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79" w:rsidRDefault="00EF4A79" w:rsidP="00EF4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A79" w:rsidRPr="0041237B" w:rsidRDefault="00EF4A79" w:rsidP="00EF4A7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:rsidR="00C51767" w:rsidRPr="00C51767" w:rsidRDefault="00C51767" w:rsidP="00C51767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10</w:t>
      </w:r>
      <w:r w:rsidRPr="00C51767">
        <w:rPr>
          <w:rFonts w:ascii="Arial" w:eastAsia="Calibri" w:hAnsi="Arial" w:cs="Calibri"/>
          <w:b/>
          <w:sz w:val="24"/>
        </w:rPr>
        <w:t>/2018. (V.2.) önkormányzati rendelete</w:t>
      </w:r>
    </w:p>
    <w:p w:rsidR="00C51767" w:rsidRPr="00C51767" w:rsidRDefault="00C51767" w:rsidP="00C51767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C51767">
        <w:rPr>
          <w:rFonts w:ascii="Arial" w:eastAsia="Calibri" w:hAnsi="Arial" w:cs="Calibri"/>
          <w:b/>
          <w:sz w:val="24"/>
        </w:rPr>
        <w:t>Mór Városi Önkormányzat 2017. évi költségvetéséről szóló</w:t>
      </w:r>
    </w:p>
    <w:p w:rsidR="00C51767" w:rsidRPr="00C51767" w:rsidRDefault="00C51767" w:rsidP="00C51767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C51767">
        <w:rPr>
          <w:rFonts w:ascii="Arial" w:eastAsia="Calibri" w:hAnsi="Arial" w:cs="Calibri"/>
          <w:b/>
          <w:sz w:val="24"/>
        </w:rPr>
        <w:t>4/2017. (II.16.) önkormányzati rendelet módosításáról</w:t>
      </w:r>
    </w:p>
    <w:p w:rsidR="00C51767" w:rsidRPr="00C51767" w:rsidRDefault="00C51767" w:rsidP="00C51767">
      <w:pPr>
        <w:spacing w:after="0" w:line="240" w:lineRule="auto"/>
        <w:rPr>
          <w:rFonts w:ascii="Arial" w:eastAsia="Calibri" w:hAnsi="Arial" w:cs="Calibri"/>
          <w:sz w:val="24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2017. évi költségvetéséről szóló 4/2017. (II.16.) önkormányzati rendelet (továbbiakban: R) 2. § (1)-(2) bekezdése helyébe a következő rendelkezés lép: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„(1) A Képviselő-testület az önkormányzat 2017. évi költségvetését a 2017. december 31-i állapotnak megfelelően</w:t>
      </w:r>
    </w:p>
    <w:p w:rsidR="00C51767" w:rsidRPr="00C51767" w:rsidRDefault="00C51767" w:rsidP="00C51767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5.884.292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Költségvetési bevétellel</w:t>
      </w:r>
    </w:p>
    <w:p w:rsidR="00C51767" w:rsidRPr="00C51767" w:rsidRDefault="00C51767" w:rsidP="00C51767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b)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7.558.530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Költségvetési kiadással</w:t>
      </w:r>
    </w:p>
    <w:p w:rsidR="00C51767" w:rsidRPr="00C51767" w:rsidRDefault="00C51767" w:rsidP="00C51767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c)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-1.674.238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Költségvetési egyenleggel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állapítja meg.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(2) A költségvetési egyenlegből a 2017. december 31-i állapotnak megfelelően</w:t>
      </w:r>
    </w:p>
    <w:p w:rsidR="00C51767" w:rsidRPr="00C51767" w:rsidRDefault="00C51767" w:rsidP="00C51767">
      <w:pPr>
        <w:tabs>
          <w:tab w:val="left" w:pos="709"/>
          <w:tab w:val="right" w:pos="5670"/>
          <w:tab w:val="left" w:pos="59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a) működési célú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-268.556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C51767" w:rsidRPr="00C51767" w:rsidRDefault="00C51767" w:rsidP="00C51767">
      <w:pPr>
        <w:tabs>
          <w:tab w:val="left" w:pos="709"/>
          <w:tab w:val="right" w:pos="5670"/>
          <w:tab w:val="left" w:pos="59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b) felhalmozási célú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-1.405.682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>"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A R. 3. § (1)-(4) bekezdése helyébe a következő rendelkezés lép: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„3. § (1) Az 1.674.238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költségvetési hiány belső finanszírozására szolgáló előző évek költségvetési maradványa 1.174.238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(2) A költségvetési maradványból:</w:t>
      </w:r>
    </w:p>
    <w:p w:rsidR="00C51767" w:rsidRPr="00C51767" w:rsidRDefault="00C51767" w:rsidP="00C51767">
      <w:pPr>
        <w:tabs>
          <w:tab w:val="right" w:pos="7938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a) működési célú költségvetési maradvány 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347.979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C51767" w:rsidRPr="00C51767" w:rsidRDefault="00C51767" w:rsidP="00C51767">
      <w:pPr>
        <w:tabs>
          <w:tab w:val="right" w:pos="7938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b) felhalmozási célú költségvetési maradvány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826.259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C51767" w:rsidRPr="00C51767" w:rsidRDefault="00C51767" w:rsidP="00C51767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(3) A költségvetési maradvány fennmaradó 19.258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összege az államháztartáson belüli megelőlegezések visszafizetését finanszírozza.</w:t>
      </w:r>
    </w:p>
    <w:p w:rsidR="00C51767" w:rsidRPr="00C51767" w:rsidRDefault="00C51767" w:rsidP="00C51767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(4) Az 1.674.238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költségvetési hiány külső finanszírozására szolgáló forgatási célú belföldi értékpapír beváltásából, értékesítéséből származó finanszírozási bevétel 500.000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>.”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b/>
          <w:sz w:val="24"/>
          <w:szCs w:val="24"/>
          <w:lang w:eastAsia="hu-HU"/>
        </w:rPr>
        <w:t>3. §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A R 4. §-a helyébe a következő rendelkezés lép: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„4. § A képviselő-testület a 2017. december 31-i állapotnak megfelelően az önkormányzat általános tartalékát 11.519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összegben,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céltartalékát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181.303 </w:t>
      </w:r>
      <w:proofErr w:type="spellStart"/>
      <w:r w:rsidRPr="00C51767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összegben a 10. mellékletben felsorolt célokra állapítja meg.”</w:t>
      </w:r>
    </w:p>
    <w:p w:rsid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4. §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A R: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1. melléklete helyébe az 1.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2. melléklete helyébe a 2.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3. melléklete helyébe a 3.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4. melléklete helyébe a 4.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5.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5. melléklete helyébe az 5.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6.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6. melléklete helyébe a 6.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7.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7. melléklete helyébe a 7.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8.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8. melléklete helyébe a 8. melléklet</w:t>
      </w:r>
    </w:p>
    <w:p w:rsidR="00C51767" w:rsidRPr="00C51767" w:rsidRDefault="00C51767" w:rsidP="00C5176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9.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9. melléklete helyébe a 9. melléklet</w:t>
      </w:r>
    </w:p>
    <w:p w:rsidR="00C51767" w:rsidRPr="00C51767" w:rsidRDefault="00C51767" w:rsidP="00C5176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10.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10. melléklete helyébe a 10. melléklet</w:t>
      </w:r>
    </w:p>
    <w:p w:rsidR="00C51767" w:rsidRPr="00C51767" w:rsidRDefault="00C51767" w:rsidP="00C5176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11.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11. melléklete helyébe a 11. melléklet</w:t>
      </w:r>
    </w:p>
    <w:p w:rsidR="00C51767" w:rsidRPr="00C51767" w:rsidRDefault="00C51767" w:rsidP="00C5176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12.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12. melléklete helyébe a 12. melléklet</w:t>
      </w:r>
    </w:p>
    <w:p w:rsidR="00C51767" w:rsidRPr="00C51767" w:rsidRDefault="00C51767" w:rsidP="00C5176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13.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14. melléklete helyébe a 13. melléklet</w:t>
      </w:r>
    </w:p>
    <w:p w:rsidR="00C51767" w:rsidRPr="00C51767" w:rsidRDefault="00C51767" w:rsidP="00C5176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14.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ab/>
        <w:t>16. melléklete helyébe a 14. melléklet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C51767">
        <w:rPr>
          <w:rFonts w:ascii="Arial" w:eastAsia="Times New Roman" w:hAnsi="Arial" w:cs="Arial"/>
          <w:sz w:val="24"/>
          <w:szCs w:val="24"/>
          <w:lang w:eastAsia="hu-HU"/>
        </w:rPr>
        <w:t>lép a 2017.december 31-i állapotnak megfelelően.</w:t>
      </w: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1767" w:rsidRPr="00C51767" w:rsidRDefault="00C51767" w:rsidP="00C51767">
      <w:pPr>
        <w:spacing w:after="0" w:line="240" w:lineRule="auto"/>
        <w:rPr>
          <w:rFonts w:ascii="Arial" w:eastAsia="Calibri" w:hAnsi="Arial" w:cs="Calibri"/>
          <w:sz w:val="24"/>
        </w:rPr>
      </w:pPr>
    </w:p>
    <w:p w:rsidR="00C51767" w:rsidRPr="00C51767" w:rsidRDefault="00C51767" w:rsidP="00C51767">
      <w:pPr>
        <w:spacing w:after="0" w:line="240" w:lineRule="auto"/>
        <w:rPr>
          <w:rFonts w:ascii="Arial" w:eastAsia="Calibri" w:hAnsi="Arial" w:cs="Calibri"/>
          <w:sz w:val="24"/>
        </w:rPr>
      </w:pPr>
    </w:p>
    <w:p w:rsidR="00C51767" w:rsidRPr="00C51767" w:rsidRDefault="00C51767" w:rsidP="00C51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1767">
        <w:rPr>
          <w:rFonts w:ascii="Arial" w:eastAsia="Times New Roman" w:hAnsi="Arial" w:cs="Arial"/>
          <w:b/>
          <w:sz w:val="24"/>
          <w:szCs w:val="24"/>
          <w:lang w:eastAsia="hu-HU"/>
        </w:rPr>
        <w:t>5. §</w:t>
      </w:r>
      <w:r w:rsidRPr="00C51767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a kihirdetést követő napon lép hatályba, és a hatálybalépést követő napon hatályát veszti.</w:t>
      </w:r>
    </w:p>
    <w:p w:rsidR="00C51767" w:rsidRPr="00C51767" w:rsidRDefault="00C51767" w:rsidP="00C51767">
      <w:pPr>
        <w:spacing w:after="0" w:line="240" w:lineRule="auto"/>
        <w:rPr>
          <w:rFonts w:ascii="Arial" w:eastAsia="Calibri" w:hAnsi="Arial" w:cs="Calibri"/>
          <w:sz w:val="24"/>
        </w:rPr>
      </w:pPr>
    </w:p>
    <w:p w:rsidR="00C51767" w:rsidRPr="00C51767" w:rsidRDefault="00C51767" w:rsidP="00C51767">
      <w:pPr>
        <w:spacing w:after="0" w:line="240" w:lineRule="auto"/>
        <w:rPr>
          <w:rFonts w:ascii="Arial" w:eastAsia="Calibri" w:hAnsi="Arial" w:cs="Calibri"/>
          <w:sz w:val="24"/>
        </w:rPr>
      </w:pPr>
    </w:p>
    <w:p w:rsidR="00C51767" w:rsidRDefault="00C51767" w:rsidP="00C51767">
      <w:pPr>
        <w:spacing w:after="0" w:line="240" w:lineRule="auto"/>
        <w:rPr>
          <w:rFonts w:ascii="Arial" w:eastAsia="Calibri" w:hAnsi="Arial" w:cs="Calibri"/>
          <w:sz w:val="24"/>
        </w:rPr>
      </w:pPr>
    </w:p>
    <w:p w:rsidR="00C51767" w:rsidRPr="00C51767" w:rsidRDefault="00C51767" w:rsidP="00C51767">
      <w:pPr>
        <w:spacing w:after="0" w:line="240" w:lineRule="auto"/>
        <w:rPr>
          <w:rFonts w:ascii="Arial" w:eastAsia="Calibri" w:hAnsi="Arial" w:cs="Calibri"/>
          <w:sz w:val="24"/>
        </w:rPr>
      </w:pPr>
    </w:p>
    <w:p w:rsidR="00C51767" w:rsidRDefault="00C51767"/>
    <w:p w:rsidR="007F3776" w:rsidRPr="00C833EC" w:rsidRDefault="007F3776" w:rsidP="007F3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F3776" w:rsidRDefault="007F3776" w:rsidP="005643CC">
      <w:pPr>
        <w:spacing w:after="0" w:line="240" w:lineRule="auto"/>
        <w:jc w:val="center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5643CC" w:rsidRPr="00280363" w:rsidRDefault="005643CC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Default="00C51767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Default="00C51767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5643CC" w:rsidRPr="001C2FDD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má</w:t>
      </w:r>
      <w:r w:rsidR="00C51767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jus 2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7F3776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767" w:rsidRPr="00280363" w:rsidRDefault="00C51767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3776" w:rsidRPr="00280363" w:rsidRDefault="007F3776" w:rsidP="007F3776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F3776" w:rsidRPr="005643CC" w:rsidRDefault="007F3776" w:rsidP="005643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7F3776" w:rsidRDefault="007F3776"/>
    <w:sectPr w:rsidR="007F3776" w:rsidSect="005643CC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6"/>
    <w:rsid w:val="001C2FDD"/>
    <w:rsid w:val="001D5A3D"/>
    <w:rsid w:val="00257BAE"/>
    <w:rsid w:val="00291873"/>
    <w:rsid w:val="002B6203"/>
    <w:rsid w:val="003505D4"/>
    <w:rsid w:val="00360BDD"/>
    <w:rsid w:val="003C3CA5"/>
    <w:rsid w:val="00435FDC"/>
    <w:rsid w:val="005643CC"/>
    <w:rsid w:val="00672D4C"/>
    <w:rsid w:val="007032AE"/>
    <w:rsid w:val="007F3776"/>
    <w:rsid w:val="00845CFF"/>
    <w:rsid w:val="00855A92"/>
    <w:rsid w:val="008B3E73"/>
    <w:rsid w:val="008C423F"/>
    <w:rsid w:val="00A55C3C"/>
    <w:rsid w:val="00B667B3"/>
    <w:rsid w:val="00B8568E"/>
    <w:rsid w:val="00BA01DF"/>
    <w:rsid w:val="00C511B1"/>
    <w:rsid w:val="00C51767"/>
    <w:rsid w:val="00D14A9A"/>
    <w:rsid w:val="00DD1CF9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755D"/>
  <w15:chartTrackingRefBased/>
  <w15:docId w15:val="{03943776-291A-4294-ADEE-959CD60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37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Janovicz Alexandra</cp:lastModifiedBy>
  <cp:revision>2</cp:revision>
  <cp:lastPrinted>2018-03-29T08:28:00Z</cp:lastPrinted>
  <dcterms:created xsi:type="dcterms:W3CDTF">2018-04-27T07:00:00Z</dcterms:created>
  <dcterms:modified xsi:type="dcterms:W3CDTF">2018-04-27T07:00:00Z</dcterms:modified>
</cp:coreProperties>
</file>