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DCC" w:rsidRDefault="00C90DCC" w:rsidP="00C90DCC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Mór Városi Önkormányzat Képviselő-testületének</w:t>
      </w:r>
    </w:p>
    <w:p w:rsidR="00C90DCC" w:rsidRDefault="00C90DCC" w:rsidP="00C90DC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25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hu-HU"/>
        </w:rPr>
        <w:t>/2018. (XI.19.)</w:t>
      </w:r>
      <w:r>
        <w:rPr>
          <w:rFonts w:ascii="Arial" w:eastAsia="Calibri" w:hAnsi="Arial" w:cs="Arial"/>
          <w:b/>
          <w:sz w:val="24"/>
          <w:szCs w:val="24"/>
          <w:lang w:eastAsia="hu-HU"/>
        </w:rPr>
        <w:t xml:space="preserve"> önkormányzati rendelete</w:t>
      </w:r>
    </w:p>
    <w:p w:rsidR="00C90DCC" w:rsidRDefault="00C90DCC" w:rsidP="00C90D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1" w:name="_Hlk521498784"/>
      <w:r>
        <w:rPr>
          <w:rFonts w:ascii="Arial" w:eastAsia="Times New Roman" w:hAnsi="Arial" w:cs="Arial"/>
          <w:b/>
          <w:sz w:val="24"/>
          <w:szCs w:val="24"/>
          <w:lang w:eastAsia="hu-HU"/>
        </w:rPr>
        <w:t>az üzletek éjszakai nyitvatartási rendjének szabályozásáról szóló 27/2013.(IX.4.) önkormányzati rendelet</w:t>
      </w:r>
      <w:bookmarkEnd w:id="1"/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módosításáról</w:t>
      </w:r>
    </w:p>
    <w:p w:rsidR="00C90DCC" w:rsidRDefault="00C90DCC" w:rsidP="00C90DCC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sz w:val="24"/>
          <w:szCs w:val="24"/>
          <w:lang w:eastAsia="hu-HU"/>
        </w:rPr>
        <w:t>Mór Városi Önkormányzat Képviselő-testülete a kereskedelemről szóló 2005. évi CLXIV. törvény 12. § (5) bekezdésében kapott felhatalmazás alapján, az Alaptörvény 32. cikk (1) bekezdés a) pontjában meghatározott feladatkörében eljárva a következőket rendeli el:</w:t>
      </w:r>
    </w:p>
    <w:p w:rsidR="00C90DCC" w:rsidRDefault="00C90DCC" w:rsidP="00C90DCC">
      <w:pPr>
        <w:spacing w:after="120" w:line="240" w:lineRule="auto"/>
        <w:rPr>
          <w:rFonts w:ascii="Arial" w:eastAsia="Calibri" w:hAnsi="Arial" w:cs="Arial"/>
          <w:sz w:val="20"/>
          <w:szCs w:val="20"/>
          <w:lang w:eastAsia="hu-HU"/>
        </w:rPr>
      </w:pP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u-HU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hu-HU"/>
        </w:rPr>
        <w:t>1. §</w:t>
      </w:r>
      <w:r>
        <w:rPr>
          <w:rFonts w:ascii="Arial" w:eastAsia="Calibri" w:hAnsi="Arial" w:cs="Arial"/>
          <w:color w:val="000000"/>
          <w:sz w:val="24"/>
          <w:szCs w:val="24"/>
          <w:lang w:eastAsia="hu-HU"/>
        </w:rPr>
        <w:t xml:space="preserve"> (1) Mór Városi Önkormányzat Képviselő-testületének az üzletek éjszakai nyitvatartási rendjének szabályozásáról szóló 27/2013.(IX.4.) önkormányzati rendelete (a továbbiakban: R.) 3/A. § (2) bekezdés b) pontjában „a borturizmussal foglalkozó” szövegrész helyébe „a móri – egyszerűsített adóraktári engedéllyel</w:t>
      </w:r>
      <w:r>
        <w:t xml:space="preserve"> </w:t>
      </w:r>
      <w:r>
        <w:rPr>
          <w:rFonts w:ascii="Arial" w:hAnsi="Arial" w:cs="Arial"/>
          <w:sz w:val="24"/>
          <w:szCs w:val="24"/>
        </w:rPr>
        <w:t>rendelkező</w:t>
      </w:r>
      <w: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hu-HU"/>
        </w:rPr>
        <w:t>és termelői borkimérést végző vagy kisüzemi bortermelői engedéllyel rendelkező és termelői borkimérést végző - borászatok által működtetett” szöveg lép.</w:t>
      </w: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u-HU"/>
        </w:rPr>
      </w:pP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u-HU"/>
        </w:rPr>
      </w:pPr>
      <w:r>
        <w:rPr>
          <w:rFonts w:ascii="Arial" w:eastAsia="Calibri" w:hAnsi="Arial" w:cs="Arial"/>
          <w:color w:val="000000"/>
          <w:sz w:val="24"/>
          <w:szCs w:val="24"/>
          <w:lang w:eastAsia="hu-HU"/>
        </w:rPr>
        <w:t>(2) A R. 3/A. § (2) bekezdés c) pontja helyébe a következő rendelkezés lép:</w:t>
      </w: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u-HU"/>
        </w:rPr>
      </w:pP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u-HU"/>
        </w:rPr>
      </w:pPr>
      <w:r>
        <w:rPr>
          <w:rFonts w:ascii="Arial" w:eastAsia="Calibri" w:hAnsi="Arial" w:cs="Arial"/>
          <w:color w:val="000000"/>
          <w:sz w:val="24"/>
          <w:szCs w:val="24"/>
          <w:lang w:eastAsia="hu-HU"/>
        </w:rPr>
        <w:t>„c) a vendéglátó üzletben rendezett zártkörű lakodalmakra, esküvőkre, az önkormányzat által szervezett rendezvényekre és azok helyszínére, továbbá december 31. (szilveszter) napján 22 órától az azt követő év január 1. (újév) napján 6 óráig tartó időszakra,”</w:t>
      </w: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u-HU"/>
        </w:rPr>
      </w:pP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u-HU"/>
        </w:rPr>
      </w:pPr>
      <w:r>
        <w:rPr>
          <w:rFonts w:ascii="Arial" w:eastAsia="Calibri" w:hAnsi="Arial" w:cs="Arial"/>
          <w:color w:val="000000"/>
          <w:sz w:val="24"/>
          <w:szCs w:val="24"/>
          <w:lang w:eastAsia="hu-HU"/>
        </w:rPr>
        <w:t xml:space="preserve">(3) A R. 3/A. § (3) bekezdésében az „öt” szövegrész helyébe a „tizenöt” szöveg lép. </w:t>
      </w: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u-HU"/>
        </w:rPr>
      </w:pP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u-HU"/>
        </w:rPr>
      </w:pP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b/>
          <w:bCs/>
          <w:sz w:val="24"/>
          <w:szCs w:val="24"/>
          <w:lang w:eastAsia="hu-HU"/>
        </w:rPr>
        <w:t>2. §</w:t>
      </w:r>
      <w:r>
        <w:rPr>
          <w:rFonts w:ascii="Arial" w:eastAsia="Calibri" w:hAnsi="Arial" w:cs="Arial"/>
          <w:sz w:val="24"/>
          <w:szCs w:val="24"/>
          <w:lang w:eastAsia="hu-HU"/>
        </w:rPr>
        <w:t xml:space="preserve"> Ez a rendelet a kihirdetést követő napon lép hatályba, és a hatálybalépést követő napon hatályát veszti.</w:t>
      </w: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  <w:r>
        <w:rPr>
          <w:rFonts w:ascii="Arial" w:eastAsia="Calibri" w:hAnsi="Arial" w:cs="Arial"/>
          <w:b/>
          <w:sz w:val="24"/>
          <w:szCs w:val="24"/>
          <w:lang w:eastAsia="hu-HU"/>
        </w:rPr>
        <w:t xml:space="preserve">3. § </w:t>
      </w:r>
      <w:r>
        <w:rPr>
          <w:rFonts w:ascii="Arial" w:eastAsia="Calibri" w:hAnsi="Arial" w:cs="Arial"/>
          <w:sz w:val="24"/>
          <w:szCs w:val="24"/>
          <w:lang w:eastAsia="hu-HU"/>
        </w:rPr>
        <w:t>E rendelet</w:t>
      </w:r>
      <w:r>
        <w:rPr>
          <w:rFonts w:ascii="Arial" w:eastAsia="Calibri" w:hAnsi="Arial" w:cs="Arial"/>
          <w:b/>
          <w:sz w:val="24"/>
          <w:szCs w:val="24"/>
          <w:lang w:eastAsia="hu-HU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hu-HU"/>
        </w:rPr>
        <w:t>rendelkezéseit a hatályba lépéskor érvényes működési engedéllyel, illetve a bejelentési kötelezettség alapján igazolással rendelkező üzletekre is alkalmazni kell.</w:t>
      </w: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hu-HU"/>
        </w:rPr>
      </w:pPr>
    </w:p>
    <w:p w:rsidR="00C90DCC" w:rsidRDefault="00C90DCC" w:rsidP="00C90DCC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hu-HU"/>
        </w:rPr>
      </w:pPr>
      <w:r>
        <w:rPr>
          <w:rFonts w:ascii="Arial" w:eastAsia="Calibri" w:hAnsi="Arial" w:cs="Arial"/>
          <w:b/>
          <w:bCs/>
          <w:sz w:val="24"/>
          <w:szCs w:val="24"/>
          <w:lang w:eastAsia="hu-HU"/>
        </w:rPr>
        <w:t>4. §</w:t>
      </w:r>
      <w:r>
        <w:rPr>
          <w:rFonts w:ascii="Arial" w:eastAsia="Calibri" w:hAnsi="Arial" w:cs="Arial"/>
          <w:sz w:val="24"/>
          <w:szCs w:val="24"/>
          <w:lang w:eastAsia="hu-HU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hu-HU"/>
        </w:rPr>
        <w:t>Hatályát veszti a R. 3/A. § (5) bekezdése.</w:t>
      </w:r>
    </w:p>
    <w:p w:rsidR="00C73849" w:rsidRDefault="00C73849" w:rsidP="001A659F">
      <w:pPr>
        <w:spacing w:after="0" w:line="240" w:lineRule="auto"/>
        <w:jc w:val="both"/>
      </w:pPr>
    </w:p>
    <w:p w:rsidR="00C90DCC" w:rsidRDefault="00C90DCC" w:rsidP="001A6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C73849" w:rsidRDefault="00C73849" w:rsidP="001A65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C833EC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1A659F" w:rsidRDefault="001A659F" w:rsidP="00C90DCC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Záradék:</w:t>
      </w: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>A rendeletet 201</w:t>
      </w:r>
      <w:r w:rsidR="002653C4">
        <w:rPr>
          <w:rFonts w:ascii="Arial" w:eastAsia="Times New Roman" w:hAnsi="Arial" w:cs="Arial"/>
          <w:sz w:val="24"/>
          <w:szCs w:val="24"/>
          <w:lang w:eastAsia="hu-HU"/>
        </w:rPr>
        <w:t xml:space="preserve">8. </w:t>
      </w:r>
      <w:r w:rsidR="00C73849">
        <w:rPr>
          <w:rFonts w:ascii="Arial" w:eastAsia="Times New Roman" w:hAnsi="Arial" w:cs="Arial"/>
          <w:sz w:val="24"/>
          <w:szCs w:val="24"/>
          <w:lang w:eastAsia="hu-HU"/>
        </w:rPr>
        <w:t>november 5</w:t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>. napján kihirdettem.</w:t>
      </w:r>
    </w:p>
    <w:p w:rsidR="001A659F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1A659F" w:rsidRPr="00280363" w:rsidRDefault="001A659F" w:rsidP="001A659F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1A659F" w:rsidRPr="00C90DCC" w:rsidRDefault="001A659F" w:rsidP="00C90DC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28036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05043E" w:rsidRDefault="0005043E"/>
    <w:sectPr w:rsidR="0005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59F"/>
    <w:rsid w:val="0005043E"/>
    <w:rsid w:val="001A659F"/>
    <w:rsid w:val="00226673"/>
    <w:rsid w:val="002653C4"/>
    <w:rsid w:val="0040375B"/>
    <w:rsid w:val="00512C71"/>
    <w:rsid w:val="008A4897"/>
    <w:rsid w:val="00C73849"/>
    <w:rsid w:val="00C90DCC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FDAE"/>
  <w15:chartTrackingRefBased/>
  <w15:docId w15:val="{D7CB6AD0-8FAB-4CB9-B897-7F221802B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659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elterjesztscm2">
    <w:name w:val="előterjesztés cím2"/>
    <w:basedOn w:val="Bekezdsalapbettpusa"/>
    <w:uiPriority w:val="1"/>
    <w:rsid w:val="002653C4"/>
    <w:rPr>
      <w:rFonts w:ascii="Arial" w:hAnsi="Arial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2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Janovicz Alexandra</cp:lastModifiedBy>
  <cp:revision>2</cp:revision>
  <dcterms:created xsi:type="dcterms:W3CDTF">2018-11-16T08:53:00Z</dcterms:created>
  <dcterms:modified xsi:type="dcterms:W3CDTF">2018-11-16T08:53:00Z</dcterms:modified>
</cp:coreProperties>
</file>