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79F" w:rsidRDefault="009C379F" w:rsidP="009C379F">
      <w:pPr>
        <w:pStyle w:val="Cm"/>
        <w:spacing w:line="276" w:lineRule="auto"/>
        <w:outlineLvl w:val="0"/>
        <w:rPr>
          <w:rFonts w:ascii="Times New Roman" w:hAnsi="Times New Roman"/>
          <w:bCs w:val="0"/>
          <w:iCs/>
          <w:sz w:val="24"/>
        </w:rPr>
      </w:pPr>
      <w:r w:rsidRPr="000D76BD">
        <w:rPr>
          <w:rFonts w:ascii="Times New Roman" w:hAnsi="Times New Roman"/>
          <w:bCs w:val="0"/>
          <w:iCs/>
          <w:sz w:val="24"/>
        </w:rPr>
        <w:t>KÁRTALANÍTÁSI MEGÁLLAPODÁS</w:t>
      </w:r>
      <w:r>
        <w:rPr>
          <w:rFonts w:ascii="Times New Roman" w:hAnsi="Times New Roman"/>
          <w:bCs w:val="0"/>
          <w:iCs/>
          <w:sz w:val="24"/>
        </w:rPr>
        <w:t xml:space="preserve"> KÖZÉRDEKBŐL TÖRTÉNŐ</w:t>
      </w:r>
    </w:p>
    <w:p w:rsidR="009C379F" w:rsidRDefault="009C379F" w:rsidP="009C379F">
      <w:pPr>
        <w:pStyle w:val="Cm"/>
        <w:spacing w:line="276" w:lineRule="auto"/>
        <w:outlineLvl w:val="0"/>
        <w:rPr>
          <w:rFonts w:ascii="Times New Roman" w:hAnsi="Times New Roman"/>
          <w:bCs w:val="0"/>
          <w:iCs/>
          <w:sz w:val="24"/>
        </w:rPr>
      </w:pPr>
      <w:r w:rsidRPr="00D23BDB">
        <w:rPr>
          <w:rFonts w:ascii="Times New Roman" w:hAnsi="Times New Roman"/>
          <w:bCs w:val="0"/>
          <w:iCs/>
          <w:sz w:val="24"/>
        </w:rPr>
        <w:t>V</w:t>
      </w:r>
      <w:r>
        <w:rPr>
          <w:rFonts w:ascii="Times New Roman" w:hAnsi="Times New Roman"/>
          <w:bCs w:val="0"/>
          <w:iCs/>
          <w:sz w:val="24"/>
        </w:rPr>
        <w:t>Í</w:t>
      </w:r>
      <w:r w:rsidRPr="00D23BDB">
        <w:rPr>
          <w:rFonts w:ascii="Times New Roman" w:hAnsi="Times New Roman"/>
          <w:bCs w:val="0"/>
          <w:iCs/>
          <w:sz w:val="24"/>
        </w:rPr>
        <w:t>ZILÉTESÍTMÉNY LÉTESÍTÉSÉHEZ</w:t>
      </w:r>
    </w:p>
    <w:p w:rsidR="009C379F" w:rsidRDefault="009C379F" w:rsidP="009C379F">
      <w:pPr>
        <w:spacing w:line="276" w:lineRule="auto"/>
        <w:jc w:val="both"/>
        <w:rPr>
          <w:b/>
          <w:bCs/>
          <w:iCs/>
        </w:rPr>
      </w:pPr>
    </w:p>
    <w:p w:rsidR="009C379F" w:rsidRPr="001F7A95" w:rsidRDefault="009C379F" w:rsidP="009C379F">
      <w:pPr>
        <w:spacing w:line="276" w:lineRule="auto"/>
        <w:jc w:val="both"/>
      </w:pPr>
      <w:r w:rsidRPr="001F7A95">
        <w:t xml:space="preserve">amely létrejött egyrészről </w:t>
      </w:r>
    </w:p>
    <w:p w:rsidR="009C379F" w:rsidRPr="006D045D" w:rsidRDefault="009C379F" w:rsidP="009C379F">
      <w:pPr>
        <w:pStyle w:val="TJ2"/>
        <w:tabs>
          <w:tab w:val="left" w:pos="3261"/>
        </w:tabs>
        <w:spacing w:after="0" w:line="276" w:lineRule="auto"/>
        <w:rPr>
          <w:sz w:val="24"/>
          <w:szCs w:val="24"/>
        </w:rPr>
      </w:pPr>
      <w:r w:rsidRPr="00913B46">
        <w:rPr>
          <w:b/>
          <w:bCs/>
          <w:sz w:val="24"/>
          <w:szCs w:val="24"/>
        </w:rPr>
        <w:t xml:space="preserve">MÁV Magyar Államvasutak Zártkörűen Működő Részvénytársaság </w:t>
      </w:r>
      <w:r w:rsidRPr="006D045D">
        <w:rPr>
          <w:sz w:val="24"/>
          <w:szCs w:val="24"/>
        </w:rPr>
        <w:t> </w:t>
      </w:r>
    </w:p>
    <w:p w:rsidR="009C379F" w:rsidRPr="006D045D" w:rsidRDefault="009C379F" w:rsidP="009C379F">
      <w:pPr>
        <w:pStyle w:val="Szvegtrzs"/>
        <w:tabs>
          <w:tab w:val="left" w:pos="2835"/>
          <w:tab w:val="left" w:pos="3402"/>
        </w:tabs>
        <w:spacing w:line="276" w:lineRule="auto"/>
        <w:rPr>
          <w:bCs/>
        </w:rPr>
      </w:pPr>
      <w:r w:rsidRPr="006D045D">
        <w:rPr>
          <w:bCs/>
        </w:rPr>
        <w:t>rövidített elnevezése:</w:t>
      </w:r>
      <w:r w:rsidRPr="006D045D">
        <w:rPr>
          <w:bCs/>
        </w:rPr>
        <w:tab/>
      </w:r>
      <w:r w:rsidRPr="006D045D">
        <w:rPr>
          <w:bCs/>
          <w:lang w:val="hu-HU"/>
        </w:rPr>
        <w:tab/>
      </w:r>
      <w:r w:rsidRPr="006D045D">
        <w:rPr>
          <w:bCs/>
        </w:rPr>
        <w:t xml:space="preserve">MÁV Zrt. </w:t>
      </w:r>
    </w:p>
    <w:p w:rsidR="009C379F" w:rsidRPr="006D045D" w:rsidRDefault="009C379F" w:rsidP="009C379F">
      <w:pPr>
        <w:pStyle w:val="Szvegtrzs"/>
        <w:tabs>
          <w:tab w:val="left" w:pos="3402"/>
        </w:tabs>
        <w:spacing w:line="276" w:lineRule="auto"/>
      </w:pPr>
      <w:r w:rsidRPr="006D045D">
        <w:t xml:space="preserve">székhely: </w:t>
      </w:r>
      <w:r w:rsidRPr="006D045D">
        <w:tab/>
        <w:t>1087 Budapest, Könyves Kálmán krt. 54-60.;</w:t>
      </w:r>
    </w:p>
    <w:p w:rsidR="009C379F" w:rsidRPr="006D045D" w:rsidRDefault="009C379F" w:rsidP="009C379F">
      <w:pPr>
        <w:pStyle w:val="Szvegtrzs"/>
        <w:tabs>
          <w:tab w:val="left" w:pos="3402"/>
        </w:tabs>
        <w:spacing w:line="276" w:lineRule="auto"/>
      </w:pPr>
      <w:r w:rsidRPr="006D045D">
        <w:t>cégjegyzéket vezető bíróság:</w:t>
      </w:r>
      <w:r w:rsidRPr="006D045D">
        <w:tab/>
        <w:t xml:space="preserve">Fővárosi </w:t>
      </w:r>
      <w:r w:rsidRPr="006D045D">
        <w:rPr>
          <w:lang w:val="hu-HU"/>
        </w:rPr>
        <w:t xml:space="preserve">Törvényszék </w:t>
      </w:r>
      <w:r w:rsidRPr="006D045D">
        <w:t>Cégbíróság</w:t>
      </w:r>
      <w:r w:rsidRPr="006D045D">
        <w:rPr>
          <w:lang w:val="hu-HU"/>
        </w:rPr>
        <w:t>a</w:t>
      </w:r>
      <w:r w:rsidRPr="006D045D">
        <w:t>;</w:t>
      </w:r>
    </w:p>
    <w:p w:rsidR="009C379F" w:rsidRPr="006D045D" w:rsidRDefault="009C379F" w:rsidP="009C379F">
      <w:pPr>
        <w:pStyle w:val="Szvegtrzs"/>
        <w:tabs>
          <w:tab w:val="left" w:pos="3402"/>
        </w:tabs>
        <w:spacing w:line="276" w:lineRule="auto"/>
      </w:pPr>
      <w:r w:rsidRPr="006D045D">
        <w:t>cégjegyzékszám:</w:t>
      </w:r>
      <w:r w:rsidRPr="006D045D">
        <w:tab/>
      </w:r>
      <w:r w:rsidRPr="006D045D">
        <w:rPr>
          <w:iCs/>
        </w:rPr>
        <w:t>01-10-042272</w:t>
      </w:r>
      <w:r w:rsidRPr="006D045D">
        <w:t>;</w:t>
      </w:r>
      <w:bookmarkStart w:id="0" w:name="_GoBack"/>
      <w:bookmarkEnd w:id="0"/>
    </w:p>
    <w:p w:rsidR="009C379F" w:rsidRPr="006D045D" w:rsidRDefault="009C379F" w:rsidP="009C379F">
      <w:pPr>
        <w:pStyle w:val="Szvegtrzs"/>
        <w:tabs>
          <w:tab w:val="left" w:pos="3402"/>
        </w:tabs>
        <w:spacing w:line="276" w:lineRule="auto"/>
      </w:pPr>
      <w:r w:rsidRPr="006D045D">
        <w:t>statisztikai számjele:</w:t>
      </w:r>
      <w:r w:rsidRPr="006D045D">
        <w:tab/>
      </w:r>
      <w:r w:rsidRPr="006D045D">
        <w:rPr>
          <w:iCs/>
        </w:rPr>
        <w:t>10856417-5221-114-01</w:t>
      </w:r>
      <w:r w:rsidRPr="006D045D">
        <w:t>;</w:t>
      </w:r>
    </w:p>
    <w:p w:rsidR="009C379F" w:rsidRPr="006D045D" w:rsidRDefault="009C379F" w:rsidP="009C379F">
      <w:pPr>
        <w:pStyle w:val="Szvegtrzs"/>
        <w:tabs>
          <w:tab w:val="left" w:pos="3402"/>
        </w:tabs>
        <w:spacing w:line="276" w:lineRule="auto"/>
      </w:pPr>
      <w:r w:rsidRPr="006D045D">
        <w:t>adószám:</w:t>
      </w:r>
      <w:r w:rsidRPr="006D045D">
        <w:tab/>
      </w:r>
      <w:r w:rsidRPr="006D045D">
        <w:rPr>
          <w:iCs/>
        </w:rPr>
        <w:t>10856417-2-44</w:t>
      </w:r>
      <w:r w:rsidRPr="006D045D">
        <w:t>;</w:t>
      </w:r>
    </w:p>
    <w:p w:rsidR="009C379F" w:rsidRPr="006D045D" w:rsidRDefault="009C379F" w:rsidP="009C379F">
      <w:pPr>
        <w:pStyle w:val="Szvegtrzs"/>
        <w:tabs>
          <w:tab w:val="left" w:pos="2835"/>
          <w:tab w:val="left" w:pos="3402"/>
        </w:tabs>
        <w:spacing w:line="276" w:lineRule="auto"/>
      </w:pPr>
      <w:r w:rsidRPr="006D045D">
        <w:t>számlavezető pénzintézet:</w:t>
      </w:r>
      <w:r w:rsidRPr="006D045D">
        <w:tab/>
      </w:r>
      <w:r w:rsidRPr="006D045D">
        <w:rPr>
          <w:lang w:val="hu-HU"/>
        </w:rPr>
        <w:tab/>
      </w:r>
      <w:proofErr w:type="spellStart"/>
      <w:r w:rsidRPr="006D045D">
        <w:t>UniCredit</w:t>
      </w:r>
      <w:proofErr w:type="spellEnd"/>
      <w:r w:rsidRPr="006D045D">
        <w:t xml:space="preserve"> Bank Hungary Zrt.;</w:t>
      </w:r>
    </w:p>
    <w:p w:rsidR="009C379F" w:rsidRPr="006D045D" w:rsidRDefault="009C379F" w:rsidP="009C379F">
      <w:pPr>
        <w:pStyle w:val="Szvegtrzs"/>
        <w:tabs>
          <w:tab w:val="left" w:pos="2835"/>
          <w:tab w:val="left" w:pos="3402"/>
        </w:tabs>
        <w:spacing w:line="276" w:lineRule="auto"/>
      </w:pPr>
      <w:r w:rsidRPr="006D045D">
        <w:t>pénzforgalmi jelzőszám:</w:t>
      </w:r>
      <w:r w:rsidRPr="006D045D">
        <w:tab/>
      </w:r>
      <w:r w:rsidRPr="006D045D">
        <w:rPr>
          <w:lang w:val="hu-HU"/>
        </w:rPr>
        <w:tab/>
      </w:r>
      <w:r w:rsidRPr="006D045D">
        <w:t>10918001-00000002-22790202;</w:t>
      </w:r>
    </w:p>
    <w:p w:rsidR="009C379F" w:rsidRPr="006D045D" w:rsidRDefault="009C379F" w:rsidP="009C379F">
      <w:pPr>
        <w:pStyle w:val="Szvegtrzs"/>
        <w:tabs>
          <w:tab w:val="left" w:pos="2694"/>
          <w:tab w:val="left" w:pos="3402"/>
        </w:tabs>
        <w:spacing w:line="276" w:lineRule="auto"/>
        <w:rPr>
          <w:bCs/>
        </w:rPr>
      </w:pPr>
      <w:r w:rsidRPr="006D045D">
        <w:rPr>
          <w:bCs/>
        </w:rPr>
        <w:t>képviseli:</w:t>
      </w:r>
      <w:r w:rsidRPr="006D045D">
        <w:rPr>
          <w:bCs/>
        </w:rPr>
        <w:tab/>
      </w:r>
      <w:r w:rsidRPr="006D045D">
        <w:rPr>
          <w:bCs/>
          <w:lang w:val="hu-HU"/>
        </w:rPr>
        <w:tab/>
      </w:r>
      <w:r w:rsidRPr="006D045D">
        <w:rPr>
          <w:bCs/>
        </w:rPr>
        <w:t>Dudás Zoltán vagyonkezelési és gazdálkodási igazgató és</w:t>
      </w:r>
    </w:p>
    <w:p w:rsidR="009C379F" w:rsidRPr="006D045D" w:rsidRDefault="009C379F" w:rsidP="009C379F">
      <w:pPr>
        <w:pStyle w:val="Szvegtrzs"/>
        <w:tabs>
          <w:tab w:val="left" w:pos="2694"/>
          <w:tab w:val="left" w:pos="2835"/>
          <w:tab w:val="left" w:pos="3402"/>
          <w:tab w:val="left" w:pos="4253"/>
        </w:tabs>
        <w:spacing w:line="276" w:lineRule="auto"/>
        <w:rPr>
          <w:bCs/>
        </w:rPr>
      </w:pPr>
      <w:r w:rsidRPr="006D045D">
        <w:rPr>
          <w:bCs/>
        </w:rPr>
        <w:tab/>
      </w:r>
      <w:r w:rsidRPr="006D045D">
        <w:rPr>
          <w:bCs/>
          <w:lang w:val="hu-HU"/>
        </w:rPr>
        <w:tab/>
      </w:r>
      <w:r w:rsidRPr="006D045D">
        <w:rPr>
          <w:bCs/>
          <w:lang w:val="hu-HU"/>
        </w:rPr>
        <w:tab/>
      </w:r>
      <w:r>
        <w:rPr>
          <w:bCs/>
          <w:lang w:val="hu-HU"/>
        </w:rPr>
        <w:t>Szőnyi Zoltán ingatlanrendezés és területszerzés</w:t>
      </w:r>
      <w:r w:rsidRPr="006D045D">
        <w:rPr>
          <w:bCs/>
        </w:rPr>
        <w:t xml:space="preserve"> vezető;</w:t>
      </w:r>
    </w:p>
    <w:p w:rsidR="009C379F" w:rsidRPr="00540CA0" w:rsidRDefault="009C379F" w:rsidP="009C379F">
      <w:pPr>
        <w:pStyle w:val="Listaszerbekezds"/>
        <w:tabs>
          <w:tab w:val="left" w:pos="567"/>
        </w:tabs>
        <w:spacing w:line="276" w:lineRule="auto"/>
        <w:ind w:left="0"/>
        <w:jc w:val="both"/>
      </w:pPr>
      <w:r w:rsidRPr="006D045D">
        <w:t xml:space="preserve">mint az ingatlan </w:t>
      </w:r>
      <w:r w:rsidRPr="002A1164">
        <w:rPr>
          <w:bCs/>
        </w:rPr>
        <w:t>vagyonkezelője</w:t>
      </w:r>
      <w:r w:rsidRPr="006D045D">
        <w:rPr>
          <w:bCs/>
        </w:rPr>
        <w:t xml:space="preserve"> </w:t>
      </w:r>
      <w:r w:rsidRPr="00C93202">
        <w:t xml:space="preserve">(a továbbiakban: </w:t>
      </w:r>
      <w:r w:rsidRPr="00C93202">
        <w:rPr>
          <w:b/>
        </w:rPr>
        <w:t>MÁV Zrt.</w:t>
      </w:r>
      <w:r w:rsidRPr="00540CA0">
        <w:t>)</w:t>
      </w:r>
    </w:p>
    <w:p w:rsidR="009C379F" w:rsidRPr="006D045D" w:rsidRDefault="009C379F" w:rsidP="009C379F">
      <w:pPr>
        <w:pStyle w:val="TJ2"/>
        <w:spacing w:after="0" w:line="276" w:lineRule="auto"/>
        <w:rPr>
          <w:sz w:val="24"/>
          <w:szCs w:val="24"/>
        </w:rPr>
      </w:pPr>
    </w:p>
    <w:p w:rsidR="009C379F" w:rsidRDefault="009C379F" w:rsidP="009C379F">
      <w:pPr>
        <w:pStyle w:val="TJ2"/>
        <w:spacing w:after="0" w:line="276" w:lineRule="auto"/>
        <w:rPr>
          <w:sz w:val="24"/>
          <w:szCs w:val="24"/>
        </w:rPr>
      </w:pPr>
      <w:r w:rsidRPr="006D045D">
        <w:rPr>
          <w:sz w:val="24"/>
          <w:szCs w:val="24"/>
        </w:rPr>
        <w:t>másrészről</w:t>
      </w:r>
    </w:p>
    <w:p w:rsidR="009C379F" w:rsidRPr="002A1164" w:rsidRDefault="009C379F" w:rsidP="009C379F">
      <w:pPr>
        <w:pStyle w:val="TJ2"/>
        <w:spacing w:after="0" w:line="276" w:lineRule="auto"/>
        <w:rPr>
          <w:b/>
          <w:sz w:val="24"/>
          <w:szCs w:val="24"/>
        </w:rPr>
      </w:pPr>
      <w:r w:rsidRPr="002A1164">
        <w:rPr>
          <w:b/>
          <w:sz w:val="24"/>
          <w:szCs w:val="24"/>
        </w:rPr>
        <w:t>ESAB-Mór Hegesztőanyaggyártó Korlátolt Felelősségű Társaság</w:t>
      </w:r>
    </w:p>
    <w:p w:rsidR="009C379F" w:rsidRPr="006D045D" w:rsidRDefault="009C379F" w:rsidP="009C379F">
      <w:pPr>
        <w:pStyle w:val="Szvegtrzs"/>
        <w:tabs>
          <w:tab w:val="left" w:pos="3402"/>
        </w:tabs>
        <w:spacing w:line="276" w:lineRule="auto"/>
        <w:rPr>
          <w:bCs/>
          <w:lang w:val="hu-HU"/>
        </w:rPr>
      </w:pPr>
      <w:r w:rsidRPr="006D045D">
        <w:rPr>
          <w:bCs/>
        </w:rPr>
        <w:t>rövidített elnevezése:</w:t>
      </w:r>
      <w:r w:rsidRPr="006D045D">
        <w:rPr>
          <w:bCs/>
          <w:lang w:val="hu-HU"/>
        </w:rPr>
        <w:tab/>
      </w:r>
      <w:r w:rsidRPr="00C46146">
        <w:t>ESAB-Mór Kft.</w:t>
      </w:r>
      <w:r w:rsidRPr="006D045D">
        <w:t>;</w:t>
      </w:r>
    </w:p>
    <w:p w:rsidR="009C379F" w:rsidRPr="006D045D" w:rsidRDefault="009C379F" w:rsidP="009C379F">
      <w:pPr>
        <w:pStyle w:val="Szvegtrzs"/>
        <w:tabs>
          <w:tab w:val="left" w:pos="3402"/>
        </w:tabs>
        <w:spacing w:line="276" w:lineRule="auto"/>
        <w:rPr>
          <w:lang w:val="hu-HU"/>
        </w:rPr>
      </w:pPr>
      <w:r w:rsidRPr="006D045D">
        <w:t>székhely:</w:t>
      </w:r>
      <w:r w:rsidRPr="006D045D">
        <w:tab/>
      </w:r>
      <w:r w:rsidRPr="00C46146">
        <w:t xml:space="preserve">8060 Mór, </w:t>
      </w:r>
      <w:proofErr w:type="spellStart"/>
      <w:r w:rsidRPr="00C46146">
        <w:t>Velegi</w:t>
      </w:r>
      <w:proofErr w:type="spellEnd"/>
      <w:r w:rsidRPr="00C46146">
        <w:t xml:space="preserve"> út 2.</w:t>
      </w:r>
      <w:r w:rsidRPr="006D045D">
        <w:t>;</w:t>
      </w:r>
    </w:p>
    <w:p w:rsidR="009C379F" w:rsidRPr="006D045D" w:rsidRDefault="009C379F" w:rsidP="009C379F">
      <w:pPr>
        <w:pStyle w:val="Szvegtrzs"/>
        <w:tabs>
          <w:tab w:val="left" w:pos="3402"/>
        </w:tabs>
        <w:spacing w:line="276" w:lineRule="auto"/>
        <w:rPr>
          <w:lang w:val="hu-HU"/>
        </w:rPr>
      </w:pPr>
      <w:r w:rsidRPr="006D045D">
        <w:t>cégjegyzéket vezető bíróság:</w:t>
      </w:r>
      <w:r w:rsidRPr="006D045D">
        <w:rPr>
          <w:lang w:val="hu-HU"/>
        </w:rPr>
        <w:tab/>
      </w:r>
      <w:r>
        <w:rPr>
          <w:lang w:val="hu-HU"/>
        </w:rPr>
        <w:t>Fejér megyei cégbíróság</w:t>
      </w:r>
      <w:r w:rsidRPr="006D045D">
        <w:t>;</w:t>
      </w:r>
    </w:p>
    <w:p w:rsidR="009C379F" w:rsidRPr="006D045D" w:rsidRDefault="009C379F" w:rsidP="009C379F">
      <w:pPr>
        <w:pStyle w:val="Szvegtrzs"/>
        <w:tabs>
          <w:tab w:val="left" w:pos="3402"/>
        </w:tabs>
        <w:spacing w:line="276" w:lineRule="auto"/>
      </w:pPr>
      <w:r w:rsidRPr="006D045D">
        <w:t xml:space="preserve">cégjegyzékszám: </w:t>
      </w:r>
      <w:r w:rsidRPr="006D045D">
        <w:tab/>
      </w:r>
      <w:r w:rsidRPr="00C46146">
        <w:t>07 09 011519</w:t>
      </w:r>
      <w:r w:rsidRPr="006D045D">
        <w:t>;</w:t>
      </w:r>
    </w:p>
    <w:p w:rsidR="009C379F" w:rsidRPr="006D045D" w:rsidRDefault="009C379F" w:rsidP="009C379F">
      <w:pPr>
        <w:pStyle w:val="Szvegtrzs"/>
        <w:tabs>
          <w:tab w:val="left" w:pos="3402"/>
        </w:tabs>
        <w:spacing w:line="276" w:lineRule="auto"/>
        <w:rPr>
          <w:lang w:val="hu-HU"/>
        </w:rPr>
      </w:pPr>
      <w:r w:rsidRPr="006D045D">
        <w:t>statisztikai számjele:</w:t>
      </w:r>
      <w:r w:rsidRPr="006D045D">
        <w:tab/>
      </w:r>
      <w:r>
        <w:rPr>
          <w:lang w:val="hu-HU"/>
        </w:rPr>
        <w:t>13562403-2593-113-07</w:t>
      </w:r>
      <w:r w:rsidRPr="00556FD9">
        <w:t>;</w:t>
      </w:r>
      <w:r w:rsidRPr="006D045D">
        <w:t xml:space="preserve"> </w:t>
      </w:r>
    </w:p>
    <w:p w:rsidR="009C379F" w:rsidRPr="006D045D" w:rsidRDefault="009C379F" w:rsidP="009C379F">
      <w:pPr>
        <w:pStyle w:val="Szvegtrzs"/>
        <w:tabs>
          <w:tab w:val="left" w:pos="3402"/>
        </w:tabs>
        <w:spacing w:line="276" w:lineRule="auto"/>
      </w:pPr>
      <w:r w:rsidRPr="006D045D">
        <w:t>adószám:</w:t>
      </w:r>
      <w:r w:rsidRPr="006D045D">
        <w:tab/>
      </w:r>
      <w:r w:rsidRPr="00C46146">
        <w:t>13562403</w:t>
      </w:r>
      <w:r>
        <w:rPr>
          <w:lang w:val="hu-HU"/>
        </w:rPr>
        <w:t>-</w:t>
      </w:r>
      <w:r w:rsidRPr="00C46146">
        <w:t>2</w:t>
      </w:r>
      <w:r>
        <w:rPr>
          <w:lang w:val="hu-HU"/>
        </w:rPr>
        <w:t>-</w:t>
      </w:r>
      <w:r w:rsidRPr="00C46146">
        <w:t>07</w:t>
      </w:r>
      <w:r w:rsidRPr="006D045D">
        <w:t>;</w:t>
      </w:r>
    </w:p>
    <w:p w:rsidR="009C379F" w:rsidRPr="006D045D" w:rsidRDefault="009C379F" w:rsidP="009C379F">
      <w:pPr>
        <w:tabs>
          <w:tab w:val="left" w:pos="3402"/>
        </w:tabs>
        <w:spacing w:line="276" w:lineRule="auto"/>
      </w:pPr>
      <w:r w:rsidRPr="006D045D">
        <w:t>számlavezető pénzintézet:</w:t>
      </w:r>
      <w:r w:rsidRPr="006D045D">
        <w:tab/>
      </w:r>
      <w:proofErr w:type="spellStart"/>
      <w:r>
        <w:t>UniCredit</w:t>
      </w:r>
      <w:proofErr w:type="spellEnd"/>
      <w:r>
        <w:t xml:space="preserve"> Bank Zrt.;</w:t>
      </w:r>
    </w:p>
    <w:p w:rsidR="009C379F" w:rsidRDefault="009C379F" w:rsidP="009C379F">
      <w:pPr>
        <w:tabs>
          <w:tab w:val="left" w:pos="3402"/>
        </w:tabs>
        <w:spacing w:line="276" w:lineRule="auto"/>
      </w:pPr>
      <w:r w:rsidRPr="006D045D">
        <w:t>pénzforgalmi jelzőszám:</w:t>
      </w:r>
      <w:r w:rsidRPr="006D045D">
        <w:tab/>
      </w:r>
      <w:r w:rsidRPr="008D0E16">
        <w:t>HU06 109180010000003673800007</w:t>
      </w:r>
      <w:r>
        <w:t>;</w:t>
      </w:r>
    </w:p>
    <w:p w:rsidR="009C379F" w:rsidRPr="006D045D" w:rsidRDefault="009C379F" w:rsidP="009C379F">
      <w:pPr>
        <w:tabs>
          <w:tab w:val="left" w:pos="3402"/>
        </w:tabs>
        <w:spacing w:line="276" w:lineRule="auto"/>
      </w:pPr>
      <w:r w:rsidRPr="006D045D">
        <w:t>képviseli:</w:t>
      </w:r>
      <w:r w:rsidRPr="006D045D">
        <w:tab/>
      </w:r>
      <w:r>
        <w:t>Kovács Katalin ügyvezető igazgató;</w:t>
      </w:r>
    </w:p>
    <w:p w:rsidR="009C379F" w:rsidRDefault="009C379F" w:rsidP="009C379F">
      <w:pPr>
        <w:pStyle w:val="Szvegtrzs"/>
        <w:tabs>
          <w:tab w:val="left" w:pos="2835"/>
        </w:tabs>
        <w:spacing w:line="276" w:lineRule="auto"/>
        <w:rPr>
          <w:lang w:val="hu-HU"/>
        </w:rPr>
      </w:pPr>
      <w:r w:rsidRPr="006D045D">
        <w:t xml:space="preserve">mint </w:t>
      </w:r>
      <w:r>
        <w:rPr>
          <w:bCs/>
          <w:lang w:val="hu-HU"/>
        </w:rPr>
        <w:t>kérelmező</w:t>
      </w:r>
      <w:r w:rsidRPr="006D045D">
        <w:rPr>
          <w:bCs/>
        </w:rPr>
        <w:t xml:space="preserve"> </w:t>
      </w:r>
      <w:r w:rsidRPr="006D045D">
        <w:t xml:space="preserve">(a továbbiakban: </w:t>
      </w:r>
      <w:r>
        <w:rPr>
          <w:b/>
          <w:lang w:val="hu-HU"/>
        </w:rPr>
        <w:t>Engedélyes</w:t>
      </w:r>
      <w:r w:rsidRPr="006D045D">
        <w:t xml:space="preserve">), </w:t>
      </w:r>
    </w:p>
    <w:p w:rsidR="009C379F" w:rsidRDefault="009C379F" w:rsidP="009C379F">
      <w:pPr>
        <w:pStyle w:val="Szvegtrzs"/>
        <w:tabs>
          <w:tab w:val="left" w:pos="2835"/>
        </w:tabs>
        <w:spacing w:line="276" w:lineRule="auto"/>
        <w:rPr>
          <w:lang w:val="hu-HU"/>
        </w:rPr>
      </w:pPr>
    </w:p>
    <w:p w:rsidR="009C379F" w:rsidRDefault="009C379F" w:rsidP="009C379F">
      <w:pPr>
        <w:pStyle w:val="TJ2"/>
        <w:spacing w:after="0" w:line="276" w:lineRule="auto"/>
        <w:rPr>
          <w:sz w:val="24"/>
          <w:szCs w:val="24"/>
        </w:rPr>
      </w:pPr>
      <w:r w:rsidRPr="006D045D">
        <w:rPr>
          <w:sz w:val="24"/>
          <w:szCs w:val="24"/>
        </w:rPr>
        <w:t>másrészről</w:t>
      </w:r>
    </w:p>
    <w:p w:rsidR="009C379F" w:rsidRPr="00761F3D" w:rsidRDefault="009C379F" w:rsidP="009C379F">
      <w:pPr>
        <w:pStyle w:val="TJ2"/>
        <w:spacing w:after="0" w:line="276" w:lineRule="auto"/>
        <w:rPr>
          <w:b/>
          <w:sz w:val="24"/>
          <w:szCs w:val="24"/>
        </w:rPr>
      </w:pPr>
      <w:r>
        <w:rPr>
          <w:b/>
          <w:sz w:val="24"/>
          <w:szCs w:val="24"/>
        </w:rPr>
        <w:t>Mór Városi Önkormányzat</w:t>
      </w:r>
    </w:p>
    <w:p w:rsidR="009C379F" w:rsidRPr="006D045D" w:rsidRDefault="009C379F" w:rsidP="009C379F">
      <w:pPr>
        <w:pStyle w:val="Szvegtrzs"/>
        <w:tabs>
          <w:tab w:val="left" w:pos="3402"/>
        </w:tabs>
        <w:spacing w:line="276" w:lineRule="auto"/>
        <w:rPr>
          <w:lang w:val="hu-HU"/>
        </w:rPr>
      </w:pPr>
      <w:r w:rsidRPr="006D045D">
        <w:t>székhely:</w:t>
      </w:r>
      <w:r w:rsidRPr="006D045D">
        <w:tab/>
      </w:r>
      <w:r w:rsidRPr="00C46146">
        <w:t>8060 Mór, Szent István tér 6.</w:t>
      </w:r>
      <w:r w:rsidRPr="006D045D">
        <w:t>;</w:t>
      </w:r>
    </w:p>
    <w:p w:rsidR="009C379F" w:rsidRPr="00D77769" w:rsidRDefault="009C379F" w:rsidP="009C379F">
      <w:pPr>
        <w:pStyle w:val="Szvegtrzs"/>
        <w:tabs>
          <w:tab w:val="left" w:pos="3402"/>
        </w:tabs>
        <w:spacing w:line="276" w:lineRule="auto"/>
        <w:rPr>
          <w:lang w:val="hu-HU"/>
        </w:rPr>
      </w:pPr>
      <w:r>
        <w:rPr>
          <w:lang w:val="hu-HU"/>
        </w:rPr>
        <w:t>Törzskönyvi azonosító</w:t>
      </w:r>
      <w:r w:rsidRPr="006D045D">
        <w:t>:</w:t>
      </w:r>
      <w:r w:rsidRPr="006D045D">
        <w:rPr>
          <w:lang w:val="hu-HU"/>
        </w:rPr>
        <w:tab/>
      </w:r>
      <w:r>
        <w:rPr>
          <w:rFonts w:eastAsia="DejaVu Sans"/>
          <w:kern w:val="2"/>
          <w:szCs w:val="20"/>
          <w:lang w:eastAsia="hi-IN" w:bidi="hi-IN"/>
        </w:rPr>
        <w:t>727222</w:t>
      </w:r>
      <w:r w:rsidRPr="00556FD9">
        <w:t>;</w:t>
      </w:r>
    </w:p>
    <w:p w:rsidR="009C379F" w:rsidRPr="00D77769" w:rsidRDefault="009C379F" w:rsidP="009C379F">
      <w:pPr>
        <w:pStyle w:val="Szvegtrzs"/>
        <w:tabs>
          <w:tab w:val="left" w:pos="3402"/>
        </w:tabs>
        <w:spacing w:line="276" w:lineRule="auto"/>
        <w:rPr>
          <w:lang w:val="hu-HU"/>
        </w:rPr>
      </w:pPr>
      <w:r w:rsidRPr="00D77769">
        <w:t>statisztikai számjele:</w:t>
      </w:r>
      <w:r w:rsidRPr="00D77769">
        <w:tab/>
      </w:r>
      <w:r>
        <w:rPr>
          <w:lang w:val="hu-HU"/>
        </w:rPr>
        <w:t>15727220-8411-321-07</w:t>
      </w:r>
      <w:r w:rsidRPr="002A1164">
        <w:t>;</w:t>
      </w:r>
      <w:r w:rsidRPr="00556FD9">
        <w:t xml:space="preserve"> </w:t>
      </w:r>
    </w:p>
    <w:p w:rsidR="009C379F" w:rsidRPr="00D77769" w:rsidRDefault="009C379F" w:rsidP="009C379F">
      <w:pPr>
        <w:pStyle w:val="Szvegtrzs"/>
        <w:tabs>
          <w:tab w:val="left" w:pos="3402"/>
        </w:tabs>
        <w:spacing w:line="276" w:lineRule="auto"/>
      </w:pPr>
      <w:r w:rsidRPr="00D77769">
        <w:t>adószám:</w:t>
      </w:r>
      <w:r w:rsidRPr="00D77769">
        <w:tab/>
      </w:r>
      <w:r>
        <w:rPr>
          <w:rFonts w:eastAsia="DejaVu Sans"/>
          <w:kern w:val="2"/>
          <w:szCs w:val="20"/>
          <w:lang w:eastAsia="hi-IN" w:bidi="hi-IN"/>
        </w:rPr>
        <w:t>15727220-2-07</w:t>
      </w:r>
      <w:r w:rsidRPr="00556FD9">
        <w:t>;</w:t>
      </w:r>
    </w:p>
    <w:p w:rsidR="009C379F" w:rsidRPr="00556FD9" w:rsidRDefault="009C379F" w:rsidP="009C379F">
      <w:pPr>
        <w:tabs>
          <w:tab w:val="left" w:pos="3402"/>
        </w:tabs>
        <w:spacing w:line="276" w:lineRule="auto"/>
      </w:pPr>
      <w:r w:rsidRPr="00D77769">
        <w:t>számlavezető pénzintézet:</w:t>
      </w:r>
      <w:r w:rsidRPr="00D77769">
        <w:tab/>
      </w:r>
      <w:r>
        <w:t>Erste Bank Zrt.</w:t>
      </w:r>
      <w:r w:rsidRPr="002A1164">
        <w:t>;</w:t>
      </w:r>
    </w:p>
    <w:p w:rsidR="009C379F" w:rsidRPr="00556FD9" w:rsidRDefault="009C379F" w:rsidP="009C379F">
      <w:pPr>
        <w:tabs>
          <w:tab w:val="left" w:pos="3402"/>
        </w:tabs>
        <w:spacing w:line="276" w:lineRule="auto"/>
      </w:pPr>
      <w:r w:rsidRPr="00D77769">
        <w:t>pénzforgalmi jelzőszám:</w:t>
      </w:r>
      <w:r w:rsidRPr="00D77769">
        <w:tab/>
      </w:r>
      <w:r>
        <w:t>11600006-00000000-76354634</w:t>
      </w:r>
      <w:r w:rsidRPr="002A1164">
        <w:t>;</w:t>
      </w:r>
    </w:p>
    <w:p w:rsidR="009C379F" w:rsidRPr="00504D36" w:rsidRDefault="009C379F" w:rsidP="009C379F">
      <w:pPr>
        <w:pStyle w:val="Szvegtrzs"/>
        <w:tabs>
          <w:tab w:val="left" w:pos="3402"/>
        </w:tabs>
        <w:spacing w:line="276" w:lineRule="auto"/>
        <w:rPr>
          <w:lang w:val="hu-HU"/>
        </w:rPr>
      </w:pPr>
      <w:r w:rsidRPr="00556FD9">
        <w:t>képviseli:</w:t>
      </w:r>
      <w:r w:rsidRPr="00556FD9">
        <w:tab/>
      </w:r>
      <w:r>
        <w:rPr>
          <w:lang w:val="hu-HU"/>
        </w:rPr>
        <w:t>Fenyves Péter polgármester</w:t>
      </w:r>
      <w:r w:rsidRPr="002A1164">
        <w:t>;</w:t>
      </w:r>
    </w:p>
    <w:p w:rsidR="009C379F" w:rsidRDefault="009C379F" w:rsidP="009C379F">
      <w:pPr>
        <w:pStyle w:val="Szvegtrzs"/>
        <w:tabs>
          <w:tab w:val="left" w:pos="2835"/>
        </w:tabs>
        <w:spacing w:line="276" w:lineRule="auto"/>
        <w:rPr>
          <w:lang w:val="hu-HU"/>
        </w:rPr>
      </w:pPr>
      <w:r w:rsidRPr="006D045D">
        <w:t xml:space="preserve">mint </w:t>
      </w:r>
      <w:r>
        <w:rPr>
          <w:bCs/>
          <w:lang w:val="hu-HU"/>
        </w:rPr>
        <w:t>kérelmező</w:t>
      </w:r>
      <w:r w:rsidRPr="006D045D">
        <w:rPr>
          <w:bCs/>
        </w:rPr>
        <w:t xml:space="preserve"> </w:t>
      </w:r>
      <w:r w:rsidRPr="006D045D">
        <w:t xml:space="preserve">(a továbbiakban: </w:t>
      </w:r>
      <w:r>
        <w:rPr>
          <w:b/>
          <w:lang w:val="hu-HU"/>
        </w:rPr>
        <w:t>Önkormányzat</w:t>
      </w:r>
      <w:r w:rsidRPr="006D045D">
        <w:t xml:space="preserve">), </w:t>
      </w:r>
    </w:p>
    <w:p w:rsidR="009C379F" w:rsidRPr="006D045D" w:rsidRDefault="009C379F" w:rsidP="009C379F">
      <w:pPr>
        <w:spacing w:line="276" w:lineRule="auto"/>
        <w:jc w:val="both"/>
      </w:pPr>
      <w:r w:rsidRPr="006D045D">
        <w:t xml:space="preserve">a továbbiakban együtt: </w:t>
      </w:r>
      <w:r w:rsidRPr="006D045D">
        <w:rPr>
          <w:b/>
        </w:rPr>
        <w:t>Felek</w:t>
      </w:r>
      <w:r w:rsidRPr="006D045D">
        <w:t xml:space="preserve"> között alulírott napon és helyen, az alábbi feltételekkel.</w:t>
      </w:r>
    </w:p>
    <w:p w:rsidR="009C379F" w:rsidRPr="006D045D" w:rsidRDefault="009C379F" w:rsidP="009C379F">
      <w:pPr>
        <w:spacing w:line="276" w:lineRule="auto"/>
        <w:jc w:val="both"/>
      </w:pPr>
    </w:p>
    <w:p w:rsidR="009C379F" w:rsidRDefault="009C379F" w:rsidP="009C379F">
      <w:pPr>
        <w:spacing w:line="276" w:lineRule="auto"/>
        <w:jc w:val="both"/>
      </w:pPr>
    </w:p>
    <w:p w:rsidR="009C379F" w:rsidRDefault="009C379F" w:rsidP="009C379F">
      <w:pPr>
        <w:spacing w:line="276" w:lineRule="auto"/>
        <w:jc w:val="both"/>
      </w:pPr>
    </w:p>
    <w:p w:rsidR="009C379F" w:rsidRPr="006D045D" w:rsidRDefault="009C379F" w:rsidP="009C379F">
      <w:pPr>
        <w:spacing w:line="276" w:lineRule="auto"/>
        <w:jc w:val="both"/>
      </w:pPr>
    </w:p>
    <w:p w:rsidR="009C379F" w:rsidRPr="006D045D" w:rsidRDefault="009C379F" w:rsidP="009C379F">
      <w:pPr>
        <w:spacing w:line="276" w:lineRule="auto"/>
        <w:jc w:val="center"/>
        <w:rPr>
          <w:b/>
        </w:rPr>
      </w:pPr>
      <w:r w:rsidRPr="006D045D">
        <w:rPr>
          <w:b/>
        </w:rPr>
        <w:lastRenderedPageBreak/>
        <w:t>Preambulum</w:t>
      </w:r>
    </w:p>
    <w:p w:rsidR="009C379F" w:rsidRPr="006D045D" w:rsidRDefault="009C379F" w:rsidP="009C379F">
      <w:pPr>
        <w:spacing w:line="276" w:lineRule="auto"/>
      </w:pPr>
    </w:p>
    <w:p w:rsidR="009C379F" w:rsidRPr="006D045D" w:rsidRDefault="009C379F" w:rsidP="009C379F">
      <w:pPr>
        <w:numPr>
          <w:ilvl w:val="0"/>
          <w:numId w:val="1"/>
        </w:numPr>
        <w:tabs>
          <w:tab w:val="left" w:pos="426"/>
        </w:tabs>
        <w:spacing w:line="276" w:lineRule="auto"/>
        <w:ind w:left="0" w:firstLine="0"/>
        <w:contextualSpacing/>
        <w:jc w:val="both"/>
        <w:rPr>
          <w:b/>
          <w:color w:val="000000"/>
        </w:rPr>
      </w:pPr>
      <w:r w:rsidRPr="006D045D">
        <w:rPr>
          <w:color w:val="000000"/>
        </w:rPr>
        <w:t xml:space="preserve">A Felek előtt ismert, hogy </w:t>
      </w:r>
      <w:r>
        <w:rPr>
          <w:color w:val="000000"/>
        </w:rPr>
        <w:t>az Engedélyes és az Önkormányzat</w:t>
      </w:r>
      <w:r w:rsidRPr="006D045D">
        <w:rPr>
          <w:color w:val="000000"/>
        </w:rPr>
        <w:t xml:space="preserve"> „</w:t>
      </w:r>
      <w:r>
        <w:rPr>
          <w:i/>
          <w:color w:val="000000"/>
        </w:rPr>
        <w:t>ESAB Mór Hegesztőanyaggyártó Kft. vízbekötése</w:t>
      </w:r>
      <w:r w:rsidRPr="006D045D">
        <w:rPr>
          <w:color w:val="000000"/>
        </w:rPr>
        <w:t>” megnevezésű beruházás ker</w:t>
      </w:r>
      <w:r>
        <w:rPr>
          <w:color w:val="000000"/>
        </w:rPr>
        <w:t>e</w:t>
      </w:r>
      <w:r w:rsidRPr="006D045D">
        <w:rPr>
          <w:color w:val="000000"/>
        </w:rPr>
        <w:t xml:space="preserve">tében </w:t>
      </w:r>
      <w:r>
        <w:rPr>
          <w:color w:val="000000"/>
        </w:rPr>
        <w:t>vízvezeték</w:t>
      </w:r>
      <w:r>
        <w:rPr>
          <w:color w:val="FF0000"/>
        </w:rPr>
        <w:t xml:space="preserve"> </w:t>
      </w:r>
      <w:r w:rsidRPr="006D045D">
        <w:rPr>
          <w:color w:val="000000"/>
        </w:rPr>
        <w:t>megvalósítását tervezi.</w:t>
      </w:r>
    </w:p>
    <w:p w:rsidR="009C379F" w:rsidRPr="006D045D" w:rsidRDefault="009C379F" w:rsidP="009C379F">
      <w:pPr>
        <w:tabs>
          <w:tab w:val="left" w:pos="426"/>
        </w:tabs>
        <w:spacing w:line="276" w:lineRule="auto"/>
        <w:jc w:val="both"/>
        <w:rPr>
          <w:b/>
          <w:color w:val="000000"/>
        </w:rPr>
      </w:pPr>
      <w:r w:rsidRPr="006D045D">
        <w:rPr>
          <w:b/>
          <w:color w:val="000000"/>
        </w:rPr>
        <w:t xml:space="preserve">       </w:t>
      </w:r>
    </w:p>
    <w:p w:rsidR="009C379F" w:rsidRPr="00E62E89" w:rsidRDefault="009C379F" w:rsidP="009C379F">
      <w:pPr>
        <w:numPr>
          <w:ilvl w:val="0"/>
          <w:numId w:val="1"/>
        </w:numPr>
        <w:tabs>
          <w:tab w:val="left" w:pos="426"/>
        </w:tabs>
        <w:spacing w:line="276" w:lineRule="auto"/>
        <w:ind w:left="0" w:firstLine="0"/>
        <w:jc w:val="both"/>
        <w:rPr>
          <w:b/>
          <w:color w:val="000000"/>
        </w:rPr>
      </w:pPr>
      <w:r w:rsidRPr="006D045D">
        <w:rPr>
          <w:color w:val="000000"/>
        </w:rPr>
        <w:t xml:space="preserve">A Felek előtt ismert, hogy </w:t>
      </w:r>
      <w:r>
        <w:rPr>
          <w:color w:val="000000"/>
        </w:rPr>
        <w:t xml:space="preserve">az Engedélyesnek és az Önkormányzatnak </w:t>
      </w:r>
      <w:r w:rsidRPr="006D045D">
        <w:rPr>
          <w:color w:val="000000"/>
        </w:rPr>
        <w:t>a tervezett létesítmény megvalósításához érvényes jogcímmel szükséges rendelkez</w:t>
      </w:r>
      <w:r>
        <w:rPr>
          <w:color w:val="000000"/>
        </w:rPr>
        <w:t>nie</w:t>
      </w:r>
      <w:r w:rsidRPr="006D045D">
        <w:rPr>
          <w:color w:val="000000"/>
        </w:rPr>
        <w:t xml:space="preserve"> a beruházásban szereplő ingatlan</w:t>
      </w:r>
      <w:r w:rsidRPr="00E62E89">
        <w:rPr>
          <w:color w:val="000000"/>
        </w:rPr>
        <w:t xml:space="preserve"> használatára.</w:t>
      </w:r>
    </w:p>
    <w:p w:rsidR="009C379F" w:rsidRPr="00863C78" w:rsidRDefault="009C379F" w:rsidP="009C379F">
      <w:pPr>
        <w:tabs>
          <w:tab w:val="left" w:pos="426"/>
        </w:tabs>
        <w:spacing w:line="276" w:lineRule="auto"/>
        <w:jc w:val="both"/>
        <w:rPr>
          <w:b/>
          <w:color w:val="000000"/>
        </w:rPr>
      </w:pPr>
    </w:p>
    <w:p w:rsidR="009C379F" w:rsidRDefault="009C379F" w:rsidP="009C379F">
      <w:pPr>
        <w:numPr>
          <w:ilvl w:val="0"/>
          <w:numId w:val="1"/>
        </w:numPr>
        <w:tabs>
          <w:tab w:val="left" w:pos="426"/>
        </w:tabs>
        <w:spacing w:line="276" w:lineRule="auto"/>
        <w:ind w:left="0" w:firstLine="0"/>
        <w:jc w:val="both"/>
        <w:rPr>
          <w:color w:val="000000"/>
        </w:rPr>
      </w:pPr>
      <w:r w:rsidRPr="002A1164">
        <w:rPr>
          <w:color w:val="000000"/>
        </w:rPr>
        <w:t xml:space="preserve">Felek előtt ismert, hogy a víziközmű-szolgáltatásról szóló 2011. évi CCIX. törvény </w:t>
      </w:r>
      <w:r w:rsidRPr="002A1164">
        <w:t xml:space="preserve">(továbbiakban: </w:t>
      </w:r>
      <w:proofErr w:type="spellStart"/>
      <w:r w:rsidRPr="002A1164">
        <w:rPr>
          <w:b/>
        </w:rPr>
        <w:t>Vksztv</w:t>
      </w:r>
      <w:proofErr w:type="spellEnd"/>
      <w:r w:rsidRPr="002A1164">
        <w:rPr>
          <w:b/>
        </w:rPr>
        <w:t>.</w:t>
      </w:r>
      <w:r w:rsidRPr="002A1164">
        <w:t>)</w:t>
      </w:r>
      <w:r w:rsidRPr="002A1164">
        <w:rPr>
          <w:color w:val="000000"/>
        </w:rPr>
        <w:t xml:space="preserve">  6. § (1) és (2) bekezdése alapján, a víziközmű kizárólag az állam és települési önkormányzat tulajdonába tartozhat, amennyiben a víziközmű idegen ingatlanon fekszik, a vízgazdálkodásról szóló törvényben meghatározott vízvezetési szolgalmi jog az ellátásért felelőst illeti meg azzal, hogy az abból származó jogok gyakorlása - a víziközmű üzemeltetési tevékenységéhez indokolt mértékben - a víziközmű-szolgáltatót megilleti. A víziközmű-szolgáltató viselni köteles a joggyakorlás következtében felmerülő terheket.</w:t>
      </w:r>
    </w:p>
    <w:p w:rsidR="009C379F" w:rsidRDefault="009C379F" w:rsidP="009C379F">
      <w:pPr>
        <w:pStyle w:val="Listaszerbekezds"/>
        <w:rPr>
          <w:color w:val="000000"/>
        </w:rPr>
      </w:pPr>
    </w:p>
    <w:p w:rsidR="009C379F" w:rsidRPr="002A1164" w:rsidRDefault="009C379F" w:rsidP="009C379F">
      <w:pPr>
        <w:tabs>
          <w:tab w:val="left" w:pos="426"/>
        </w:tabs>
        <w:spacing w:line="276" w:lineRule="auto"/>
        <w:jc w:val="both"/>
        <w:rPr>
          <w:color w:val="000000"/>
        </w:rPr>
      </w:pPr>
      <w:r w:rsidRPr="009926EE">
        <w:rPr>
          <w:color w:val="000000"/>
        </w:rPr>
        <w:t xml:space="preserve">A </w:t>
      </w:r>
      <w:proofErr w:type="spellStart"/>
      <w:r w:rsidRPr="009926EE">
        <w:rPr>
          <w:color w:val="000000"/>
        </w:rPr>
        <w:t>Vksztv</w:t>
      </w:r>
      <w:proofErr w:type="spellEnd"/>
      <w:r w:rsidRPr="009926EE">
        <w:rPr>
          <w:color w:val="000000"/>
        </w:rPr>
        <w:t xml:space="preserve"> 8. § (1) bekezdése szerint az ellátásért felelőssel víziközmű-üzemeltetési jogviszonyban nem álló beruházó a víziközmű létrehozására irányuló beruházást az ellátásért felelős előzetes jóváhagyásával valósíthat meg. Ha a víziközmű nem állami vagy önkormányzati beruházásban jön létre, a beruházó a víziközmű tulajdonjogát a víziközmű üzembe helyezésének időpontjában az ellátásért felelősre átruházza. Az átruházásról a felek szerződést kötnek.</w:t>
      </w:r>
    </w:p>
    <w:p w:rsidR="009C379F" w:rsidRDefault="009C379F" w:rsidP="009C379F">
      <w:pPr>
        <w:tabs>
          <w:tab w:val="left" w:pos="426"/>
        </w:tabs>
        <w:spacing w:line="276" w:lineRule="auto"/>
        <w:jc w:val="both"/>
        <w:rPr>
          <w:color w:val="000000"/>
        </w:rPr>
      </w:pPr>
    </w:p>
    <w:p w:rsidR="009C379F" w:rsidRPr="006D045D" w:rsidRDefault="009C379F" w:rsidP="009C379F">
      <w:pPr>
        <w:numPr>
          <w:ilvl w:val="0"/>
          <w:numId w:val="1"/>
        </w:numPr>
        <w:tabs>
          <w:tab w:val="left" w:pos="426"/>
        </w:tabs>
        <w:spacing w:line="276" w:lineRule="auto"/>
        <w:ind w:left="0" w:firstLine="0"/>
        <w:jc w:val="both"/>
        <w:rPr>
          <w:color w:val="000000"/>
        </w:rPr>
      </w:pPr>
      <w:r w:rsidRPr="001F7A95">
        <w:rPr>
          <w:color w:val="000000"/>
        </w:rPr>
        <w:t xml:space="preserve">Felek az ingatlan </w:t>
      </w:r>
      <w:r w:rsidRPr="00913B46">
        <w:t xml:space="preserve">használatának szabályozása, valamint a </w:t>
      </w:r>
      <w:r>
        <w:rPr>
          <w:color w:val="000000"/>
        </w:rPr>
        <w:t>vízvezeték</w:t>
      </w:r>
      <w:r w:rsidRPr="006D045D">
        <w:rPr>
          <w:color w:val="000000"/>
        </w:rPr>
        <w:t xml:space="preserve"> </w:t>
      </w:r>
      <w:r w:rsidRPr="006D045D">
        <w:t>tulajdonjogának meghatározása érdekében</w:t>
      </w:r>
      <w:r w:rsidRPr="006D045D">
        <w:rPr>
          <w:color w:val="000000"/>
        </w:rPr>
        <w:t xml:space="preserve"> kártalanítási megállapodást (a továbbiakban: </w:t>
      </w:r>
      <w:r w:rsidRPr="006D045D">
        <w:rPr>
          <w:b/>
          <w:color w:val="000000"/>
        </w:rPr>
        <w:t>Megállapodás</w:t>
      </w:r>
      <w:r w:rsidRPr="006D045D">
        <w:rPr>
          <w:color w:val="000000"/>
        </w:rPr>
        <w:t>) kötnek az alábbiak szerint.</w:t>
      </w:r>
    </w:p>
    <w:p w:rsidR="009C379F" w:rsidRPr="006D045D" w:rsidRDefault="009C379F" w:rsidP="009C379F">
      <w:pPr>
        <w:spacing w:line="276" w:lineRule="auto"/>
      </w:pPr>
    </w:p>
    <w:p w:rsidR="009C379F" w:rsidRPr="00895831" w:rsidRDefault="009C379F" w:rsidP="009C379F">
      <w:pPr>
        <w:numPr>
          <w:ilvl w:val="0"/>
          <w:numId w:val="2"/>
        </w:numPr>
        <w:spacing w:line="276" w:lineRule="auto"/>
        <w:jc w:val="center"/>
        <w:rPr>
          <w:b/>
        </w:rPr>
      </w:pPr>
      <w:r w:rsidRPr="00701321">
        <w:rPr>
          <w:b/>
        </w:rPr>
        <w:t>A</w:t>
      </w:r>
      <w:r>
        <w:rPr>
          <w:b/>
        </w:rPr>
        <w:t xml:space="preserve"> tervezett beruházás és az azzal érintett</w:t>
      </w:r>
      <w:r w:rsidRPr="00701321">
        <w:rPr>
          <w:b/>
        </w:rPr>
        <w:t xml:space="preserve"> </w:t>
      </w:r>
      <w:r>
        <w:rPr>
          <w:b/>
        </w:rPr>
        <w:t>I</w:t>
      </w:r>
      <w:r w:rsidRPr="002A0971">
        <w:rPr>
          <w:b/>
        </w:rPr>
        <w:t>ngatlan</w:t>
      </w:r>
      <w:r>
        <w:rPr>
          <w:b/>
        </w:rPr>
        <w:t>, valamint a kártalanítás</w:t>
      </w:r>
    </w:p>
    <w:p w:rsidR="009C379F" w:rsidRPr="006D045D" w:rsidRDefault="009C379F" w:rsidP="009C379F">
      <w:pPr>
        <w:pStyle w:val="Listaszerbekezds"/>
        <w:spacing w:line="276" w:lineRule="auto"/>
        <w:ind w:left="0"/>
        <w:jc w:val="both"/>
      </w:pPr>
    </w:p>
    <w:p w:rsidR="009C379F" w:rsidRPr="00E2176E" w:rsidRDefault="009C379F" w:rsidP="009C379F">
      <w:pPr>
        <w:numPr>
          <w:ilvl w:val="0"/>
          <w:numId w:val="8"/>
        </w:numPr>
        <w:tabs>
          <w:tab w:val="left" w:pos="567"/>
        </w:tabs>
        <w:spacing w:line="276" w:lineRule="auto"/>
        <w:ind w:left="0" w:firstLine="0"/>
        <w:jc w:val="both"/>
      </w:pPr>
      <w:r w:rsidRPr="002A1164">
        <w:t>A Magyar Állam tulajdonában és a MÁV Zrt. vagyonkezelésében</w:t>
      </w:r>
      <w:r>
        <w:t xml:space="preserve"> </w:t>
      </w:r>
      <w:r w:rsidRPr="00E2176E">
        <w:t xml:space="preserve">áll a </w:t>
      </w:r>
      <w:r>
        <w:t>Mór</w:t>
      </w:r>
      <w:r w:rsidRPr="00E2176E">
        <w:t xml:space="preserve"> </w:t>
      </w:r>
      <w:r>
        <w:t>4918/1</w:t>
      </w:r>
      <w:r w:rsidRPr="00E2176E">
        <w:t xml:space="preserve"> helyrajzi szám alatti, </w:t>
      </w:r>
      <w:r>
        <w:t>belterület</w:t>
      </w:r>
      <w:r w:rsidRPr="00E2176E">
        <w:t xml:space="preserve"> fekvésű, </w:t>
      </w:r>
      <w:r>
        <w:t>kivett vasútállomás</w:t>
      </w:r>
      <w:r w:rsidRPr="00E2176E">
        <w:t xml:space="preserve"> megnevezésű, </w:t>
      </w:r>
      <w:proofErr w:type="gramStart"/>
      <w:r>
        <w:t>7</w:t>
      </w:r>
      <w:proofErr w:type="gramEnd"/>
      <w:r w:rsidRPr="00E2176E">
        <w:t xml:space="preserve"> ha </w:t>
      </w:r>
      <w:r>
        <w:t>4198</w:t>
      </w:r>
      <w:r w:rsidRPr="00E2176E">
        <w:t xml:space="preserve"> m² területű ingatlan (továbbiakban: </w:t>
      </w:r>
      <w:r w:rsidRPr="00E2176E">
        <w:rPr>
          <w:b/>
        </w:rPr>
        <w:t>Ingatlan</w:t>
      </w:r>
      <w:r w:rsidRPr="00E2176E">
        <w:t>).</w:t>
      </w:r>
      <w:r w:rsidRPr="00E2176E">
        <w:rPr>
          <w:color w:val="FF0000"/>
        </w:rPr>
        <w:t xml:space="preserve"> </w:t>
      </w:r>
    </w:p>
    <w:p w:rsidR="009C379F" w:rsidRPr="00E2176E" w:rsidRDefault="009C379F" w:rsidP="009C379F">
      <w:pPr>
        <w:spacing w:line="276" w:lineRule="auto"/>
        <w:jc w:val="both"/>
      </w:pPr>
    </w:p>
    <w:p w:rsidR="009C379F" w:rsidRPr="002A1164" w:rsidRDefault="009C379F" w:rsidP="009C379F">
      <w:pPr>
        <w:spacing w:line="276" w:lineRule="auto"/>
        <w:jc w:val="both"/>
      </w:pPr>
      <w:r w:rsidRPr="002A1164">
        <w:t xml:space="preserve">A MÁV Zrt. nyilvántartása alapján az Ingatlan az </w:t>
      </w:r>
      <w:r>
        <w:t>5</w:t>
      </w:r>
      <w:r w:rsidRPr="002A1164">
        <w:t xml:space="preserve"> vonalszámú </w:t>
      </w:r>
      <w:r w:rsidRPr="00556FD9">
        <w:t>Székesfehérvár–Komárom</w:t>
      </w:r>
      <w:r w:rsidRPr="007830D4">
        <w:t xml:space="preserve"> </w:t>
      </w:r>
      <w:r w:rsidRPr="002A1164">
        <w:t xml:space="preserve">vasútvonalon található, mely a nemzeti vagyonról szóló 2011. évi CXCVI. törvény (a továbbiakban: </w:t>
      </w:r>
      <w:proofErr w:type="spellStart"/>
      <w:r w:rsidRPr="002A1164">
        <w:rPr>
          <w:b/>
        </w:rPr>
        <w:t>Nvtv</w:t>
      </w:r>
      <w:proofErr w:type="spellEnd"/>
      <w:r w:rsidRPr="002A1164">
        <w:rPr>
          <w:b/>
        </w:rPr>
        <w:t>.</w:t>
      </w:r>
      <w:r w:rsidRPr="002A1164">
        <w:t xml:space="preserve">) 1. mellékletének B) pontja alapján az országos törzshálózati vasúti pályák közé tartozik. </w:t>
      </w:r>
    </w:p>
    <w:p w:rsidR="009C379F" w:rsidRPr="007830D4" w:rsidRDefault="009C379F" w:rsidP="009C379F">
      <w:pPr>
        <w:pStyle w:val="Listaszerbekezds"/>
        <w:spacing w:line="276" w:lineRule="auto"/>
        <w:ind w:left="0"/>
        <w:jc w:val="both"/>
      </w:pPr>
    </w:p>
    <w:p w:rsidR="009C379F" w:rsidRPr="00E2176E" w:rsidRDefault="009C379F" w:rsidP="009C379F">
      <w:pPr>
        <w:spacing w:line="276" w:lineRule="auto"/>
        <w:jc w:val="both"/>
        <w:outlineLvl w:val="0"/>
      </w:pPr>
      <w:r w:rsidRPr="002A1164">
        <w:t xml:space="preserve">Az Ingatlan a Kincstári Vagyoni Igazgatóság és a MÁV Rt. között 2001. szeptember 7. napján létrejött Vagyonkezelési Szerződésben és/vagy az Ingatlan az MNV Zrt, a MÁV Zrt. és a NIF Zrt. által megkötésre került, 2014. év december hó 18. napján hatályba lépett Vagyonrendezési, Vagyonátadási és Vagyonkezelésbe adási szerződésben szerepel. A közhiteles ingatlan-nyilvántartásban a MÁV Zrt. </w:t>
      </w:r>
      <w:r w:rsidRPr="002A1164">
        <w:rPr>
          <w:bCs/>
        </w:rPr>
        <w:t>vagyonkezelő jogállású</w:t>
      </w:r>
      <w:r w:rsidRPr="002A1164">
        <w:t xml:space="preserve">, ezért a nemzeti vagyonról szóló 2011. évi </w:t>
      </w:r>
      <w:r w:rsidRPr="002A1164">
        <w:lastRenderedPageBreak/>
        <w:t xml:space="preserve">CXCVI. törvény 11. § (8) bekezdése alapján az Ingatlan tekintetében a tulajdonosi jogokat a MÁV Zrt. jogosult és köteles gyakorolni. </w:t>
      </w:r>
    </w:p>
    <w:p w:rsidR="009C379F" w:rsidRPr="006D045D" w:rsidRDefault="009C379F" w:rsidP="009C379F">
      <w:pPr>
        <w:pStyle w:val="Listaszerbekezds"/>
        <w:spacing w:line="276" w:lineRule="auto"/>
        <w:ind w:left="0"/>
        <w:jc w:val="both"/>
      </w:pPr>
    </w:p>
    <w:p w:rsidR="009C379F" w:rsidRPr="00E25DB1" w:rsidRDefault="009C379F" w:rsidP="009C379F">
      <w:pPr>
        <w:pStyle w:val="Listaszerbekezds"/>
        <w:numPr>
          <w:ilvl w:val="0"/>
          <w:numId w:val="8"/>
        </w:numPr>
        <w:tabs>
          <w:tab w:val="left" w:pos="567"/>
        </w:tabs>
        <w:spacing w:line="276" w:lineRule="auto"/>
        <w:ind w:left="0" w:firstLine="0"/>
        <w:jc w:val="both"/>
      </w:pPr>
      <w:r w:rsidRPr="00E25DB1">
        <w:t xml:space="preserve">A Felek megállapítják, hogy </w:t>
      </w:r>
      <w:r>
        <w:t>a Engedélyes</w:t>
      </w:r>
      <w:r w:rsidRPr="00E25DB1">
        <w:t xml:space="preserve"> megbízásából a </w:t>
      </w:r>
      <w:r>
        <w:t xml:space="preserve">Gintner </w:t>
      </w:r>
      <w:proofErr w:type="gramStart"/>
      <w:r>
        <w:t>András</w:t>
      </w:r>
      <w:proofErr w:type="gramEnd"/>
      <w:r w:rsidRPr="00E25DB1">
        <w:t xml:space="preserve"> mint tervező által </w:t>
      </w:r>
      <w:r>
        <w:t>2017.</w:t>
      </w:r>
      <w:r w:rsidRPr="00E25DB1">
        <w:t xml:space="preserve"> év </w:t>
      </w:r>
      <w:r>
        <w:t>május</w:t>
      </w:r>
      <w:r w:rsidRPr="00E25DB1">
        <w:t xml:space="preserve"> hónapban elkészített „</w:t>
      </w:r>
      <w:r>
        <w:t>ESAB Mór Hegesztőanyaggyártó Kft. vízbekötése</w:t>
      </w:r>
      <w:r w:rsidRPr="00E25DB1">
        <w:t xml:space="preserve">” megnevezésű, </w:t>
      </w:r>
      <w:r>
        <w:t>15/2017</w:t>
      </w:r>
      <w:r w:rsidRPr="00E25DB1">
        <w:t xml:space="preserve"> tervszámú engedélyezési tervdokumentáció/kiviteli terv szerint a </w:t>
      </w:r>
      <w:r>
        <w:t>vízvezeték</w:t>
      </w:r>
      <w:r w:rsidRPr="002A206B">
        <w:t xml:space="preserve"> (</w:t>
      </w:r>
      <w:r>
        <w:t xml:space="preserve">a </w:t>
      </w:r>
      <w:r w:rsidRPr="002A206B">
        <w:t>továbbiakban: L</w:t>
      </w:r>
      <w:r w:rsidRPr="00E25DB1">
        <w:rPr>
          <w:b/>
        </w:rPr>
        <w:t>étesítmény</w:t>
      </w:r>
      <w:r w:rsidRPr="00E25DB1">
        <w:t xml:space="preserve">) terhelni kívánt </w:t>
      </w:r>
      <w:r>
        <w:rPr>
          <w:b/>
        </w:rPr>
        <w:t>200</w:t>
      </w:r>
      <w:r w:rsidRPr="00E25DB1">
        <w:rPr>
          <w:b/>
        </w:rPr>
        <w:t xml:space="preserve"> m</w:t>
      </w:r>
      <w:r w:rsidRPr="00E25DB1">
        <w:rPr>
          <w:b/>
          <w:vertAlign w:val="superscript"/>
        </w:rPr>
        <w:t>2</w:t>
      </w:r>
      <w:r w:rsidRPr="00E25DB1">
        <w:t xml:space="preserve"> (</w:t>
      </w:r>
      <w:r>
        <w:t xml:space="preserve">a </w:t>
      </w:r>
      <w:r w:rsidRPr="00E25DB1">
        <w:t xml:space="preserve">továbbiakban: </w:t>
      </w:r>
      <w:r w:rsidRPr="00E25DB1">
        <w:rPr>
          <w:b/>
        </w:rPr>
        <w:t>Terhelt terület</w:t>
      </w:r>
      <w:r w:rsidRPr="00E25DB1">
        <w:t>) területű ingatlanrész értékcsökkenésére és használatának szabályozására vonatkozóan jelen kártalanítási megállapodást kötik.</w:t>
      </w:r>
    </w:p>
    <w:p w:rsidR="009C379F" w:rsidRDefault="009C379F" w:rsidP="009C379F">
      <w:pPr>
        <w:pStyle w:val="Listaszerbekezds"/>
        <w:tabs>
          <w:tab w:val="left" w:pos="284"/>
        </w:tabs>
        <w:spacing w:line="276" w:lineRule="auto"/>
        <w:ind w:left="0"/>
        <w:jc w:val="both"/>
      </w:pPr>
    </w:p>
    <w:p w:rsidR="009C379F" w:rsidRPr="002A1164" w:rsidRDefault="009C379F" w:rsidP="009C379F">
      <w:pPr>
        <w:pStyle w:val="Listaszerbekezds"/>
        <w:numPr>
          <w:ilvl w:val="0"/>
          <w:numId w:val="10"/>
        </w:numPr>
        <w:tabs>
          <w:tab w:val="left" w:pos="567"/>
        </w:tabs>
        <w:spacing w:line="276" w:lineRule="auto"/>
        <w:ind w:left="0" w:firstLine="0"/>
        <w:jc w:val="both"/>
      </w:pPr>
      <w:r w:rsidRPr="002A1164">
        <w:t xml:space="preserve">A Létesítmény és annak biztonsági övezete tervezetten </w:t>
      </w:r>
      <w:r w:rsidRPr="002A1164">
        <w:rPr>
          <w:b/>
        </w:rPr>
        <w:t>200</w:t>
      </w:r>
      <w:r w:rsidRPr="002A1164">
        <w:rPr>
          <w:b/>
          <w:bCs/>
        </w:rPr>
        <w:t xml:space="preserve"> m</w:t>
      </w:r>
      <w:r w:rsidRPr="002A1164">
        <w:rPr>
          <w:b/>
          <w:bCs/>
          <w:vertAlign w:val="superscript"/>
        </w:rPr>
        <w:t>2</w:t>
      </w:r>
      <w:r w:rsidRPr="002A1164">
        <w:t xml:space="preserve"> területnagyságot foglal el az Ingatlanból. Az Ingatlan érintettségének figyelembevételével a Felek az Ingatlan igénybevétele folytán a használatban történő korlátozásra tekintettel, egyszeri kártalanítás jogcímén </w:t>
      </w:r>
      <w:r w:rsidRPr="002A1164">
        <w:rPr>
          <w:b/>
        </w:rPr>
        <w:t>447500</w:t>
      </w:r>
      <w:r w:rsidRPr="002A1164">
        <w:t xml:space="preserve"> </w:t>
      </w:r>
      <w:r w:rsidRPr="002A1164">
        <w:rPr>
          <w:b/>
        </w:rPr>
        <w:t xml:space="preserve">Ft </w:t>
      </w:r>
      <w:r w:rsidRPr="002A1164">
        <w:rPr>
          <w:b/>
          <w:bCs/>
        </w:rPr>
        <w:t xml:space="preserve">+ ÁFA, </w:t>
      </w:r>
      <w:r w:rsidRPr="002A1164">
        <w:rPr>
          <w:bCs/>
        </w:rPr>
        <w:t>azaz</w:t>
      </w:r>
      <w:r w:rsidRPr="002A1164">
        <w:rPr>
          <w:b/>
          <w:bCs/>
        </w:rPr>
        <w:t xml:space="preserve"> </w:t>
      </w:r>
      <w:r w:rsidRPr="002A1164">
        <w:rPr>
          <w:bCs/>
        </w:rPr>
        <w:t>négyszáznegyvenhétezer</w:t>
      </w:r>
      <w:r>
        <w:rPr>
          <w:bCs/>
        </w:rPr>
        <w:t xml:space="preserve"> </w:t>
      </w:r>
      <w:r w:rsidRPr="002A1164">
        <w:rPr>
          <w:bCs/>
        </w:rPr>
        <w:t>-</w:t>
      </w:r>
      <w:r>
        <w:rPr>
          <w:bCs/>
        </w:rPr>
        <w:t xml:space="preserve"> </w:t>
      </w:r>
      <w:r w:rsidRPr="002A1164">
        <w:rPr>
          <w:bCs/>
        </w:rPr>
        <w:t xml:space="preserve">ötszáz forint + ÁFA </w:t>
      </w:r>
      <w:r w:rsidRPr="002A1164">
        <w:t xml:space="preserve">kártalanítási összeg </w:t>
      </w:r>
      <w:r w:rsidR="0078596E">
        <w:t>Engedélyes</w:t>
      </w:r>
      <w:r w:rsidR="0078596E" w:rsidRPr="002A1164">
        <w:t xml:space="preserve"> </w:t>
      </w:r>
      <w:r w:rsidRPr="002A1164">
        <w:t>általi megfizetésében állapodnak meg, mely az alábbiak szerint oszlik meg az MNV Zrt. és a MÁV Zrt. között:</w:t>
      </w:r>
    </w:p>
    <w:p w:rsidR="009C379F" w:rsidRPr="002A1164" w:rsidRDefault="009C379F" w:rsidP="009C379F">
      <w:pPr>
        <w:pStyle w:val="Listaszerbekezds"/>
        <w:tabs>
          <w:tab w:val="left" w:pos="567"/>
        </w:tabs>
        <w:spacing w:line="276" w:lineRule="auto"/>
        <w:ind w:left="0"/>
        <w:jc w:val="both"/>
      </w:pPr>
    </w:p>
    <w:p w:rsidR="009C379F" w:rsidRPr="002A1164" w:rsidRDefault="009C379F" w:rsidP="009C379F">
      <w:pPr>
        <w:pStyle w:val="Listaszerbekezds"/>
        <w:tabs>
          <w:tab w:val="left" w:pos="567"/>
        </w:tabs>
        <w:spacing w:line="276" w:lineRule="auto"/>
        <w:ind w:left="0"/>
        <w:jc w:val="both"/>
      </w:pPr>
      <w:r w:rsidRPr="002A1164">
        <w:rPr>
          <w:b/>
        </w:rPr>
        <w:t>1.3.1./</w:t>
      </w:r>
      <w:r w:rsidRPr="002A1164">
        <w:t xml:space="preserve"> Az MNV Zrt.-t megillető kártalanítási összeg </w:t>
      </w:r>
      <w:r w:rsidRPr="002A1164">
        <w:rPr>
          <w:b/>
        </w:rPr>
        <w:t xml:space="preserve">60000 </w:t>
      </w:r>
      <w:proofErr w:type="gramStart"/>
      <w:r w:rsidRPr="002A1164">
        <w:rPr>
          <w:b/>
        </w:rPr>
        <w:t>Ft</w:t>
      </w:r>
      <w:r>
        <w:rPr>
          <w:b/>
        </w:rPr>
        <w:t xml:space="preserve"> </w:t>
      </w:r>
      <w:r w:rsidRPr="002A1164">
        <w:rPr>
          <w:b/>
        </w:rPr>
        <w:t xml:space="preserve"> +</w:t>
      </w:r>
      <w:proofErr w:type="gramEnd"/>
      <w:r w:rsidRPr="002A1164">
        <w:rPr>
          <w:b/>
        </w:rPr>
        <w:t xml:space="preserve"> </w:t>
      </w:r>
      <w:r>
        <w:rPr>
          <w:b/>
        </w:rPr>
        <w:t xml:space="preserve"> </w:t>
      </w:r>
      <w:r w:rsidRPr="002A1164">
        <w:rPr>
          <w:b/>
        </w:rPr>
        <w:t>ÁFA</w:t>
      </w:r>
      <w:r w:rsidRPr="002A1164">
        <w:t>, azaz hatvanezer forint + ÁFA.</w:t>
      </w:r>
    </w:p>
    <w:p w:rsidR="009C379F" w:rsidRPr="002A1164" w:rsidRDefault="009C379F" w:rsidP="009C379F">
      <w:pPr>
        <w:pStyle w:val="Listaszerbekezds"/>
        <w:tabs>
          <w:tab w:val="left" w:pos="567"/>
        </w:tabs>
        <w:spacing w:line="276" w:lineRule="auto"/>
        <w:ind w:left="0"/>
        <w:jc w:val="both"/>
      </w:pPr>
    </w:p>
    <w:p w:rsidR="009C379F" w:rsidRPr="002A1164" w:rsidRDefault="009C379F" w:rsidP="009C379F">
      <w:pPr>
        <w:pStyle w:val="Listaszerbekezds"/>
        <w:tabs>
          <w:tab w:val="left" w:pos="567"/>
        </w:tabs>
        <w:spacing w:line="276" w:lineRule="auto"/>
        <w:ind w:left="0"/>
        <w:jc w:val="both"/>
      </w:pPr>
      <w:r w:rsidRPr="002A1164">
        <w:rPr>
          <w:b/>
        </w:rPr>
        <w:t>1.3.2./</w:t>
      </w:r>
      <w:r w:rsidRPr="002A1164">
        <w:t xml:space="preserve"> A MÁV Zrt.-t megillető kártalanítási összeg</w:t>
      </w:r>
      <w:r>
        <w:t xml:space="preserve"> </w:t>
      </w:r>
      <w:r w:rsidRPr="002A1164">
        <w:rPr>
          <w:b/>
        </w:rPr>
        <w:t>387500 Ft</w:t>
      </w:r>
      <w:r>
        <w:rPr>
          <w:b/>
        </w:rPr>
        <w:t xml:space="preserve"> </w:t>
      </w:r>
      <w:r w:rsidRPr="002A1164">
        <w:rPr>
          <w:b/>
        </w:rPr>
        <w:t>+</w:t>
      </w:r>
      <w:r>
        <w:rPr>
          <w:b/>
        </w:rPr>
        <w:t xml:space="preserve"> </w:t>
      </w:r>
      <w:r w:rsidRPr="002A1164">
        <w:rPr>
          <w:b/>
        </w:rPr>
        <w:t>ÁFA</w:t>
      </w:r>
      <w:r w:rsidRPr="002A1164">
        <w:t>, azaz háromszáznyolcvanhétezer - ötszáz forint + ÁFA.</w:t>
      </w:r>
    </w:p>
    <w:p w:rsidR="009C379F" w:rsidRPr="002A1164" w:rsidRDefault="009C379F" w:rsidP="009C379F">
      <w:pPr>
        <w:pStyle w:val="Listaszerbekezds"/>
        <w:tabs>
          <w:tab w:val="left" w:pos="567"/>
        </w:tabs>
        <w:spacing w:line="276" w:lineRule="auto"/>
        <w:ind w:left="0"/>
        <w:jc w:val="both"/>
      </w:pPr>
    </w:p>
    <w:p w:rsidR="009C379F" w:rsidRPr="003E06FA" w:rsidRDefault="009C379F" w:rsidP="009C379F">
      <w:pPr>
        <w:pStyle w:val="Listaszerbekezds"/>
        <w:tabs>
          <w:tab w:val="left" w:pos="567"/>
        </w:tabs>
        <w:spacing w:line="276" w:lineRule="auto"/>
        <w:ind w:left="0"/>
        <w:jc w:val="both"/>
        <w:rPr>
          <w:highlight w:val="darkYellow"/>
        </w:rPr>
      </w:pPr>
      <w:r w:rsidRPr="002A1164">
        <w:rPr>
          <w:b/>
        </w:rPr>
        <w:t xml:space="preserve">1.3.3./ </w:t>
      </w:r>
      <w:r w:rsidRPr="002A1164">
        <w:t xml:space="preserve">Jelen Megállapodás aláírásával </w:t>
      </w:r>
      <w:proofErr w:type="gramStart"/>
      <w:r w:rsidRPr="002A1164">
        <w:t>a</w:t>
      </w:r>
      <w:proofErr w:type="gramEnd"/>
      <w:r>
        <w:t xml:space="preserve"> Engedélyes </w:t>
      </w:r>
      <w:r w:rsidRPr="002A1164">
        <w:t>kötelezettséget vállal arra, hogy az 1.3.1./ pontban rögzített kártalanítási összeget az MNV Zrt. által kibocsátott számla kiállításától számított 15 napon belül köteles az MNV Zrt. Magyar Államkincstárnál vezetett Egyéb bevételek elnevezésű, 10032000-01034327 számú bankszámlájára teljesíteni. A kártalanítás összegéről a számlát az MNV Zrt. jelen Megállapodás aláírását köv</w:t>
      </w:r>
      <w:r>
        <w:t xml:space="preserve">etően állítja ki és küldi meg az Engedélyes </w:t>
      </w:r>
      <w:r w:rsidRPr="002A1164">
        <w:t>részére.</w:t>
      </w:r>
      <w:r w:rsidRPr="002A1164">
        <w:tab/>
      </w:r>
      <w:r w:rsidRPr="003E06FA">
        <w:rPr>
          <w:highlight w:val="darkYellow"/>
        </w:rPr>
        <w:br/>
      </w:r>
    </w:p>
    <w:p w:rsidR="009C379F" w:rsidRPr="002A1164" w:rsidRDefault="009C379F" w:rsidP="009C379F">
      <w:pPr>
        <w:spacing w:line="276" w:lineRule="auto"/>
        <w:jc w:val="both"/>
      </w:pPr>
      <w:r w:rsidRPr="002A1164">
        <w:t>Késedelmes fizetés esetén az MNV Zrt. a fizetési esedékességet követő naptól a pénzügyi teljesítés napjáig a Polgári Törvénykönyvről szóló 2013. évi V. törvény (a továbbiakban: „</w:t>
      </w:r>
      <w:r w:rsidRPr="002A1164">
        <w:rPr>
          <w:b/>
        </w:rPr>
        <w:t>Ptk.</w:t>
      </w:r>
      <w:r w:rsidRPr="002A1164">
        <w:t>”) 6:155. § (1) bekezdésében meghatározott mértékű késedelmi kamat felszámítására jogosult.</w:t>
      </w:r>
    </w:p>
    <w:p w:rsidR="009C379F" w:rsidRPr="003E06FA" w:rsidRDefault="009C379F" w:rsidP="009C379F">
      <w:pPr>
        <w:pStyle w:val="Listaszerbekezds"/>
        <w:tabs>
          <w:tab w:val="left" w:pos="567"/>
        </w:tabs>
        <w:spacing w:line="276" w:lineRule="auto"/>
        <w:ind w:left="0"/>
        <w:jc w:val="both"/>
        <w:rPr>
          <w:highlight w:val="darkYellow"/>
        </w:rPr>
      </w:pPr>
    </w:p>
    <w:p w:rsidR="009C379F" w:rsidRPr="0005457E" w:rsidRDefault="009C379F" w:rsidP="009C379F">
      <w:pPr>
        <w:pStyle w:val="Listaszerbekezds"/>
        <w:tabs>
          <w:tab w:val="left" w:pos="567"/>
        </w:tabs>
        <w:spacing w:line="276" w:lineRule="auto"/>
        <w:ind w:left="0"/>
        <w:jc w:val="both"/>
      </w:pPr>
      <w:r w:rsidRPr="002A1164">
        <w:rPr>
          <w:b/>
        </w:rPr>
        <w:t xml:space="preserve">1.3.4./ </w:t>
      </w:r>
      <w:r w:rsidRPr="002A1164">
        <w:t xml:space="preserve">Jelen Megállapodás aláírásával </w:t>
      </w:r>
      <w:r>
        <w:t>az Engedélyes</w:t>
      </w:r>
      <w:r w:rsidRPr="002A1164">
        <w:t xml:space="preserve"> kötelezettséget vállal arra, hogy az 1.3.2./ pontban meghatározott kártalanítási összeget jelen Megállapodás hatálybalépését követő 15 napon belül átutalja a MÁV Zrt. </w:t>
      </w:r>
      <w:proofErr w:type="spellStart"/>
      <w:r w:rsidRPr="002A1164">
        <w:t>UniCredit</w:t>
      </w:r>
      <w:proofErr w:type="spellEnd"/>
      <w:r w:rsidRPr="002A1164">
        <w:t xml:space="preserve"> Bank Hungary Zrt.-nél vezetett 10918001-00000002-22790202 számú bankszámlájára. A kártalanítás összegéről a MÁV Zrt. számlát állít ki, amelynek teljesítési időpontja megegyezik a Megállapodás aláírásának napjával.</w:t>
      </w:r>
      <w:r w:rsidRPr="0005457E">
        <w:t xml:space="preserve"> </w:t>
      </w:r>
    </w:p>
    <w:p w:rsidR="009C379F" w:rsidRPr="006D045D" w:rsidRDefault="009C379F" w:rsidP="009C379F">
      <w:pPr>
        <w:pStyle w:val="Listaszerbekezds"/>
        <w:tabs>
          <w:tab w:val="left" w:pos="284"/>
        </w:tabs>
        <w:spacing w:line="276" w:lineRule="auto"/>
        <w:ind w:left="0"/>
        <w:jc w:val="both"/>
      </w:pPr>
    </w:p>
    <w:p w:rsidR="009C379F" w:rsidRPr="006D045D" w:rsidRDefault="009C379F" w:rsidP="009C379F">
      <w:pPr>
        <w:pStyle w:val="Listaszerbekezds"/>
        <w:numPr>
          <w:ilvl w:val="0"/>
          <w:numId w:val="8"/>
        </w:numPr>
        <w:tabs>
          <w:tab w:val="left" w:pos="567"/>
        </w:tabs>
        <w:spacing w:line="276" w:lineRule="auto"/>
        <w:ind w:left="0" w:firstLine="0"/>
        <w:jc w:val="both"/>
      </w:pPr>
      <w:r w:rsidRPr="006D045D">
        <w:t xml:space="preserve">A Felek megállapodnak, hogy késedelmes fizetés esetén MÁV Zrt. a fizetési esedékességet követő naptól a pénzügyi teljesítés napjáig a késedelemmel érintett naptári félév első napján irányadó jegybanki alapkamat 8 százalékponttal növelt összegének megfelelő mértékű késedelmi kamat felszámítására jogosult a Polgári Törvénykönyvről szóló 2013. évi V. törvényben (a továbbiakban: </w:t>
      </w:r>
      <w:r w:rsidRPr="00E2176E">
        <w:rPr>
          <w:b/>
        </w:rPr>
        <w:t>Ptk.</w:t>
      </w:r>
      <w:r w:rsidRPr="006D045D">
        <w:t>) meghatározott feltételekkel.</w:t>
      </w:r>
    </w:p>
    <w:p w:rsidR="009C379F" w:rsidRPr="006D045D" w:rsidRDefault="009C379F" w:rsidP="009C379F">
      <w:pPr>
        <w:pStyle w:val="Listaszerbekezds"/>
        <w:tabs>
          <w:tab w:val="left" w:pos="567"/>
        </w:tabs>
        <w:spacing w:line="276" w:lineRule="auto"/>
        <w:ind w:left="0"/>
        <w:jc w:val="both"/>
      </w:pPr>
    </w:p>
    <w:p w:rsidR="009C379F" w:rsidRPr="000D76BD" w:rsidRDefault="009C379F" w:rsidP="009C379F">
      <w:pPr>
        <w:spacing w:line="276" w:lineRule="auto"/>
        <w:jc w:val="both"/>
        <w:rPr>
          <w:color w:val="FF0000"/>
        </w:rPr>
      </w:pPr>
      <w:r w:rsidRPr="000D76BD">
        <w:t>A MÁV Zrt. számlája azon a napon számít pénzügyileg teljesítettnek, amikor a kártalanítás összegét a MÁV Zrt. bankszámláján a MÁV Zrt. számlavezető pénzintézete jóváírta, vagy azt jóvá kellett volna írnia.</w:t>
      </w:r>
      <w:r w:rsidRPr="000D76BD">
        <w:rPr>
          <w:color w:val="FF0000"/>
        </w:rPr>
        <w:t xml:space="preserve"> </w:t>
      </w:r>
    </w:p>
    <w:p w:rsidR="009C379F" w:rsidRPr="00863C78" w:rsidRDefault="009C379F" w:rsidP="009C379F">
      <w:pPr>
        <w:spacing w:line="276" w:lineRule="auto"/>
        <w:jc w:val="both"/>
        <w:rPr>
          <w:iCs/>
          <w:lang w:eastAsia="en-US"/>
        </w:rPr>
      </w:pPr>
    </w:p>
    <w:p w:rsidR="009C379F" w:rsidRPr="006D045D" w:rsidRDefault="009C379F" w:rsidP="009C379F">
      <w:pPr>
        <w:spacing w:line="276" w:lineRule="auto"/>
        <w:jc w:val="both"/>
        <w:rPr>
          <w:iCs/>
          <w:lang w:eastAsia="en-US"/>
        </w:rPr>
      </w:pPr>
      <w:r w:rsidRPr="001F7A95">
        <w:rPr>
          <w:iCs/>
          <w:lang w:eastAsia="en-US"/>
        </w:rPr>
        <w:t>Felek megállapodna</w:t>
      </w:r>
      <w:r w:rsidRPr="00913B46">
        <w:rPr>
          <w:iCs/>
          <w:lang w:eastAsia="en-US"/>
        </w:rPr>
        <w:t xml:space="preserve">k, hogy a jelen Megállapodás </w:t>
      </w:r>
      <w:r w:rsidRPr="006D045D">
        <w:rPr>
          <w:iCs/>
          <w:lang w:eastAsia="en-US"/>
        </w:rPr>
        <w:t>alapján fennálló tartozás megfizetésére irányuló írásbeli felszólítás az elévülést megszakítja.</w:t>
      </w:r>
    </w:p>
    <w:p w:rsidR="009C379F" w:rsidRPr="006D045D" w:rsidRDefault="009C379F" w:rsidP="009C379F">
      <w:pPr>
        <w:spacing w:line="276" w:lineRule="auto"/>
        <w:jc w:val="both"/>
        <w:rPr>
          <w:iCs/>
          <w:lang w:eastAsia="en-US"/>
        </w:rPr>
      </w:pPr>
    </w:p>
    <w:p w:rsidR="009C379F" w:rsidRPr="006D045D" w:rsidRDefault="009C379F" w:rsidP="009C379F">
      <w:pPr>
        <w:pStyle w:val="Listaszerbekezds1"/>
        <w:tabs>
          <w:tab w:val="left" w:pos="284"/>
        </w:tabs>
        <w:spacing w:line="276" w:lineRule="auto"/>
        <w:ind w:left="0"/>
        <w:jc w:val="both"/>
        <w:rPr>
          <w:snapToGrid w:val="0"/>
        </w:rPr>
      </w:pPr>
      <w:r w:rsidRPr="006D045D">
        <w:rPr>
          <w:snapToGrid w:val="0"/>
        </w:rPr>
        <w:t xml:space="preserve">Késedelmes teljesítés esetén az </w:t>
      </w:r>
      <w:r>
        <w:t>Engedélyes</w:t>
      </w:r>
      <w:r w:rsidRPr="006D045D">
        <w:rPr>
          <w:i/>
        </w:rPr>
        <w:t xml:space="preserve"> </w:t>
      </w:r>
      <w:r w:rsidRPr="006D045D">
        <w:rPr>
          <w:snapToGrid w:val="0"/>
        </w:rPr>
        <w:t xml:space="preserve">írásban történő felszólítását </w:t>
      </w:r>
      <w:r w:rsidRPr="006D045D">
        <w:t>– illetve a felszólításban megjelölt határidő eredménytelen elteltét –</w:t>
      </w:r>
      <w:r w:rsidRPr="006D045D">
        <w:rPr>
          <w:snapToGrid w:val="0"/>
        </w:rPr>
        <w:t xml:space="preserve"> követően, a kártalanítási összeg meg nem fizetése esetén a MÁV Zrt. jogosult jelen </w:t>
      </w:r>
      <w:r>
        <w:rPr>
          <w:snapToGrid w:val="0"/>
        </w:rPr>
        <w:t>M</w:t>
      </w:r>
      <w:r w:rsidRPr="001F7A95">
        <w:rPr>
          <w:snapToGrid w:val="0"/>
        </w:rPr>
        <w:t>egállapodástól eláll</w:t>
      </w:r>
      <w:r w:rsidRPr="00913B46">
        <w:rPr>
          <w:snapToGrid w:val="0"/>
        </w:rPr>
        <w:t xml:space="preserve">ni. Az ezzel kapcsolatban felmerülő valamennyi költséget </w:t>
      </w:r>
      <w:proofErr w:type="gramStart"/>
      <w:r>
        <w:t>a</w:t>
      </w:r>
      <w:proofErr w:type="gramEnd"/>
      <w:r>
        <w:t xml:space="preserve"> Engedélyes</w:t>
      </w:r>
      <w:r w:rsidRPr="006D045D">
        <w:rPr>
          <w:i/>
        </w:rPr>
        <w:t xml:space="preserve"> </w:t>
      </w:r>
      <w:r w:rsidRPr="006D045D">
        <w:rPr>
          <w:snapToGrid w:val="0"/>
        </w:rPr>
        <w:t xml:space="preserve">köteles viselni. </w:t>
      </w:r>
    </w:p>
    <w:p w:rsidR="009C379F" w:rsidRDefault="009C379F" w:rsidP="009C379F">
      <w:pPr>
        <w:spacing w:line="276" w:lineRule="auto"/>
        <w:jc w:val="both"/>
      </w:pPr>
    </w:p>
    <w:p w:rsidR="009C379F" w:rsidRPr="00BF1724" w:rsidRDefault="009C379F" w:rsidP="009C379F">
      <w:pPr>
        <w:pStyle w:val="Listaszerbekezds"/>
        <w:numPr>
          <w:ilvl w:val="0"/>
          <w:numId w:val="8"/>
        </w:numPr>
        <w:tabs>
          <w:tab w:val="left" w:pos="567"/>
        </w:tabs>
        <w:spacing w:line="276" w:lineRule="auto"/>
        <w:ind w:left="0" w:firstLine="0"/>
        <w:jc w:val="both"/>
      </w:pPr>
      <w:r w:rsidRPr="00841D72">
        <w:t xml:space="preserve">MÁV Zrt.-vel szembeni bármilyen követelés engedményezése (ide értve annak </w:t>
      </w:r>
      <w:proofErr w:type="spellStart"/>
      <w:r w:rsidRPr="00841D72">
        <w:t>faktorálását</w:t>
      </w:r>
      <w:proofErr w:type="spellEnd"/>
      <w:r w:rsidRPr="00841D72">
        <w:t xml:space="preserve"> is), illetve MÁV Zrt.-vel szembeni bármilyen követelésen zálogjog alapítása csak a MÁV Zrt. előzetes írásos jóváhagyásával lehetséges. A MÁV Zrt. írásos jóváhagyása nélküli engedményezéssel, zálogjog alapítással </w:t>
      </w:r>
      <w:r>
        <w:t>az Engedélyes</w:t>
      </w:r>
      <w:r w:rsidRPr="00841D72">
        <w:t xml:space="preserve"> szerződésszegést követ el a MÁV Zrt.-vel szemben, melynek alapján </w:t>
      </w:r>
      <w:r>
        <w:t>az Engedélyest</w:t>
      </w:r>
      <w:r w:rsidRPr="00841D72">
        <w:t xml:space="preserve"> kártérítési felelősség terheli.</w:t>
      </w:r>
    </w:p>
    <w:p w:rsidR="009C379F" w:rsidRPr="00863C78" w:rsidRDefault="009C379F" w:rsidP="009C379F">
      <w:pPr>
        <w:spacing w:line="276" w:lineRule="auto"/>
        <w:jc w:val="both"/>
      </w:pPr>
    </w:p>
    <w:p w:rsidR="009C379F" w:rsidRPr="006D045D" w:rsidRDefault="009C379F" w:rsidP="009C379F">
      <w:pPr>
        <w:pStyle w:val="Listaszerbekezds"/>
        <w:numPr>
          <w:ilvl w:val="0"/>
          <w:numId w:val="8"/>
        </w:numPr>
        <w:tabs>
          <w:tab w:val="left" w:pos="567"/>
        </w:tabs>
        <w:spacing w:line="276" w:lineRule="auto"/>
        <w:ind w:left="0" w:firstLine="0"/>
        <w:jc w:val="both"/>
      </w:pPr>
      <w:r w:rsidRPr="001F7A95">
        <w:t>Amennyiben az engedélyezési tervdokumentációhoz képest a kivitelezés során a Létesítmény nyomvonala, és ezzel együtt a</w:t>
      </w:r>
      <w:r w:rsidRPr="00913B46">
        <w:t xml:space="preserve"> Terhelt terü</w:t>
      </w:r>
      <w:r w:rsidRPr="006D045D">
        <w:t>let megváltozik, úgy a Felek a kifizetett kártalanítási összeg figyelembe vételével elszámolnak egymással. A Felek a</w:t>
      </w:r>
      <w:r>
        <w:t xml:space="preserve"> </w:t>
      </w:r>
      <w:r w:rsidR="0078596E">
        <w:t>Engedélyes</w:t>
      </w:r>
      <w:r w:rsidR="0078596E" w:rsidRPr="006D045D">
        <w:t xml:space="preserve"> </w:t>
      </w:r>
      <w:r w:rsidRPr="006D045D">
        <w:t>által megfizetett kártalanítási összeg és ténylegesen terhelt terület alapján fizetendő kártalanítási összeg különbözetének kifizetéséről külön megállapodásban rendelkeznek azzal, hogy amennyiben a MÁV Zrt.-</w:t>
      </w:r>
      <w:proofErr w:type="spellStart"/>
      <w:r w:rsidRPr="006D045D">
        <w:t>nek</w:t>
      </w:r>
      <w:proofErr w:type="spellEnd"/>
      <w:r w:rsidRPr="006D045D">
        <w:t xml:space="preserve"> keletkezik ily módon visszafizetési kötelezettsége, azután a MÁV Zrt. nem köteles kamatot fizetni.</w:t>
      </w:r>
      <w:r w:rsidRPr="006601AB">
        <w:rPr>
          <w:color w:val="FF0000"/>
        </w:rPr>
        <w:t xml:space="preserve"> </w:t>
      </w:r>
    </w:p>
    <w:p w:rsidR="009C379F" w:rsidRPr="006D045D" w:rsidRDefault="009C379F" w:rsidP="009C379F">
      <w:pPr>
        <w:pStyle w:val="Listaszerbekezds"/>
        <w:tabs>
          <w:tab w:val="left" w:pos="567"/>
        </w:tabs>
        <w:spacing w:line="276" w:lineRule="auto"/>
        <w:ind w:left="0"/>
        <w:jc w:val="both"/>
      </w:pPr>
    </w:p>
    <w:p w:rsidR="009C379F" w:rsidRPr="00913B46" w:rsidRDefault="009C379F" w:rsidP="009C379F">
      <w:pPr>
        <w:tabs>
          <w:tab w:val="left" w:pos="567"/>
        </w:tabs>
        <w:spacing w:line="276" w:lineRule="auto"/>
        <w:jc w:val="both"/>
      </w:pPr>
      <w:r>
        <w:t>Az Engedélyes</w:t>
      </w:r>
      <w:r w:rsidRPr="006D045D">
        <w:t xml:space="preserve"> jelen </w:t>
      </w:r>
      <w:r>
        <w:t>M</w:t>
      </w:r>
      <w:r w:rsidRPr="00863C78">
        <w:t>egállapodás aláírásával kötelezettséget vállal arra</w:t>
      </w:r>
      <w:r w:rsidRPr="001F7A95">
        <w:t xml:space="preserve">, hogy amennyiben a Létesítmény megépülését követően a valós és jelen </w:t>
      </w:r>
      <w:r>
        <w:t>M</w:t>
      </w:r>
      <w:r w:rsidRPr="001F7A95">
        <w:t xml:space="preserve">egállapodásban rögzített területmérték eltér, haladéktalanul kezdeményezi jelen </w:t>
      </w:r>
      <w:r>
        <w:t>M</w:t>
      </w:r>
      <w:r w:rsidRPr="00863C78">
        <w:t>egállapodás ilyen irányú módosítását a MÁV Zrt.-nél.</w:t>
      </w:r>
      <w:r w:rsidRPr="001F7A95">
        <w:t xml:space="preserve"> </w:t>
      </w:r>
    </w:p>
    <w:p w:rsidR="009C379F" w:rsidRPr="00913B46" w:rsidRDefault="009C379F" w:rsidP="009C379F">
      <w:pPr>
        <w:pStyle w:val="Listaszerbekezds"/>
        <w:tabs>
          <w:tab w:val="left" w:pos="567"/>
        </w:tabs>
        <w:spacing w:line="276" w:lineRule="auto"/>
        <w:ind w:left="0"/>
        <w:jc w:val="both"/>
      </w:pPr>
    </w:p>
    <w:p w:rsidR="009C379F" w:rsidRPr="000D76BD" w:rsidRDefault="009C379F" w:rsidP="009C379F">
      <w:pPr>
        <w:pStyle w:val="Listaszerbekezds"/>
        <w:numPr>
          <w:ilvl w:val="0"/>
          <w:numId w:val="8"/>
        </w:numPr>
        <w:tabs>
          <w:tab w:val="left" w:pos="567"/>
        </w:tabs>
        <w:spacing w:line="276" w:lineRule="auto"/>
        <w:ind w:left="0" w:firstLine="0"/>
        <w:jc w:val="both"/>
      </w:pPr>
      <w:r w:rsidRPr="006D045D">
        <w:t xml:space="preserve">Az 1.2. pontban körülírt Létesítmény építésének meghiúsulását </w:t>
      </w:r>
      <w:r>
        <w:t xml:space="preserve">az Engedélyes </w:t>
      </w:r>
      <w:r w:rsidRPr="006D045D">
        <w:t>írásban köteles bejelenteni a MÁV Zrt.-</w:t>
      </w:r>
      <w:proofErr w:type="spellStart"/>
      <w:r w:rsidRPr="006D045D">
        <w:t>nek</w:t>
      </w:r>
      <w:proofErr w:type="spellEnd"/>
      <w:r w:rsidRPr="006D045D">
        <w:t xml:space="preserve">, és jogosult visszakérni a megfizetett kártalanítási összeget. A bejelentést követően a MÁV Zrt. 30 napon belül köteles visszautalni a részére megfizetett kártalanítási összeget </w:t>
      </w:r>
      <w:r>
        <w:t xml:space="preserve">az Engedélyes </w:t>
      </w:r>
      <w:r w:rsidRPr="006D045D">
        <w:t>jelen Megállapodásban megjelölt számlaszámára. A Megállapodás szerint befizetett kártalanítási összeg után a MÁV Zrt. nem fizet kamatot.</w:t>
      </w:r>
      <w:r w:rsidRPr="000D76BD">
        <w:t xml:space="preserve"> </w:t>
      </w:r>
    </w:p>
    <w:p w:rsidR="009C379F" w:rsidRDefault="009C379F" w:rsidP="009C379F">
      <w:pPr>
        <w:tabs>
          <w:tab w:val="left" w:pos="567"/>
        </w:tabs>
        <w:spacing w:line="276" w:lineRule="auto"/>
        <w:jc w:val="both"/>
        <w:rPr>
          <w:i/>
          <w:color w:val="FF0000"/>
        </w:rPr>
      </w:pPr>
    </w:p>
    <w:p w:rsidR="009C379F" w:rsidRDefault="009C379F" w:rsidP="009C379F">
      <w:pPr>
        <w:tabs>
          <w:tab w:val="left" w:pos="567"/>
        </w:tabs>
        <w:spacing w:line="276" w:lineRule="auto"/>
        <w:jc w:val="both"/>
        <w:rPr>
          <w:i/>
          <w:color w:val="FF0000"/>
        </w:rPr>
      </w:pPr>
    </w:p>
    <w:p w:rsidR="009C379F" w:rsidRPr="000E50BB" w:rsidRDefault="009C379F" w:rsidP="009C379F">
      <w:pPr>
        <w:tabs>
          <w:tab w:val="left" w:pos="567"/>
        </w:tabs>
        <w:spacing w:line="276" w:lineRule="auto"/>
        <w:jc w:val="center"/>
        <w:rPr>
          <w:b/>
        </w:rPr>
      </w:pPr>
      <w:r w:rsidRPr="000E50BB">
        <w:rPr>
          <w:b/>
        </w:rPr>
        <w:t>2. Az Ingatlan használata</w:t>
      </w:r>
    </w:p>
    <w:p w:rsidR="009C379F" w:rsidRPr="000D76BD" w:rsidRDefault="009C379F" w:rsidP="009C379F">
      <w:pPr>
        <w:tabs>
          <w:tab w:val="left" w:pos="567"/>
        </w:tabs>
        <w:spacing w:line="276" w:lineRule="auto"/>
        <w:jc w:val="both"/>
        <w:rPr>
          <w:i/>
          <w:color w:val="FF0000"/>
        </w:rPr>
      </w:pPr>
    </w:p>
    <w:p w:rsidR="009C379F" w:rsidRPr="006D045D" w:rsidRDefault="009C379F" w:rsidP="009C379F">
      <w:pPr>
        <w:pStyle w:val="Listaszerbekezds"/>
        <w:numPr>
          <w:ilvl w:val="0"/>
          <w:numId w:val="9"/>
        </w:numPr>
        <w:tabs>
          <w:tab w:val="left" w:pos="567"/>
        </w:tabs>
        <w:spacing w:line="276" w:lineRule="auto"/>
        <w:ind w:left="0" w:firstLine="0"/>
        <w:jc w:val="both"/>
      </w:pPr>
      <w:r w:rsidRPr="00863C78">
        <w:t xml:space="preserve">A MÁV Zrt. jelen megállapodás aláírásával hozzájárul ahhoz, hogy </w:t>
      </w:r>
      <w:r>
        <w:t>az Engedélyes és az Önkormányzat</w:t>
      </w:r>
      <w:r w:rsidRPr="00913B46">
        <w:t xml:space="preserve"> az </w:t>
      </w:r>
      <w:r>
        <w:t>Ingatlan</w:t>
      </w:r>
      <w:r w:rsidRPr="006D045D">
        <w:t xml:space="preserve">on – a jelen megállapodás 1.3./ pontjában meghatározott kártalanítási összeg megfizetését, valamint a szükséges hozzájárulások, engedélyek beszerzését, valamint azok jogerőre emelkedését követően – az 1.2. pontban meghatározott tervdokumentáció/kiviteli terv </w:t>
      </w:r>
      <w:r w:rsidRPr="006D045D">
        <w:lastRenderedPageBreak/>
        <w:t>alapján a Létesítményt elhelyezze a szükséges hatósági engedélyekben</w:t>
      </w:r>
      <w:r>
        <w:t>,</w:t>
      </w:r>
      <w:r w:rsidRPr="006D045D">
        <w:t xml:space="preserve"> valamint jelen Megállapodásban foglaltak betartása mellett.</w:t>
      </w:r>
    </w:p>
    <w:p w:rsidR="009C379F" w:rsidRPr="006D045D" w:rsidRDefault="009C379F" w:rsidP="009C379F">
      <w:pPr>
        <w:tabs>
          <w:tab w:val="left" w:pos="567"/>
        </w:tabs>
        <w:spacing w:line="276" w:lineRule="auto"/>
        <w:jc w:val="both"/>
      </w:pPr>
    </w:p>
    <w:p w:rsidR="009C379F" w:rsidRPr="009926EE" w:rsidRDefault="009C379F" w:rsidP="009C379F">
      <w:pPr>
        <w:pStyle w:val="Listaszerbekezds"/>
        <w:tabs>
          <w:tab w:val="left" w:pos="567"/>
        </w:tabs>
        <w:spacing w:line="276" w:lineRule="auto"/>
        <w:ind w:left="0"/>
        <w:jc w:val="both"/>
        <w:rPr>
          <w:color w:val="FF0000"/>
        </w:rPr>
      </w:pPr>
      <w:r w:rsidRPr="009926EE">
        <w:t xml:space="preserve">A MÁV Zrt. jelen Megállapodás aláírásával hozzájárul ahhoz, hogy az </w:t>
      </w:r>
      <w:r>
        <w:t>Önkormányzat</w:t>
      </w:r>
      <w:r w:rsidRPr="009926EE">
        <w:t xml:space="preserve"> a Létesítmény saját tulajdonába történő átvételét követően a Terhelt területen a Létesítményt üzemeltesse, annak karbantartását, javítását, cseréjét elvégezze, a Terhelt területet a jelen Megállapodás szerinti célnak megfelelően használja. </w:t>
      </w:r>
    </w:p>
    <w:p w:rsidR="009C379F" w:rsidRDefault="009C379F" w:rsidP="009C379F">
      <w:pPr>
        <w:pStyle w:val="Listaszerbekezds"/>
        <w:spacing w:line="276" w:lineRule="auto"/>
        <w:ind w:left="0"/>
        <w:jc w:val="both"/>
        <w:rPr>
          <w:i/>
          <w:color w:val="FF0000"/>
        </w:rPr>
      </w:pPr>
    </w:p>
    <w:p w:rsidR="009C379F" w:rsidRPr="00F616C8" w:rsidRDefault="009C379F" w:rsidP="009C379F">
      <w:pPr>
        <w:pStyle w:val="Listaszerbekezds"/>
        <w:numPr>
          <w:ilvl w:val="0"/>
          <w:numId w:val="9"/>
        </w:numPr>
        <w:tabs>
          <w:tab w:val="left" w:pos="567"/>
        </w:tabs>
        <w:spacing w:line="276" w:lineRule="auto"/>
        <w:ind w:left="0" w:firstLine="0"/>
        <w:jc w:val="both"/>
      </w:pPr>
      <w:r w:rsidRPr="00F616C8">
        <w:t xml:space="preserve">A kivitelezési, ellenőrzési, felújítási, karbantartási munkákat megkezdésük előtt 8 munkanappal, az azonnali hiba- és kárelhárítási munkákat a hiba és káresemény jelentkezésekor a </w:t>
      </w:r>
      <w:r w:rsidRPr="00B62A8E">
        <w:t xml:space="preserve">MÁV Zrt. </w:t>
      </w:r>
      <w:r w:rsidRPr="00B62A8E">
        <w:rPr>
          <w:bCs/>
        </w:rPr>
        <w:t>Üzemeltetési vezérigazgató</w:t>
      </w:r>
      <w:r>
        <w:rPr>
          <w:bCs/>
        </w:rPr>
        <w:t xml:space="preserve"> </w:t>
      </w:r>
      <w:r w:rsidRPr="00B62A8E">
        <w:rPr>
          <w:bCs/>
        </w:rPr>
        <w:t>-</w:t>
      </w:r>
      <w:r>
        <w:rPr>
          <w:bCs/>
        </w:rPr>
        <w:t xml:space="preserve"> </w:t>
      </w:r>
      <w:r w:rsidRPr="00B62A8E">
        <w:rPr>
          <w:bCs/>
        </w:rPr>
        <w:t>helyettesi szervezet Pályavasúti területi igazgatóság Budapest</w:t>
      </w:r>
      <w:r w:rsidRPr="00B62A8E">
        <w:t xml:space="preserve"> (1097 Budapest, Kerepesi út 3.) </w:t>
      </w:r>
      <w:r w:rsidRPr="00F616C8">
        <w:t xml:space="preserve">részére be kell jelenteni. </w:t>
      </w:r>
    </w:p>
    <w:p w:rsidR="009C379F" w:rsidRDefault="009C379F" w:rsidP="009C379F">
      <w:pPr>
        <w:pStyle w:val="Listaszerbekezds"/>
        <w:tabs>
          <w:tab w:val="left" w:pos="284"/>
        </w:tabs>
        <w:spacing w:line="276" w:lineRule="auto"/>
        <w:ind w:left="0"/>
        <w:jc w:val="both"/>
      </w:pPr>
    </w:p>
    <w:p w:rsidR="009C379F" w:rsidRPr="009926EE" w:rsidRDefault="009C379F" w:rsidP="009C379F">
      <w:pPr>
        <w:pStyle w:val="Listaszerbekezds"/>
        <w:numPr>
          <w:ilvl w:val="0"/>
          <w:numId w:val="9"/>
        </w:numPr>
        <w:tabs>
          <w:tab w:val="left" w:pos="567"/>
        </w:tabs>
        <w:spacing w:line="276" w:lineRule="auto"/>
        <w:ind w:left="0" w:firstLine="0"/>
        <w:jc w:val="both"/>
      </w:pPr>
      <w:r w:rsidRPr="009926EE">
        <w:t xml:space="preserve">Az Engedélyes jelen Megállapodás aláírásával kötelezettséget vállal, hogy az </w:t>
      </w:r>
      <w:r>
        <w:t>Önkormányzat</w:t>
      </w:r>
      <w:r w:rsidRPr="009926EE">
        <w:t xml:space="preserve"> javára vízvezetési szolgalmi jog ingatlan-nyilvántartásban történő bejegyzéséhez szükséges dokumentumok elkészítésére, valamint a bejegyzés során fellépő mindennemű költség megfizetésére. A Létesítményre vonatkozó vízvezetési szolgalmi jog ingatlan-nyilvántartásba történő bejegyzését az Engedélyes köteles a MÁV Zrt.-nél kezdeményezni annak műszaki átadását követő 3 hónapon belül. </w:t>
      </w:r>
    </w:p>
    <w:p w:rsidR="009C379F" w:rsidRPr="00863C78" w:rsidRDefault="009C379F" w:rsidP="009C379F">
      <w:pPr>
        <w:pStyle w:val="Listaszerbekezds"/>
        <w:tabs>
          <w:tab w:val="left" w:pos="284"/>
        </w:tabs>
        <w:spacing w:line="276" w:lineRule="auto"/>
        <w:ind w:left="0"/>
        <w:jc w:val="both"/>
      </w:pPr>
    </w:p>
    <w:p w:rsidR="009C379F" w:rsidRPr="002A1164" w:rsidRDefault="009C379F" w:rsidP="009C379F">
      <w:pPr>
        <w:pStyle w:val="Listaszerbekezds"/>
        <w:numPr>
          <w:ilvl w:val="0"/>
          <w:numId w:val="9"/>
        </w:numPr>
        <w:tabs>
          <w:tab w:val="left" w:pos="567"/>
        </w:tabs>
        <w:spacing w:line="276" w:lineRule="auto"/>
        <w:ind w:left="0" w:firstLine="0"/>
        <w:jc w:val="both"/>
      </w:pPr>
      <w:r w:rsidRPr="002A1164">
        <w:t xml:space="preserve">Az Ingatlanon való tartózkodás során </w:t>
      </w:r>
      <w:r>
        <w:t>az Engedélyes</w:t>
      </w:r>
      <w:r w:rsidRPr="002A1164">
        <w:t xml:space="preserve"> és az Önkormányzat, valamint annak megbízottja/tervezője/kivitelezője köteles betartani „a felügyeleti igazolványok, szolgálati megbízólevelek, belépési, behajtási engedélyek kiadási eljárásáról, használatáról, a MÁV Zrt. üzemi területén történő tartózkodás rendjéről” szóló 15/2016. (V. 13. MÁV Ért. 8.) EVIG számú Elnök-vezérigazgatói utasításban foglaltakat.</w:t>
      </w:r>
    </w:p>
    <w:p w:rsidR="009C379F" w:rsidRPr="006D045D" w:rsidRDefault="009C379F" w:rsidP="009C379F">
      <w:pPr>
        <w:pStyle w:val="Listaszerbekezds"/>
        <w:tabs>
          <w:tab w:val="left" w:pos="284"/>
        </w:tabs>
        <w:spacing w:line="276" w:lineRule="auto"/>
        <w:ind w:left="0"/>
        <w:jc w:val="both"/>
      </w:pPr>
    </w:p>
    <w:p w:rsidR="009C379F" w:rsidRPr="006D045D" w:rsidRDefault="009C379F" w:rsidP="009C379F">
      <w:pPr>
        <w:pStyle w:val="Listaszerbekezds"/>
        <w:numPr>
          <w:ilvl w:val="0"/>
          <w:numId w:val="9"/>
        </w:numPr>
        <w:tabs>
          <w:tab w:val="left" w:pos="567"/>
        </w:tabs>
        <w:spacing w:line="276" w:lineRule="auto"/>
        <w:ind w:left="0" w:firstLine="0"/>
        <w:jc w:val="both"/>
      </w:pPr>
      <w:r>
        <w:t xml:space="preserve">Az Engedélyes </w:t>
      </w:r>
      <w:r w:rsidRPr="006D045D">
        <w:t>kötelezettséget vállal arra, hogy amennyiben a Létesítmény megépítésével és üzemeltetésével összefüggésben az Ingatlan</w:t>
      </w:r>
      <w:r w:rsidRPr="00863C78">
        <w:t>on zöldkár, taposási kár, vagy egyéb kár keletkezik, azt a Ptk. szabályai szerint kártérítés jogcímén megtéríti, vagy a kivitelezővel megtérítteti a MÁV Zr</w:t>
      </w:r>
      <w:r w:rsidRPr="001F7A95">
        <w:t xml:space="preserve">t. részére. A </w:t>
      </w:r>
      <w:r w:rsidRPr="00913B46">
        <w:t>Létesítményben keletkezett kárért a Ptk. szabályai szerint a károkozó felel.</w:t>
      </w:r>
    </w:p>
    <w:p w:rsidR="009C379F" w:rsidRPr="006D045D" w:rsidRDefault="009C379F" w:rsidP="009C379F">
      <w:pPr>
        <w:pStyle w:val="Listaszerbekezds"/>
        <w:spacing w:line="276" w:lineRule="auto"/>
        <w:ind w:left="0"/>
      </w:pPr>
    </w:p>
    <w:p w:rsidR="009C379F" w:rsidRPr="006D045D" w:rsidRDefault="009C379F" w:rsidP="009C379F">
      <w:pPr>
        <w:pStyle w:val="Listaszerbekezds"/>
        <w:numPr>
          <w:ilvl w:val="0"/>
          <w:numId w:val="9"/>
        </w:numPr>
        <w:tabs>
          <w:tab w:val="left" w:pos="567"/>
        </w:tabs>
        <w:spacing w:line="276" w:lineRule="auto"/>
        <w:ind w:left="0" w:firstLine="0"/>
        <w:jc w:val="both"/>
      </w:pPr>
      <w:r w:rsidRPr="006D045D">
        <w:t>Felek rögzíti</w:t>
      </w:r>
      <w:r>
        <w:t>k</w:t>
      </w:r>
      <w:r w:rsidRPr="006D045D">
        <w:t>,</w:t>
      </w:r>
      <w:r w:rsidRPr="00C93202">
        <w:t xml:space="preserve"> hogy a Létesítmény megépítésével és üzemeltetésével összefüggésben az </w:t>
      </w:r>
      <w:r>
        <w:t>Ingatlan</w:t>
      </w:r>
      <w:r w:rsidRPr="00C93202">
        <w:t>on végzett - a környezet igénybevételével járó - tevékenység tekintetében az Engedélyes minősül környezethasználónak. A tevékenységből keletkező környezetveszélyeztetés, környezetkárosítás, védett természeti érték vagy terület veszélyeztetése, természetkárosítás</w:t>
      </w:r>
      <w:r w:rsidRPr="00863C78">
        <w:t xml:space="preserve"> esetén, a megelőzés és helyreállítás költségei a környezethasználót terhelik. Ame</w:t>
      </w:r>
      <w:r w:rsidRPr="001F7A95">
        <w:t>nnyiben a Létesítmény megépítése, illetve üzemeltetése során a</w:t>
      </w:r>
      <w:r>
        <w:t xml:space="preserve">z Engedélyes és az Önkormányzat </w:t>
      </w:r>
      <w:r w:rsidRPr="00863C78">
        <w:t>által</w:t>
      </w:r>
      <w:r w:rsidRPr="000D76BD">
        <w:t xml:space="preserve"> </w:t>
      </w:r>
      <w:r w:rsidRPr="00863C78">
        <w:t xml:space="preserve">az Ingatlanon végzett tevékenységgel összefüggésben az illetékes hatóság a MÁV Zrt.-t bírság megfizetésére, vagy </w:t>
      </w:r>
      <w:r w:rsidRPr="000D76BD">
        <w:t>megelőző, illetőleg helyreállítási intézkedések</w:t>
      </w:r>
      <w:r w:rsidRPr="00863C78">
        <w:t xml:space="preserve"> megtételére </w:t>
      </w:r>
      <w:r w:rsidRPr="001F7A95">
        <w:t xml:space="preserve">kötelezi, a bírság összegét, valamint a </w:t>
      </w:r>
      <w:r w:rsidRPr="000D76BD">
        <w:t>megelőző, illetőleg helyreállítási intézkedések</w:t>
      </w:r>
      <w:r w:rsidRPr="00863C78">
        <w:t xml:space="preserve"> teljesítésével összefüggésben felmerülő költségeket MÁV Zrt. jogosult továbbterhelni az Engedélyesre</w:t>
      </w:r>
      <w:r w:rsidRPr="001F7A95">
        <w:t xml:space="preserve">, </w:t>
      </w:r>
      <w:r w:rsidRPr="00913B46">
        <w:t xml:space="preserve">az Engedélyes pedig köteles azt a MÁV Zrt. részére megfizetni. A bírság összegéről, valamint a </w:t>
      </w:r>
      <w:r w:rsidRPr="000D76BD">
        <w:t>megelőző, illetőleg helyreállítási intézkedések</w:t>
      </w:r>
      <w:r w:rsidRPr="00863C78">
        <w:t xml:space="preserve"> teljesítésével összefüggésben felmerülő költségek összegéről a MÁV Zrt. számlát állít ki, melynek fizetési határideje a számla keltétől számított 15. naptári nap. A </w:t>
      </w:r>
      <w:r w:rsidRPr="00863C78">
        <w:lastRenderedPageBreak/>
        <w:t>bekövetkezet</w:t>
      </w:r>
      <w:r w:rsidRPr="001F7A95">
        <w:t>t környezetveszélyeztetés, környezetkárosítás,</w:t>
      </w:r>
      <w:r w:rsidRPr="000D76BD">
        <w:t xml:space="preserve"> védett természeti érték vagy terület veszélyeztetése, illetve természetkárosítás</w:t>
      </w:r>
      <w:r w:rsidRPr="00863C78">
        <w:t xml:space="preserve"> esetén </w:t>
      </w:r>
      <w:r>
        <w:t>az Engedélyes és az Önkormányzat</w:t>
      </w:r>
      <w:r w:rsidRPr="00863C78">
        <w:t xml:space="preserve"> a MÁV Zrt.-vel köteles együttműködni. A fentiekre tekintettel, a környezet védelmének általános szabályairó</w:t>
      </w:r>
      <w:r w:rsidRPr="001F7A95">
        <w:t xml:space="preserve">l </w:t>
      </w:r>
      <w:r w:rsidRPr="00556FD9">
        <w:t>szóló 1995. évi LIII. törvény 102. § (2) bekezdése</w:t>
      </w:r>
      <w:r w:rsidRPr="001F7A95">
        <w:t xml:space="preserve"> szerint</w:t>
      </w:r>
      <w:r w:rsidRPr="00913B46" w:rsidDel="00B9056F">
        <w:t xml:space="preserve"> </w:t>
      </w:r>
      <w:r w:rsidRPr="00913B46">
        <w:t>- a tárgyi Ingatlanon, a Létesítmény megépítésével és üzemeltetésével összefüggésben az Ingatlanon végzett a környezet igénybevételével járó tevékenység tekintetében, - a MÁV Zrt. környe</w:t>
      </w:r>
      <w:r w:rsidRPr="00C93202">
        <w:t>zetkárosodásért, illetve a környezetveszélyeztetésért való egyetemleges felelősség alól mentesül</w:t>
      </w:r>
      <w:r>
        <w:t>.</w:t>
      </w:r>
    </w:p>
    <w:p w:rsidR="009C379F" w:rsidRPr="006D045D" w:rsidRDefault="009C379F" w:rsidP="009C379F">
      <w:pPr>
        <w:pStyle w:val="Listaszerbekezds"/>
        <w:tabs>
          <w:tab w:val="left" w:pos="284"/>
        </w:tabs>
        <w:spacing w:line="276" w:lineRule="auto"/>
        <w:ind w:left="0"/>
        <w:jc w:val="both"/>
      </w:pPr>
    </w:p>
    <w:p w:rsidR="009C379F" w:rsidRPr="006D045D" w:rsidRDefault="009C379F" w:rsidP="009C379F">
      <w:pPr>
        <w:pStyle w:val="Listaszerbekezds"/>
        <w:numPr>
          <w:ilvl w:val="0"/>
          <w:numId w:val="9"/>
        </w:numPr>
        <w:tabs>
          <w:tab w:val="left" w:pos="567"/>
        </w:tabs>
        <w:spacing w:line="276" w:lineRule="auto"/>
        <w:ind w:left="0" w:firstLine="0"/>
        <w:jc w:val="both"/>
      </w:pPr>
      <w:r w:rsidRPr="006D045D">
        <w:t xml:space="preserve">Az Ingatlanon végzett munkálatok megvalósításához szükséges hatósági és egyéb engedélyek beszerzése és az abban foglaltak maradéktalan betartása </w:t>
      </w:r>
      <w:r>
        <w:t xml:space="preserve">az Engedélyes </w:t>
      </w:r>
      <w:r w:rsidRPr="006D045D">
        <w:t>feladata, továbbá az engedélyezés/kivitelezés költségei sem most, sem később, semmilyen formában és jogcímen nem követelhetők a MÁV Zrt.-</w:t>
      </w:r>
      <w:proofErr w:type="spellStart"/>
      <w:r w:rsidRPr="006D045D">
        <w:t>től</w:t>
      </w:r>
      <w:proofErr w:type="spellEnd"/>
      <w:r w:rsidRPr="006D045D">
        <w:t xml:space="preserve">. Jelen megállapodás alapján végzett tevékenységgel kapcsolatos minden felelősség, a tűz-, munka- és balesetvédelmi szabályok biztosítása, betartása </w:t>
      </w:r>
      <w:r>
        <w:t xml:space="preserve">az </w:t>
      </w:r>
      <w:r w:rsidR="00152C42">
        <w:t xml:space="preserve">Engedélyes </w:t>
      </w:r>
      <w:r w:rsidRPr="006D045D">
        <w:t>kötelezettsége.</w:t>
      </w:r>
    </w:p>
    <w:p w:rsidR="009C379F" w:rsidRDefault="009C379F" w:rsidP="009C379F">
      <w:pPr>
        <w:pStyle w:val="Listaszerbekezds"/>
        <w:tabs>
          <w:tab w:val="left" w:pos="284"/>
        </w:tabs>
        <w:spacing w:line="276" w:lineRule="auto"/>
        <w:ind w:left="0"/>
        <w:jc w:val="both"/>
      </w:pPr>
    </w:p>
    <w:p w:rsidR="009C379F" w:rsidRPr="006D045D" w:rsidRDefault="009C379F" w:rsidP="009C379F">
      <w:pPr>
        <w:pStyle w:val="Listaszerbekezds"/>
        <w:tabs>
          <w:tab w:val="left" w:pos="284"/>
        </w:tabs>
        <w:spacing w:line="276" w:lineRule="auto"/>
        <w:ind w:left="0"/>
        <w:jc w:val="both"/>
      </w:pPr>
    </w:p>
    <w:p w:rsidR="009C379F" w:rsidRPr="001F7A95" w:rsidRDefault="009C379F" w:rsidP="009C379F">
      <w:pPr>
        <w:spacing w:line="276" w:lineRule="auto"/>
        <w:jc w:val="center"/>
        <w:rPr>
          <w:b/>
        </w:rPr>
      </w:pPr>
      <w:r>
        <w:rPr>
          <w:b/>
        </w:rPr>
        <w:t>3</w:t>
      </w:r>
      <w:r w:rsidRPr="00863C78">
        <w:rPr>
          <w:b/>
        </w:rPr>
        <w:t>. A Létesítmény tulajdonjoga</w:t>
      </w:r>
      <w:r w:rsidRPr="001F7A95">
        <w:rPr>
          <w:b/>
        </w:rPr>
        <w:t xml:space="preserve"> </w:t>
      </w:r>
    </w:p>
    <w:p w:rsidR="009C379F" w:rsidRPr="00913B46" w:rsidRDefault="009C379F" w:rsidP="009C379F">
      <w:pPr>
        <w:pStyle w:val="Listaszerbekezds"/>
        <w:tabs>
          <w:tab w:val="left" w:pos="284"/>
        </w:tabs>
        <w:spacing w:line="276" w:lineRule="auto"/>
        <w:ind w:left="0"/>
        <w:jc w:val="both"/>
      </w:pPr>
    </w:p>
    <w:p w:rsidR="009C379F" w:rsidRPr="009926EE" w:rsidRDefault="009C379F" w:rsidP="009C379F">
      <w:pPr>
        <w:pStyle w:val="Listaszerbekezds"/>
        <w:numPr>
          <w:ilvl w:val="0"/>
          <w:numId w:val="4"/>
        </w:numPr>
        <w:tabs>
          <w:tab w:val="left" w:pos="567"/>
        </w:tabs>
        <w:spacing w:line="276" w:lineRule="auto"/>
        <w:ind w:left="0" w:firstLine="0"/>
        <w:jc w:val="both"/>
      </w:pPr>
      <w:r w:rsidRPr="009926EE">
        <w:t xml:space="preserve">A Felek rögzítik, hogy a </w:t>
      </w:r>
      <w:proofErr w:type="spellStart"/>
      <w:r w:rsidRPr="009926EE">
        <w:t>Vkszt</w:t>
      </w:r>
      <w:r>
        <w:t>v</w:t>
      </w:r>
      <w:proofErr w:type="spellEnd"/>
      <w:r w:rsidRPr="009926EE">
        <w:t xml:space="preserve">. 8. §. (1) bekezdése értelmében, ha a víziközmű nem állami vagy önkormányzati beruházásban jön létre, a beruházó a víziközmű tulajdonjogát a víziközmű üzembe helyezésének időpontjában az </w:t>
      </w:r>
      <w:r w:rsidR="003A1CD6">
        <w:t>Önkormányzat, mint e</w:t>
      </w:r>
      <w:r w:rsidR="003A1CD6" w:rsidRPr="009926EE">
        <w:t xml:space="preserve">llátásért </w:t>
      </w:r>
      <w:r w:rsidRPr="009926EE">
        <w:t xml:space="preserve">felelősre átruházza. Ennek megfelelően az Engedélyes kijelenti, hogy a Létesítményt </w:t>
      </w:r>
      <w:r>
        <w:t xml:space="preserve">a </w:t>
      </w:r>
      <w:proofErr w:type="spellStart"/>
      <w:proofErr w:type="gramStart"/>
      <w:r>
        <w:t>Vksztv</w:t>
      </w:r>
      <w:proofErr w:type="spellEnd"/>
      <w:r>
        <w:t>.-</w:t>
      </w:r>
      <w:proofErr w:type="gramEnd"/>
      <w:r>
        <w:t xml:space="preserve">ben foglaltaknak megfelelően </w:t>
      </w:r>
      <w:r w:rsidRPr="009926EE">
        <w:t xml:space="preserve">az üzemeltetési engedély megkérésének időpontjáig az </w:t>
      </w:r>
      <w:r w:rsidR="003A1CD6">
        <w:t>Önkormányzat, mint e</w:t>
      </w:r>
      <w:r w:rsidR="003A1CD6" w:rsidRPr="009926EE">
        <w:t xml:space="preserve">llátásért </w:t>
      </w:r>
      <w:r w:rsidRPr="009926EE">
        <w:t>felelős tulajdonába adja.</w:t>
      </w:r>
      <w:r w:rsidRPr="009926EE">
        <w:rPr>
          <w:rFonts w:ascii="Arial" w:hAnsi="Arial" w:cs="Arial"/>
          <w:color w:val="222222"/>
          <w:sz w:val="19"/>
          <w:szCs w:val="19"/>
        </w:rPr>
        <w:t xml:space="preserve"> </w:t>
      </w:r>
    </w:p>
    <w:p w:rsidR="009C379F" w:rsidRPr="008E1828" w:rsidRDefault="009C379F" w:rsidP="009C379F">
      <w:pPr>
        <w:pStyle w:val="Listaszerbekezds"/>
        <w:tabs>
          <w:tab w:val="left" w:pos="567"/>
        </w:tabs>
        <w:spacing w:line="276" w:lineRule="auto"/>
        <w:ind w:left="0"/>
        <w:jc w:val="both"/>
      </w:pPr>
      <w:r w:rsidRPr="008E1828">
        <w:rPr>
          <w:rFonts w:ascii="Arial" w:hAnsi="Arial" w:cs="Arial"/>
          <w:color w:val="222222"/>
          <w:sz w:val="19"/>
          <w:szCs w:val="19"/>
        </w:rPr>
        <w:br/>
      </w:r>
      <w:r>
        <w:t>Önkormányzat</w:t>
      </w:r>
      <w:r w:rsidRPr="009926EE">
        <w:t xml:space="preserve"> a létesítmény tulajdonba vételét követően is csak a </w:t>
      </w:r>
      <w:r w:rsidR="00464309">
        <w:t>Engedélyes</w:t>
      </w:r>
      <w:r w:rsidR="00464309" w:rsidRPr="009926EE">
        <w:t xml:space="preserve"> </w:t>
      </w:r>
      <w:proofErr w:type="gramStart"/>
      <w:r w:rsidRPr="009926EE">
        <w:t>írásbeli  hozzájárulásával</w:t>
      </w:r>
      <w:proofErr w:type="gramEnd"/>
      <w:r w:rsidRPr="009926EE">
        <w:t xml:space="preserve"> engedélyezi más fogyasztó csatlakozását a vízvezetékhez.</w:t>
      </w:r>
    </w:p>
    <w:p w:rsidR="009C379F" w:rsidRPr="009926EE" w:rsidRDefault="009C379F" w:rsidP="009C379F">
      <w:pPr>
        <w:pStyle w:val="Listaszerbekezds"/>
        <w:tabs>
          <w:tab w:val="left" w:pos="567"/>
        </w:tabs>
        <w:spacing w:line="276" w:lineRule="auto"/>
        <w:ind w:left="0"/>
        <w:jc w:val="both"/>
      </w:pPr>
    </w:p>
    <w:p w:rsidR="009C379F" w:rsidRPr="009926EE" w:rsidRDefault="009C379F" w:rsidP="009C379F">
      <w:pPr>
        <w:pStyle w:val="Listaszerbekezds"/>
        <w:tabs>
          <w:tab w:val="left" w:pos="567"/>
        </w:tabs>
        <w:spacing w:line="276" w:lineRule="auto"/>
        <w:ind w:left="0"/>
        <w:jc w:val="both"/>
      </w:pPr>
      <w:r w:rsidRPr="009926EE">
        <w:t xml:space="preserve">Az </w:t>
      </w:r>
      <w:r>
        <w:t>Önkormányzat</w:t>
      </w:r>
      <w:r w:rsidRPr="009926EE">
        <w:t xml:space="preserve"> kijelenti, hogy a Létesítményt a tulajdonába átveszi, a Létesítmény átvételét a </w:t>
      </w:r>
      <w:proofErr w:type="spellStart"/>
      <w:r w:rsidRPr="009926EE">
        <w:t>Vksztv</w:t>
      </w:r>
      <w:proofErr w:type="spellEnd"/>
      <w:r w:rsidRPr="009926EE">
        <w:t xml:space="preserve">. 8. § (2) bekezdésére hivatkozva nem tagadja meg, kivéve, ha a kivitelezés során a Létesítmény oly módon valósul meg, mely annak üzemeltetését költségessé, veszélyessé teszi. Az </w:t>
      </w:r>
      <w:r w:rsidR="003A1CD6">
        <w:t>Önkormányzat, mint e</w:t>
      </w:r>
      <w:r w:rsidR="003A1CD6" w:rsidRPr="009926EE">
        <w:t xml:space="preserve">llátásért </w:t>
      </w:r>
      <w:r w:rsidRPr="009926EE">
        <w:t xml:space="preserve">felelős és az Engedélyes kijelenti, hogy a Létesítmény tulajdonjogának átruházásával kapcsolatban külön megállapodásban rendelkeznek. </w:t>
      </w:r>
    </w:p>
    <w:p w:rsidR="009C379F" w:rsidRDefault="009C379F" w:rsidP="009C379F">
      <w:pPr>
        <w:pStyle w:val="Listaszerbekezds"/>
        <w:tabs>
          <w:tab w:val="left" w:pos="284"/>
        </w:tabs>
        <w:spacing w:line="276" w:lineRule="auto"/>
        <w:ind w:left="0"/>
        <w:jc w:val="both"/>
      </w:pPr>
    </w:p>
    <w:p w:rsidR="009C379F" w:rsidRPr="009926EE" w:rsidRDefault="009C379F" w:rsidP="009C379F">
      <w:pPr>
        <w:pStyle w:val="Listaszerbekezds"/>
        <w:numPr>
          <w:ilvl w:val="0"/>
          <w:numId w:val="4"/>
        </w:numPr>
        <w:tabs>
          <w:tab w:val="left" w:pos="567"/>
        </w:tabs>
        <w:spacing w:line="276" w:lineRule="auto"/>
        <w:ind w:left="0" w:firstLine="0"/>
        <w:jc w:val="both"/>
      </w:pPr>
      <w:r w:rsidRPr="009926EE">
        <w:t xml:space="preserve">A Felek megállapodnak, hogy a Létesítmény vonatkozásában az üzemeltetési engedélyt az </w:t>
      </w:r>
      <w:r>
        <w:t>Önkormányzat jogosult</w:t>
      </w:r>
      <w:r w:rsidRPr="009926EE">
        <w:t xml:space="preserve"> megkérni, illetve a vezetéket üzemeltetni. A vezeték üzemeltetését az </w:t>
      </w:r>
      <w:r>
        <w:t xml:space="preserve">Önkormányzat </w:t>
      </w:r>
      <w:r w:rsidRPr="009926EE">
        <w:t>jogosult az erre a célra külön kijelölt víziközmű szolgáltatóra bízni. Amennyiben e</w:t>
      </w:r>
      <w:r>
        <w:t>zene</w:t>
      </w:r>
      <w:r w:rsidRPr="009926EE">
        <w:t xml:space="preserve"> lehetőség fennáll, abban az esetben az </w:t>
      </w:r>
      <w:r>
        <w:t>Önkormányzat</w:t>
      </w:r>
      <w:r w:rsidRPr="009926EE">
        <w:t xml:space="preserve"> által megbízott víziközmű szolgáltató is jogosult megkérni az üzemeltetési engedélyt.</w:t>
      </w:r>
    </w:p>
    <w:p w:rsidR="009C379F" w:rsidRDefault="009C379F" w:rsidP="009C379F"/>
    <w:p w:rsidR="009C379F" w:rsidRDefault="009C379F" w:rsidP="009C379F">
      <w:pPr>
        <w:pStyle w:val="Listaszerbekezds"/>
        <w:tabs>
          <w:tab w:val="left" w:pos="284"/>
        </w:tabs>
        <w:spacing w:line="276" w:lineRule="auto"/>
        <w:ind w:left="0"/>
        <w:jc w:val="both"/>
      </w:pPr>
      <w:r w:rsidRPr="009926EE">
        <w:t>Az Engedélyes tudomásul veszi, hogy a Létesítmény vonatkozásában az üzemeltetési engedélyt nem jogosult megkérni, illetve a Létesítményt nem működtetheti.</w:t>
      </w:r>
    </w:p>
    <w:p w:rsidR="009C379F" w:rsidRPr="006D045D" w:rsidRDefault="009C379F" w:rsidP="009C379F">
      <w:pPr>
        <w:pStyle w:val="Listaszerbekezds"/>
        <w:tabs>
          <w:tab w:val="left" w:pos="284"/>
        </w:tabs>
        <w:spacing w:line="276" w:lineRule="auto"/>
        <w:ind w:left="0"/>
        <w:jc w:val="both"/>
      </w:pPr>
    </w:p>
    <w:p w:rsidR="009C379F" w:rsidRPr="009926EE" w:rsidRDefault="009C379F" w:rsidP="009C379F">
      <w:pPr>
        <w:pStyle w:val="Listaszerbekezds"/>
        <w:numPr>
          <w:ilvl w:val="0"/>
          <w:numId w:val="4"/>
        </w:numPr>
        <w:tabs>
          <w:tab w:val="left" w:pos="567"/>
        </w:tabs>
        <w:spacing w:line="276" w:lineRule="auto"/>
        <w:ind w:left="0" w:firstLine="0"/>
        <w:jc w:val="both"/>
      </w:pPr>
      <w:r w:rsidRPr="009926EE">
        <w:t>A Felek rögzítik, hogy ameddig a Létesítmény az Engedélyes tulajdonában áll az ingóságnak minősül. A vezeték funkciójának megszűnésével az Engedélyes köteles azt elbontani.</w:t>
      </w:r>
    </w:p>
    <w:p w:rsidR="009C379F" w:rsidRDefault="009C379F" w:rsidP="009C379F">
      <w:pPr>
        <w:pStyle w:val="Listaszerbekezds"/>
        <w:tabs>
          <w:tab w:val="left" w:pos="567"/>
        </w:tabs>
        <w:spacing w:line="276" w:lineRule="auto"/>
        <w:ind w:left="0"/>
        <w:jc w:val="both"/>
      </w:pPr>
    </w:p>
    <w:p w:rsidR="009C379F" w:rsidRDefault="009C379F" w:rsidP="009C379F">
      <w:pPr>
        <w:pStyle w:val="Listaszerbekezds"/>
        <w:numPr>
          <w:ilvl w:val="0"/>
          <w:numId w:val="4"/>
        </w:numPr>
        <w:tabs>
          <w:tab w:val="left" w:pos="567"/>
        </w:tabs>
        <w:spacing w:line="276" w:lineRule="auto"/>
        <w:ind w:left="0" w:firstLine="0"/>
        <w:jc w:val="both"/>
      </w:pPr>
      <w:r w:rsidRPr="009926EE">
        <w:t>A Felek rögzítik, hogy ameddig a Létesítmény az Engedélyes tulajdonában áll, addig jelen Megállapodás az Ingatlan vonatkozásában polgári jogi igényt nem keletkeztet, a Létesítmény által elfoglalt földrészlet tulajdonjogát nem érinti, ingatlan-nyilvántartási bejegyzésre és földhasználati/szolgalmi jog alapítására közvetlenül nem jogosít</w:t>
      </w:r>
    </w:p>
    <w:p w:rsidR="009C379F" w:rsidRPr="009926EE" w:rsidRDefault="009C379F" w:rsidP="009C379F">
      <w:pPr>
        <w:pStyle w:val="Listaszerbekezds"/>
        <w:tabs>
          <w:tab w:val="left" w:pos="567"/>
        </w:tabs>
        <w:spacing w:line="276" w:lineRule="auto"/>
        <w:ind w:left="0"/>
        <w:jc w:val="both"/>
      </w:pPr>
    </w:p>
    <w:p w:rsidR="009C379F" w:rsidRDefault="009C379F" w:rsidP="009C379F">
      <w:pPr>
        <w:pStyle w:val="Listaszerbekezds"/>
        <w:numPr>
          <w:ilvl w:val="0"/>
          <w:numId w:val="4"/>
        </w:numPr>
        <w:tabs>
          <w:tab w:val="left" w:pos="567"/>
        </w:tabs>
        <w:spacing w:line="276" w:lineRule="auto"/>
        <w:ind w:left="0" w:firstLine="0"/>
        <w:jc w:val="both"/>
      </w:pPr>
      <w:r w:rsidRPr="009926EE">
        <w:t xml:space="preserve">Az Engedélyes jelen Megállapodás aláírásával tudomásul veszi, hogy ameddig a Létesítmény az Engedélyes tulajdonában áll a Létesítmény az ingatlan-nyilvántartásban nem kerülhet feltűntetésre, a tulajdoni lapon, vagy az ingatlan-nyilvántartási alaptérképen nem jelenhet meg.   </w:t>
      </w:r>
    </w:p>
    <w:p w:rsidR="009C379F" w:rsidRDefault="009C379F" w:rsidP="009C379F">
      <w:pPr>
        <w:tabs>
          <w:tab w:val="left" w:pos="567"/>
        </w:tabs>
        <w:spacing w:line="276" w:lineRule="auto"/>
        <w:jc w:val="both"/>
      </w:pPr>
    </w:p>
    <w:p w:rsidR="009C379F" w:rsidRDefault="009C379F" w:rsidP="009C379F">
      <w:pPr>
        <w:pStyle w:val="Listaszerbekezds"/>
        <w:numPr>
          <w:ilvl w:val="0"/>
          <w:numId w:val="4"/>
        </w:numPr>
        <w:tabs>
          <w:tab w:val="left" w:pos="567"/>
        </w:tabs>
        <w:spacing w:line="276" w:lineRule="auto"/>
        <w:ind w:left="0" w:firstLine="0"/>
        <w:jc w:val="both"/>
      </w:pPr>
      <w:r w:rsidRPr="009926EE">
        <w:t xml:space="preserve">Felek megállapodnak abban, hogy a Létesítményt az Engedélyes saját költségén, felelősségére és kockázatára valósítja meg a létesítési engedélynek megfelelően. Engedélyes kijelenti, hogy a Létesítmény létesítésének költségeivel kapcsolatos, illetve harmadik személyek Létesítménnyel kapcsolatos igényeivel összefüggésben a MÁV Zrt.-vel szemben semminemű </w:t>
      </w:r>
      <w:proofErr w:type="gramStart"/>
      <w:r w:rsidRPr="009926EE">
        <w:t>igényt  semmilyen</w:t>
      </w:r>
      <w:proofErr w:type="gramEnd"/>
      <w:r w:rsidRPr="009926EE">
        <w:t xml:space="preserve"> jogcímen követelést nem érvényesíthet. </w:t>
      </w:r>
    </w:p>
    <w:p w:rsidR="009C379F" w:rsidRDefault="009C379F" w:rsidP="009C379F">
      <w:pPr>
        <w:pStyle w:val="Listaszerbekezds"/>
      </w:pPr>
    </w:p>
    <w:p w:rsidR="009C379F" w:rsidRPr="009926EE" w:rsidRDefault="009C379F" w:rsidP="009C379F">
      <w:pPr>
        <w:pStyle w:val="Listaszerbekezds"/>
        <w:numPr>
          <w:ilvl w:val="0"/>
          <w:numId w:val="4"/>
        </w:numPr>
        <w:tabs>
          <w:tab w:val="left" w:pos="567"/>
        </w:tabs>
        <w:spacing w:line="276" w:lineRule="auto"/>
        <w:ind w:left="0" w:firstLine="0"/>
        <w:jc w:val="both"/>
      </w:pPr>
      <w:r w:rsidRPr="009926EE">
        <w:t>A</w:t>
      </w:r>
      <w:r w:rsidRPr="009926EE">
        <w:rPr>
          <w:i/>
        </w:rPr>
        <w:t xml:space="preserve"> </w:t>
      </w:r>
      <w:r w:rsidRPr="009926EE">
        <w:t>Létesítmény fenntartásával és üzemeltetésével kapcsolatos minden költség a Létesítmény mindenkori üzemeltetőjét, üzemeltető hiányában a Létesítmény tulajdonosát terheli</w:t>
      </w:r>
      <w:r w:rsidRPr="009926EE">
        <w:rPr>
          <w:i/>
        </w:rPr>
        <w:t>.</w:t>
      </w:r>
      <w:r w:rsidRPr="009926EE">
        <w:t xml:space="preserve"> A Létesítmény üzemeltetéséből eredő károkat a Létesítmény üzemeltetője, üzemeltető hiányában a Létesítmény tulajdonosa köteles megtéríteni. </w:t>
      </w:r>
    </w:p>
    <w:p w:rsidR="009C379F" w:rsidRDefault="009C379F" w:rsidP="009C379F">
      <w:pPr>
        <w:tabs>
          <w:tab w:val="left" w:pos="567"/>
        </w:tabs>
        <w:spacing w:line="276" w:lineRule="auto"/>
        <w:jc w:val="both"/>
      </w:pPr>
    </w:p>
    <w:p w:rsidR="009C379F" w:rsidRDefault="009C379F" w:rsidP="009C379F">
      <w:pPr>
        <w:pStyle w:val="Listaszerbekezds"/>
        <w:numPr>
          <w:ilvl w:val="0"/>
          <w:numId w:val="4"/>
        </w:numPr>
        <w:tabs>
          <w:tab w:val="left" w:pos="567"/>
        </w:tabs>
        <w:spacing w:line="276" w:lineRule="auto"/>
        <w:ind w:left="0" w:firstLine="0"/>
        <w:jc w:val="both"/>
      </w:pPr>
      <w:r w:rsidRPr="009926EE">
        <w:t xml:space="preserve">A létesítést követően az Engedélyes és/vagy az </w:t>
      </w:r>
      <w:r>
        <w:t>Önkormányzat</w:t>
      </w:r>
      <w:r w:rsidRPr="009926EE">
        <w:t xml:space="preserve"> köteles </w:t>
      </w:r>
      <w:r w:rsidRPr="009926EE">
        <w:rPr>
          <w:snapToGrid w:val="0"/>
        </w:rPr>
        <w:t xml:space="preserve">a Létesítmény későbbi </w:t>
      </w:r>
      <w:r w:rsidRPr="009926EE">
        <w:t>megváltoztatásához, rekonstrukciójához, tartozékok, lecsatlakozások építéséhez a MÁV Zrt.-</w:t>
      </w:r>
      <w:proofErr w:type="spellStart"/>
      <w:r w:rsidRPr="009926EE">
        <w:t>től</w:t>
      </w:r>
      <w:proofErr w:type="spellEnd"/>
      <w:r w:rsidRPr="009926EE">
        <w:t xml:space="preserve"> engedélyt kérni. Az Engedélyes és/vagy az </w:t>
      </w:r>
      <w:r w:rsidR="003A1CD6">
        <w:t>Önkormányzat, mint e</w:t>
      </w:r>
      <w:r w:rsidR="003A1CD6" w:rsidRPr="009926EE">
        <w:t xml:space="preserve">llátásért </w:t>
      </w:r>
      <w:r w:rsidRPr="009926EE">
        <w:t xml:space="preserve">felelős köteles </w:t>
      </w:r>
      <w:r w:rsidRPr="009926EE">
        <w:rPr>
          <w:snapToGrid w:val="0"/>
        </w:rPr>
        <w:t xml:space="preserve">a Létesítmény </w:t>
      </w:r>
      <w:r w:rsidRPr="009926EE">
        <w:t>megszüntetését, illetve megsemmisülését bejelenteni a MÁV Zrt.-</w:t>
      </w:r>
      <w:proofErr w:type="spellStart"/>
      <w:r w:rsidRPr="009926EE">
        <w:t>nek</w:t>
      </w:r>
      <w:proofErr w:type="spellEnd"/>
      <w:r w:rsidRPr="009926EE">
        <w:t>.</w:t>
      </w:r>
    </w:p>
    <w:p w:rsidR="009C379F" w:rsidRDefault="009C379F" w:rsidP="009C379F">
      <w:pPr>
        <w:pStyle w:val="Listaszerbekezds"/>
      </w:pPr>
    </w:p>
    <w:p w:rsidR="009C379F" w:rsidRPr="009926EE" w:rsidRDefault="009C379F" w:rsidP="009C379F">
      <w:pPr>
        <w:pStyle w:val="Listaszerbekezds"/>
        <w:numPr>
          <w:ilvl w:val="0"/>
          <w:numId w:val="4"/>
        </w:numPr>
        <w:tabs>
          <w:tab w:val="left" w:pos="567"/>
        </w:tabs>
        <w:spacing w:line="276" w:lineRule="auto"/>
        <w:ind w:left="0" w:firstLine="0"/>
        <w:jc w:val="both"/>
      </w:pPr>
      <w:r w:rsidRPr="009926EE">
        <w:t xml:space="preserve">Engedélyes és az </w:t>
      </w:r>
      <w:r w:rsidR="003A1CD6">
        <w:t>Önkormányzat, mint e</w:t>
      </w:r>
      <w:r w:rsidR="003A1CD6" w:rsidRPr="009926EE">
        <w:t xml:space="preserve">llátásért </w:t>
      </w:r>
      <w:r w:rsidRPr="009926EE">
        <w:t>felelős tudomásul veszi, hogy amennyiben a vasútvonal átalakítása, bővítése folytán, vagy bármely vasútüzemi okból, illetve hatósági intézkedés miatt a vasút területén lefektetett, átvezetett, nem a MÁV Zrt. tulajdonát képező létesítményt, vagy annak egy részét áthelyezni, illetve módosítani kell, annak költségeit a Létesítmény tulajdonosa/üzemeltetője köteles viselni.</w:t>
      </w:r>
    </w:p>
    <w:p w:rsidR="009C379F" w:rsidRDefault="009C379F" w:rsidP="009C379F">
      <w:pPr>
        <w:pStyle w:val="Listaszerbekezds"/>
        <w:tabs>
          <w:tab w:val="left" w:pos="567"/>
        </w:tabs>
        <w:spacing w:line="276" w:lineRule="auto"/>
        <w:ind w:left="0"/>
        <w:jc w:val="both"/>
      </w:pPr>
    </w:p>
    <w:p w:rsidR="009C379F" w:rsidRPr="009926EE" w:rsidRDefault="009C379F" w:rsidP="009C379F">
      <w:pPr>
        <w:pStyle w:val="Listaszerbekezds"/>
        <w:tabs>
          <w:tab w:val="left" w:pos="567"/>
        </w:tabs>
        <w:spacing w:line="276" w:lineRule="auto"/>
        <w:ind w:left="0"/>
        <w:jc w:val="both"/>
      </w:pPr>
      <w:r w:rsidRPr="009926EE">
        <w:rPr>
          <w:color w:val="000000"/>
        </w:rPr>
        <w:t xml:space="preserve">Az Engedélyes jelen Megállapodás aláírásával a jelen pontban megadott események bekövetkezése esetén - </w:t>
      </w:r>
      <w:r w:rsidRPr="009926EE">
        <w:t xml:space="preserve">ameddig a Létesítmény az Engedélyes tulajdonában áll - </w:t>
      </w:r>
      <w:r w:rsidRPr="009926EE">
        <w:rPr>
          <w:color w:val="000000"/>
        </w:rPr>
        <w:t>a Létesítmény kiváltásához a hozzájárulását megadja, és kijelenti, hogy az előkészítési, vagy az engedélyezési eljárás során a MÁV Zrt.-vel szemben követeléssel nem lép fel.</w:t>
      </w:r>
    </w:p>
    <w:p w:rsidR="009C379F" w:rsidRPr="009926EE" w:rsidRDefault="009C379F" w:rsidP="009C379F">
      <w:pPr>
        <w:pStyle w:val="Listaszerbekezds"/>
        <w:tabs>
          <w:tab w:val="left" w:pos="567"/>
        </w:tabs>
        <w:spacing w:line="276" w:lineRule="auto"/>
        <w:ind w:left="0"/>
        <w:jc w:val="both"/>
      </w:pPr>
    </w:p>
    <w:p w:rsidR="009C379F" w:rsidRPr="009926EE" w:rsidRDefault="009C379F" w:rsidP="009C379F">
      <w:pPr>
        <w:tabs>
          <w:tab w:val="left" w:pos="567"/>
        </w:tabs>
        <w:spacing w:line="276" w:lineRule="auto"/>
        <w:jc w:val="both"/>
      </w:pPr>
    </w:p>
    <w:p w:rsidR="009C379F" w:rsidRDefault="009C379F" w:rsidP="009C379F">
      <w:pPr>
        <w:pStyle w:val="Listaszerbekezds"/>
        <w:tabs>
          <w:tab w:val="left" w:pos="567"/>
        </w:tabs>
        <w:spacing w:line="276" w:lineRule="auto"/>
        <w:ind w:left="0"/>
        <w:jc w:val="both"/>
      </w:pPr>
    </w:p>
    <w:p w:rsidR="009C379F" w:rsidRPr="00863C78" w:rsidRDefault="009C379F" w:rsidP="009C379F">
      <w:pPr>
        <w:pStyle w:val="Listaszerbekezds"/>
        <w:tabs>
          <w:tab w:val="left" w:pos="567"/>
        </w:tabs>
        <w:spacing w:line="276" w:lineRule="auto"/>
        <w:ind w:left="0"/>
        <w:jc w:val="both"/>
      </w:pPr>
    </w:p>
    <w:p w:rsidR="009C379F" w:rsidRPr="001F7A95" w:rsidRDefault="009C379F" w:rsidP="009C379F">
      <w:pPr>
        <w:spacing w:line="276" w:lineRule="auto"/>
        <w:jc w:val="center"/>
        <w:rPr>
          <w:b/>
        </w:rPr>
      </w:pPr>
      <w:r>
        <w:rPr>
          <w:b/>
        </w:rPr>
        <w:t>4</w:t>
      </w:r>
      <w:r w:rsidRPr="00863C78">
        <w:rPr>
          <w:b/>
        </w:rPr>
        <w:t>. A ható</w:t>
      </w:r>
      <w:r w:rsidRPr="001F7A95">
        <w:rPr>
          <w:b/>
        </w:rPr>
        <w:t>sági engedéllyel kapcsolatos nyilatkozatok</w:t>
      </w:r>
    </w:p>
    <w:p w:rsidR="009C379F" w:rsidRPr="00913B46" w:rsidRDefault="009C379F" w:rsidP="009C379F">
      <w:pPr>
        <w:pStyle w:val="Listaszerbekezds"/>
        <w:tabs>
          <w:tab w:val="left" w:pos="284"/>
        </w:tabs>
        <w:spacing w:line="276" w:lineRule="auto"/>
        <w:ind w:left="0"/>
        <w:jc w:val="both"/>
      </w:pPr>
    </w:p>
    <w:p w:rsidR="009C379F" w:rsidRPr="002A1164" w:rsidRDefault="009C379F" w:rsidP="009C379F">
      <w:pPr>
        <w:pStyle w:val="Listaszerbekezds"/>
        <w:numPr>
          <w:ilvl w:val="0"/>
          <w:numId w:val="3"/>
        </w:numPr>
        <w:tabs>
          <w:tab w:val="left" w:pos="426"/>
          <w:tab w:val="left" w:pos="567"/>
        </w:tabs>
        <w:spacing w:line="276" w:lineRule="auto"/>
        <w:ind w:left="0" w:firstLine="0"/>
        <w:jc w:val="both"/>
      </w:pPr>
      <w:r w:rsidRPr="000B7EC8">
        <w:t xml:space="preserve">Az </w:t>
      </w:r>
      <w:r>
        <w:t>Engedélyes</w:t>
      </w:r>
      <w:r w:rsidRPr="000B7EC8">
        <w:t xml:space="preserve"> tudomásul veszi, hogy a Létesítmény megvalósításához szükséges munkálatokat csak a jelen Megállapodásban rögzített kártalanítási összeg befizetését, valamint a </w:t>
      </w:r>
      <w:r w:rsidRPr="000B7EC8">
        <w:lastRenderedPageBreak/>
        <w:t>létesítési engedély jogerőre emelkedését követően kezdheti meg, és a munkálatok során a hatósági határozatban, jelen Megállapodásban, valamint a Megállapodás mellékletét képező MÁV Zrt. Üzemeltetési vezérigazgató-helyettesi szervezet Pályavasúti területi igazgatóság Budapest</w:t>
      </w:r>
      <w:r>
        <w:t xml:space="preserve"> </w:t>
      </w:r>
      <w:r w:rsidRPr="002A1164">
        <w:t xml:space="preserve">24869/2017/MAV számú hozzájárulásában, és a jelen Megállapodás mellékletét képező </w:t>
      </w:r>
      <w:r w:rsidRPr="000B7EC8">
        <w:t>MÁV Zrt. Infrastruktúra fejlesztési igazgatóság Döntés előkészítési iroda</w:t>
      </w:r>
      <w:r w:rsidRPr="002A1164" w:rsidDel="000B7EC8">
        <w:t xml:space="preserve"> </w:t>
      </w:r>
      <w:r w:rsidRPr="002A1164">
        <w:t>25705-1/2017/MÁV számú hozzájárulásában rögzítetteket köteles betartani.</w:t>
      </w:r>
    </w:p>
    <w:p w:rsidR="009C379F" w:rsidRPr="006D045D" w:rsidRDefault="009C379F" w:rsidP="009C379F">
      <w:pPr>
        <w:tabs>
          <w:tab w:val="left" w:pos="567"/>
        </w:tabs>
        <w:spacing w:line="276" w:lineRule="auto"/>
        <w:jc w:val="both"/>
      </w:pPr>
    </w:p>
    <w:p w:rsidR="009C379F" w:rsidRPr="006D045D" w:rsidRDefault="009C379F" w:rsidP="009C379F">
      <w:pPr>
        <w:pStyle w:val="Listaszerbekezds"/>
        <w:numPr>
          <w:ilvl w:val="0"/>
          <w:numId w:val="3"/>
        </w:numPr>
        <w:tabs>
          <w:tab w:val="left" w:pos="426"/>
          <w:tab w:val="left" w:pos="567"/>
        </w:tabs>
        <w:spacing w:line="276" w:lineRule="auto"/>
        <w:ind w:left="0" w:firstLine="0"/>
        <w:jc w:val="both"/>
        <w:rPr>
          <w:snapToGrid w:val="0"/>
        </w:rPr>
      </w:pPr>
      <w:r w:rsidRPr="006D045D">
        <w:t>A</w:t>
      </w:r>
      <w:r>
        <w:t xml:space="preserve">z Engedélyes és az Önkormányzat </w:t>
      </w:r>
      <w:r w:rsidRPr="006D045D">
        <w:t>tudomásul veszi, hogy amennyiben az Ingatlan tulajdoni lapjainak bármelyik részén jogosult/jogosultak van/vannak bejegyezve, jogilag jelentős tény</w:t>
      </w:r>
      <w:r>
        <w:t>,</w:t>
      </w:r>
      <w:r w:rsidRPr="006D045D">
        <w:t xml:space="preserve"> illetve jogi jelleg került feljegyzésre, valamint a széljegyen kérelem/kérelmek található/találhatók, akkor az engedélyezési eljárás során, a jogosulttal/jogosultakkal és a kérelmezővel/kérelmezőkkel a szükséges egyeztetés lefolytatása </w:t>
      </w:r>
      <w:r>
        <w:t>az Engedélyes és az Önkormányzat</w:t>
      </w:r>
      <w:r w:rsidRPr="006D045D">
        <w:t xml:space="preserve"> kötelezettsége, és az ennek elmulasztásából eredő mindennemű kárt viselni köteles.</w:t>
      </w:r>
    </w:p>
    <w:p w:rsidR="009C379F" w:rsidRDefault="009C379F" w:rsidP="009C379F">
      <w:pPr>
        <w:spacing w:line="276" w:lineRule="auto"/>
        <w:rPr>
          <w:snapToGrid w:val="0"/>
        </w:rPr>
      </w:pPr>
    </w:p>
    <w:p w:rsidR="009C379F" w:rsidRPr="00863C78" w:rsidRDefault="009C379F" w:rsidP="009C379F">
      <w:pPr>
        <w:spacing w:line="276" w:lineRule="auto"/>
        <w:rPr>
          <w:snapToGrid w:val="0"/>
        </w:rPr>
      </w:pPr>
    </w:p>
    <w:p w:rsidR="009C379F" w:rsidRPr="00913B46" w:rsidRDefault="009C379F" w:rsidP="009C379F">
      <w:pPr>
        <w:spacing w:line="276" w:lineRule="auto"/>
        <w:jc w:val="center"/>
        <w:rPr>
          <w:b/>
        </w:rPr>
      </w:pPr>
      <w:r>
        <w:rPr>
          <w:b/>
        </w:rPr>
        <w:t>5</w:t>
      </w:r>
      <w:r w:rsidRPr="001F7A95">
        <w:rPr>
          <w:b/>
        </w:rPr>
        <w:t xml:space="preserve">. </w:t>
      </w:r>
      <w:r w:rsidRPr="00913B46">
        <w:rPr>
          <w:b/>
        </w:rPr>
        <w:t>Vegyes rendelkezések</w:t>
      </w:r>
    </w:p>
    <w:p w:rsidR="009C379F" w:rsidRDefault="009C379F" w:rsidP="009C379F">
      <w:pPr>
        <w:pStyle w:val="Listaszerbekezds"/>
        <w:tabs>
          <w:tab w:val="left" w:pos="426"/>
        </w:tabs>
        <w:spacing w:line="276" w:lineRule="auto"/>
        <w:ind w:left="0"/>
        <w:rPr>
          <w:i/>
        </w:rPr>
      </w:pPr>
    </w:p>
    <w:p w:rsidR="009C379F" w:rsidRPr="002A1164" w:rsidRDefault="009C379F" w:rsidP="009C379F">
      <w:pPr>
        <w:pStyle w:val="Listaszerbekezds"/>
        <w:numPr>
          <w:ilvl w:val="0"/>
          <w:numId w:val="5"/>
        </w:numPr>
        <w:tabs>
          <w:tab w:val="left" w:pos="567"/>
        </w:tabs>
        <w:spacing w:line="276" w:lineRule="auto"/>
        <w:ind w:left="0" w:firstLine="0"/>
        <w:jc w:val="both"/>
      </w:pPr>
      <w:r>
        <w:t>Engedélyes</w:t>
      </w:r>
      <w:r w:rsidRPr="002A1164">
        <w:t xml:space="preserve"> és az Önkormányzat kötelezettséget vállal az alábbiakra:</w:t>
      </w:r>
    </w:p>
    <w:p w:rsidR="009C379F" w:rsidRPr="002A1164" w:rsidRDefault="009C379F" w:rsidP="009C379F">
      <w:pPr>
        <w:pStyle w:val="Listaszerbekezds"/>
        <w:numPr>
          <w:ilvl w:val="0"/>
          <w:numId w:val="6"/>
        </w:numPr>
        <w:spacing w:line="276" w:lineRule="auto"/>
        <w:ind w:left="851" w:hanging="284"/>
        <w:jc w:val="both"/>
        <w:rPr>
          <w:iCs/>
          <w:lang w:eastAsia="en-US"/>
        </w:rPr>
      </w:pPr>
      <w:r w:rsidRPr="002A1164">
        <w:rPr>
          <w:iCs/>
          <w:lang w:eastAsia="en-US"/>
        </w:rPr>
        <w:t xml:space="preserve">a jelen megállapodásban és az állami vagyonnal való gazdálkodásról szóló 254/2007. (X. 4.) Korm. rendeletben (továbbiakban: </w:t>
      </w:r>
      <w:r w:rsidRPr="002A1164">
        <w:rPr>
          <w:b/>
          <w:iCs/>
          <w:lang w:eastAsia="en-US"/>
        </w:rPr>
        <w:t>Vhr.</w:t>
      </w:r>
      <w:r w:rsidRPr="002A1164">
        <w:rPr>
          <w:iCs/>
          <w:lang w:eastAsia="en-US"/>
        </w:rPr>
        <w:t xml:space="preserve">) előírt beszámolási, nyilvántartási, adatszolgáltatási kötelezettségeket teljesíti, </w:t>
      </w:r>
    </w:p>
    <w:p w:rsidR="009C379F" w:rsidRPr="002A1164" w:rsidRDefault="009C379F" w:rsidP="009C379F">
      <w:pPr>
        <w:pStyle w:val="Listaszerbekezds"/>
        <w:numPr>
          <w:ilvl w:val="0"/>
          <w:numId w:val="6"/>
        </w:numPr>
        <w:spacing w:line="276" w:lineRule="auto"/>
        <w:ind w:left="851" w:hanging="284"/>
        <w:jc w:val="both"/>
      </w:pPr>
      <w:r w:rsidRPr="002A1164">
        <w:rPr>
          <w:iCs/>
          <w:lang w:eastAsia="en-US"/>
        </w:rPr>
        <w:t xml:space="preserve">az Ingatlant a jelen Megállapodás előírásainak és a tulajdonosi rendelkezéseknek, valamint </w:t>
      </w:r>
      <w:r w:rsidRPr="002A1164">
        <w:t xml:space="preserve">jelen Megállapodásban </w:t>
      </w:r>
      <w:r w:rsidRPr="002A1164">
        <w:rPr>
          <w:iCs/>
          <w:lang w:eastAsia="en-US"/>
        </w:rPr>
        <w:t>meghatározott hasznosítási célnak megfelelően használja,</w:t>
      </w:r>
    </w:p>
    <w:p w:rsidR="009C379F" w:rsidRPr="002A1164" w:rsidRDefault="009C379F" w:rsidP="009C379F">
      <w:pPr>
        <w:pStyle w:val="Listaszerbekezds"/>
        <w:numPr>
          <w:ilvl w:val="0"/>
          <w:numId w:val="6"/>
        </w:numPr>
        <w:spacing w:line="276" w:lineRule="auto"/>
        <w:ind w:left="851" w:hanging="284"/>
        <w:jc w:val="both"/>
        <w:rPr>
          <w:iCs/>
          <w:lang w:eastAsia="en-US"/>
        </w:rPr>
      </w:pPr>
      <w:r w:rsidRPr="002A1164">
        <w:rPr>
          <w:iCs/>
          <w:lang w:eastAsia="en-US"/>
        </w:rPr>
        <w:t xml:space="preserve">a Létesítmény Ingatlanon történő megvalósításában, fenntartásában, </w:t>
      </w:r>
      <w:proofErr w:type="gramStart"/>
      <w:r w:rsidRPr="002A1164">
        <w:rPr>
          <w:iCs/>
          <w:lang w:eastAsia="en-US"/>
        </w:rPr>
        <w:t>üzemeltetésében  –</w:t>
      </w:r>
      <w:proofErr w:type="gramEnd"/>
      <w:r w:rsidRPr="002A1164">
        <w:rPr>
          <w:iCs/>
          <w:lang w:eastAsia="en-US"/>
        </w:rPr>
        <w:t xml:space="preserve"> </w:t>
      </w:r>
      <w:r>
        <w:t>Engedélyes</w:t>
      </w:r>
      <w:r w:rsidRPr="002A1164">
        <w:t xml:space="preserve">sel és az Önkormányzattal </w:t>
      </w:r>
      <w:r w:rsidRPr="002A1164">
        <w:rPr>
          <w:iCs/>
          <w:lang w:eastAsia="en-US"/>
        </w:rPr>
        <w:t xml:space="preserve">közvetlen vagy közvetett módon jogviszonyban álló harmadik félként – kizárólag természetes személyek vagy az </w:t>
      </w:r>
      <w:proofErr w:type="spellStart"/>
      <w:r w:rsidRPr="002A1164">
        <w:rPr>
          <w:iCs/>
          <w:lang w:eastAsia="en-US"/>
        </w:rPr>
        <w:t>Nvtv</w:t>
      </w:r>
      <w:proofErr w:type="spellEnd"/>
      <w:r w:rsidRPr="002A1164">
        <w:rPr>
          <w:iCs/>
          <w:lang w:eastAsia="en-US"/>
        </w:rPr>
        <w:t>. 3. § (1) bekezdés 1. pontja szerinti átlátható szervezetek vesznek részt.</w:t>
      </w:r>
    </w:p>
    <w:p w:rsidR="009C379F" w:rsidRPr="002A1164" w:rsidRDefault="009C379F" w:rsidP="009C379F">
      <w:pPr>
        <w:pStyle w:val="Listaszerbekezds"/>
        <w:tabs>
          <w:tab w:val="left" w:pos="426"/>
        </w:tabs>
        <w:spacing w:line="276" w:lineRule="auto"/>
        <w:ind w:left="0"/>
        <w:rPr>
          <w:i/>
        </w:rPr>
      </w:pPr>
    </w:p>
    <w:p w:rsidR="009C379F" w:rsidRPr="002A1164" w:rsidRDefault="009C379F" w:rsidP="009C379F">
      <w:pPr>
        <w:spacing w:line="276" w:lineRule="auto"/>
        <w:jc w:val="both"/>
      </w:pPr>
      <w:r>
        <w:t>Engedélyes</w:t>
      </w:r>
      <w:r w:rsidRPr="002A1164">
        <w:t xml:space="preserve"> és az Önkormányzat jelen Megállapodás aláírásával kijelenti, hogy átlátható szervezet, megfelel az </w:t>
      </w:r>
      <w:proofErr w:type="spellStart"/>
      <w:r w:rsidRPr="002A1164">
        <w:t>Nvtv</w:t>
      </w:r>
      <w:proofErr w:type="spellEnd"/>
      <w:r w:rsidRPr="002A1164">
        <w:t>. 11. § (10) és (11) bekezdéseiben rögzített feltételeknek.</w:t>
      </w:r>
    </w:p>
    <w:p w:rsidR="009C379F" w:rsidRPr="001E1DA4" w:rsidRDefault="009C379F" w:rsidP="009C379F">
      <w:pPr>
        <w:pStyle w:val="Listaszerbekezds"/>
        <w:tabs>
          <w:tab w:val="left" w:pos="426"/>
        </w:tabs>
        <w:spacing w:line="276" w:lineRule="auto"/>
        <w:ind w:left="0"/>
        <w:rPr>
          <w:i/>
          <w:highlight w:val="darkYellow"/>
        </w:rPr>
      </w:pPr>
    </w:p>
    <w:p w:rsidR="009C379F" w:rsidRPr="002A1164" w:rsidRDefault="009C379F" w:rsidP="009C379F">
      <w:pPr>
        <w:pStyle w:val="Listaszerbekezds"/>
        <w:tabs>
          <w:tab w:val="left" w:pos="567"/>
        </w:tabs>
        <w:spacing w:line="276" w:lineRule="auto"/>
        <w:ind w:left="0"/>
        <w:jc w:val="both"/>
        <w:rPr>
          <w:iCs/>
          <w:lang w:eastAsia="en-US"/>
        </w:rPr>
      </w:pPr>
      <w:r>
        <w:rPr>
          <w:color w:val="000000"/>
        </w:rPr>
        <w:t xml:space="preserve">Engedélyes </w:t>
      </w:r>
      <w:r w:rsidRPr="002A1164">
        <w:rPr>
          <w:iCs/>
          <w:lang w:eastAsia="en-US"/>
        </w:rPr>
        <w:t>kijelenti, hogy nem áll csőd- vagy felszámolási eljárás, végelszámolás alatt.</w:t>
      </w:r>
    </w:p>
    <w:p w:rsidR="009C379F" w:rsidRDefault="009C379F" w:rsidP="009C379F">
      <w:pPr>
        <w:pStyle w:val="Listaszerbekezds"/>
        <w:tabs>
          <w:tab w:val="left" w:pos="567"/>
        </w:tabs>
        <w:spacing w:line="276" w:lineRule="auto"/>
        <w:ind w:left="0"/>
        <w:jc w:val="both"/>
        <w:rPr>
          <w:iCs/>
          <w:highlight w:val="darkYellow"/>
          <w:lang w:eastAsia="en-US"/>
        </w:rPr>
      </w:pPr>
    </w:p>
    <w:p w:rsidR="009C379F" w:rsidRPr="00B62A8E" w:rsidRDefault="009C379F" w:rsidP="009C379F">
      <w:pPr>
        <w:pStyle w:val="Listaszerbekezds"/>
        <w:tabs>
          <w:tab w:val="left" w:pos="567"/>
        </w:tabs>
        <w:spacing w:line="276" w:lineRule="auto"/>
        <w:ind w:left="0"/>
        <w:jc w:val="both"/>
        <w:rPr>
          <w:iCs/>
          <w:lang w:eastAsia="en-US"/>
        </w:rPr>
      </w:pPr>
      <w:r>
        <w:rPr>
          <w:color w:val="000000"/>
        </w:rPr>
        <w:t>Önkormányzat</w:t>
      </w:r>
      <w:r w:rsidRPr="00B62A8E">
        <w:rPr>
          <w:color w:val="000000"/>
        </w:rPr>
        <w:t xml:space="preserve"> </w:t>
      </w:r>
      <w:r w:rsidRPr="00B62A8E">
        <w:rPr>
          <w:iCs/>
          <w:lang w:eastAsia="en-US"/>
        </w:rPr>
        <w:t>kijelenti, hogy önkormányzati adósságrendezési eljárás alatt nem áll.</w:t>
      </w:r>
    </w:p>
    <w:p w:rsidR="009C379F" w:rsidRPr="002A1164" w:rsidRDefault="009C379F" w:rsidP="009C379F">
      <w:pPr>
        <w:spacing w:line="276" w:lineRule="auto"/>
        <w:jc w:val="both"/>
        <w:outlineLvl w:val="0"/>
        <w:rPr>
          <w:i/>
          <w:iCs/>
          <w:lang w:eastAsia="en-US"/>
        </w:rPr>
      </w:pPr>
      <w:r w:rsidRPr="002A1164">
        <w:rPr>
          <w:iCs/>
          <w:lang w:eastAsia="en-US"/>
        </w:rPr>
        <w:t xml:space="preserve"> </w:t>
      </w:r>
    </w:p>
    <w:p w:rsidR="009C379F" w:rsidRDefault="009C379F" w:rsidP="009C379F">
      <w:pPr>
        <w:spacing w:line="276" w:lineRule="auto"/>
        <w:jc w:val="both"/>
      </w:pPr>
      <w:r>
        <w:t>Engedélyes</w:t>
      </w:r>
      <w:r w:rsidRPr="002A1164">
        <w:t xml:space="preserve"> és az Önkormányzat tudomásul veszi, hogy a jelen Megállapodást a MÁV Zrt. kártalanítás nélkül és azonnali hatállyal felmondhatja, ha a nemzeti vagyon hasznos</w:t>
      </w:r>
      <w:r>
        <w:t xml:space="preserve">ításában részt vevő bármely – az Engedélyes </w:t>
      </w:r>
      <w:r w:rsidRPr="002A1164">
        <w:t xml:space="preserve">és az Önkormányzat közvetlen vagy közvetett módon jogviszonyban álló harmadik fél - szervezet a jelen Megállapodás megkötését követően beállott körülmény folytán már nem minősül átlátható szervezetnek. </w:t>
      </w:r>
    </w:p>
    <w:p w:rsidR="009C379F" w:rsidRPr="008F12C0" w:rsidRDefault="009C379F" w:rsidP="009C379F">
      <w:pPr>
        <w:spacing w:line="276" w:lineRule="auto"/>
        <w:jc w:val="both"/>
      </w:pPr>
    </w:p>
    <w:p w:rsidR="009C379F" w:rsidRPr="002A1164" w:rsidRDefault="009C379F" w:rsidP="009C379F">
      <w:pPr>
        <w:spacing w:line="276" w:lineRule="auto"/>
        <w:jc w:val="both"/>
        <w:rPr>
          <w:iCs/>
          <w:lang w:eastAsia="en-US"/>
        </w:rPr>
      </w:pPr>
      <w:r>
        <w:t>Az Engedélyes</w:t>
      </w:r>
      <w:r w:rsidRPr="002A1164">
        <w:t xml:space="preserve"> és az Önkormányzat </w:t>
      </w:r>
      <w:r w:rsidRPr="002A1164">
        <w:rPr>
          <w:iCs/>
          <w:lang w:eastAsia="en-US"/>
        </w:rPr>
        <w:t>a Megállapodás hatálya alatt haladéktalanul tájékoztatni köteles a MÁV Zrt.-t a fentiek szerinti körülmény felmerüléséről.</w:t>
      </w:r>
    </w:p>
    <w:p w:rsidR="009C379F" w:rsidRPr="001E1DA4" w:rsidRDefault="009C379F" w:rsidP="009C379F">
      <w:pPr>
        <w:spacing w:line="276" w:lineRule="auto"/>
        <w:jc w:val="both"/>
        <w:rPr>
          <w:iCs/>
          <w:highlight w:val="darkYellow"/>
          <w:lang w:eastAsia="en-US"/>
        </w:rPr>
      </w:pPr>
    </w:p>
    <w:p w:rsidR="009C379F" w:rsidRPr="00DD4304" w:rsidRDefault="009C379F" w:rsidP="009C379F">
      <w:pPr>
        <w:spacing w:line="276" w:lineRule="auto"/>
        <w:jc w:val="both"/>
        <w:rPr>
          <w:iCs/>
          <w:lang w:eastAsia="en-US"/>
        </w:rPr>
      </w:pPr>
      <w:r w:rsidRPr="002A1164">
        <w:rPr>
          <w:iCs/>
          <w:lang w:eastAsia="en-US"/>
        </w:rPr>
        <w:t xml:space="preserve">Amennyiben a MÁV Zrt. a Megállapodást a jelen pontban írt ok bekövetkezésére való tekintettel felmondja, abban az esetben </w:t>
      </w:r>
      <w:r>
        <w:rPr>
          <w:iCs/>
          <w:lang w:eastAsia="en-US"/>
        </w:rPr>
        <w:t>az Engedélyes</w:t>
      </w:r>
      <w:r w:rsidRPr="002A1164">
        <w:rPr>
          <w:iCs/>
          <w:lang w:eastAsia="en-US"/>
        </w:rPr>
        <w:t xml:space="preserve"> és az Önkormányzat köteles a felmondás kézhezvételétől számított 30 napon belül az eredeti állapotot helyreállítani. Amennyiben erre nem kerül sor, abban az esetben ezt a MÁV Zrt. az Engedélyes költségére és veszélyére elvégezheti.</w:t>
      </w:r>
      <w:r w:rsidRPr="00DD4304">
        <w:rPr>
          <w:iCs/>
          <w:lang w:eastAsia="en-US"/>
        </w:rPr>
        <w:t xml:space="preserve">  </w:t>
      </w:r>
    </w:p>
    <w:p w:rsidR="009C379F" w:rsidRPr="006D045D" w:rsidRDefault="009C379F" w:rsidP="009C379F">
      <w:pPr>
        <w:pStyle w:val="Listaszerbekezds"/>
        <w:tabs>
          <w:tab w:val="left" w:pos="426"/>
        </w:tabs>
        <w:spacing w:line="276" w:lineRule="auto"/>
        <w:ind w:left="0"/>
        <w:jc w:val="both"/>
      </w:pPr>
    </w:p>
    <w:p w:rsidR="009C379F" w:rsidRPr="006D045D" w:rsidRDefault="009C379F" w:rsidP="009C379F">
      <w:pPr>
        <w:pStyle w:val="Listaszerbekezds"/>
        <w:numPr>
          <w:ilvl w:val="0"/>
          <w:numId w:val="5"/>
        </w:numPr>
        <w:tabs>
          <w:tab w:val="left" w:pos="567"/>
        </w:tabs>
        <w:spacing w:line="276" w:lineRule="auto"/>
        <w:ind w:left="0" w:firstLine="0"/>
        <w:jc w:val="both"/>
      </w:pPr>
      <w:r>
        <w:t xml:space="preserve">Az </w:t>
      </w:r>
      <w:proofErr w:type="spellStart"/>
      <w:r>
        <w:t>Engedéyles</w:t>
      </w:r>
      <w:proofErr w:type="spellEnd"/>
      <w:r>
        <w:t xml:space="preserve"> és az Önkormányzat</w:t>
      </w:r>
      <w:r w:rsidRPr="006D045D">
        <w:t xml:space="preserve"> tudomásul veszi, hogy abban az esetben, ha </w:t>
      </w:r>
      <w:r>
        <w:t xml:space="preserve">a </w:t>
      </w:r>
      <w:r w:rsidRPr="006D045D">
        <w:t xml:space="preserve">MÁV Zrt. „szárazföldi szállítást kiegészítő szolgáltatás” megnevezésű fő tevékenységét a Megállapodás hatálya alatt más gazdasági társaság veszi át, úgy ezen gazdasági társaság az </w:t>
      </w:r>
      <w:r>
        <w:t>Engedélyes és az Önkormányzat</w:t>
      </w:r>
      <w:r w:rsidRPr="006D045D">
        <w:t xml:space="preserve"> külön hozzájárulása nélkül jogosult a Megállapodásba a MÁV Zrt. pozíciójában belépni és annak kötelezettségeit átvállalni, illetve jogait gyakorolni, feltéve, hogy ezen jogutódlás a</w:t>
      </w:r>
      <w:r>
        <w:t xml:space="preserve">z Engedélyes és az Önkormányzat </w:t>
      </w:r>
      <w:r w:rsidRPr="006D045D">
        <w:t>jogait nem csorbítja, kötelezettségei teljesítését nem teszi terhesebbé.</w:t>
      </w:r>
    </w:p>
    <w:p w:rsidR="009C379F" w:rsidRPr="006D045D" w:rsidRDefault="009C379F" w:rsidP="009C379F">
      <w:pPr>
        <w:pStyle w:val="Listaszerbekezds"/>
        <w:tabs>
          <w:tab w:val="left" w:pos="426"/>
        </w:tabs>
        <w:spacing w:line="276" w:lineRule="auto"/>
        <w:ind w:left="0"/>
        <w:jc w:val="both"/>
      </w:pPr>
    </w:p>
    <w:p w:rsidR="009C379F" w:rsidRPr="006D045D" w:rsidRDefault="009C379F" w:rsidP="009C379F">
      <w:pPr>
        <w:pStyle w:val="Listaszerbekezds"/>
        <w:numPr>
          <w:ilvl w:val="0"/>
          <w:numId w:val="5"/>
        </w:numPr>
        <w:tabs>
          <w:tab w:val="left" w:pos="567"/>
        </w:tabs>
        <w:spacing w:line="276" w:lineRule="auto"/>
        <w:ind w:left="0" w:firstLine="0"/>
        <w:jc w:val="both"/>
      </w:pPr>
      <w:r w:rsidRPr="006D045D">
        <w:t xml:space="preserve"> Felek jelen Megállapodást aláíró képviselői a Ptk. 3:31.§-ára is különös figyelemmel jelen Megállapodás aláírásával kijelentik és teljeskörű személyes felelősséget vállalnak azért, hogy jelen Megállapodás vonatkozásában képviseleti joguk nincs korlátozva és nyilatkozattételük nincs feltételhez vagy jóváhagyáshoz kötve. Amennyiben az aláírók nyilatkozattétele feltételhez vagy jóváhagyáshoz van kötve harmadik személyekkel szemben, akkor jelen Megállapodás aláírásával nyilatkoznak arról, hogy a feltétel bekövetkezett, vagy a szükséges jóváhagyást megszerezték, illetve a korlátozás nem terjed ki a jelen Megállapodás megkötésére és aláírására. A Felek rögzítik, hogy az esetleges korlátozás megszegéséből eredő teljes felelősség az aláírókat terheli, a korlátozás a MÁV Zrt.-vel szemben nem hatályos és annak semmilyen következménye a MÁV Zrt.-t nem terheli.</w:t>
      </w:r>
    </w:p>
    <w:p w:rsidR="009C379F" w:rsidRPr="006D045D" w:rsidRDefault="009C379F" w:rsidP="009C379F">
      <w:pPr>
        <w:pStyle w:val="Listaszerbekezds"/>
        <w:tabs>
          <w:tab w:val="left" w:pos="426"/>
        </w:tabs>
        <w:spacing w:line="276" w:lineRule="auto"/>
        <w:ind w:left="0"/>
        <w:jc w:val="both"/>
      </w:pPr>
    </w:p>
    <w:p w:rsidR="009C379F" w:rsidRPr="006D045D" w:rsidRDefault="009C379F" w:rsidP="009C379F">
      <w:pPr>
        <w:pStyle w:val="Listaszerbekezds"/>
        <w:numPr>
          <w:ilvl w:val="0"/>
          <w:numId w:val="5"/>
        </w:numPr>
        <w:tabs>
          <w:tab w:val="left" w:pos="567"/>
        </w:tabs>
        <w:spacing w:line="276" w:lineRule="auto"/>
        <w:ind w:left="0" w:firstLine="0"/>
        <w:jc w:val="both"/>
      </w:pPr>
      <w:r>
        <w:t>Az Engedélyes és az Önkormányzat</w:t>
      </w:r>
      <w:r w:rsidRPr="006D045D">
        <w:t xml:space="preserve"> kijelenti, hogy megismerte és elfogadta a MÁV Zrt. Etikai Kódexét (</w:t>
      </w:r>
      <w:hyperlink r:id="rId7" w:history="1">
        <w:r w:rsidRPr="001F7A95">
          <w:rPr>
            <w:rStyle w:val="Hiperhivatkozs"/>
          </w:rPr>
          <w:t>http://www.mavcsoport.hu/mav-csoport/etikai-kodex</w:t>
        </w:r>
      </w:hyperlink>
      <w:r w:rsidRPr="00863C78">
        <w:t>)</w:t>
      </w:r>
      <w:r w:rsidRPr="001F7A95">
        <w:t>, az abban foglalt értékeket a jogviszony fennállása alatt magára nézve mérvadónak tartja. Kijel</w:t>
      </w:r>
      <w:r w:rsidRPr="00913B46">
        <w:t>enti, hogy vitás eset felmerülésekor a MÁV Zrt. által lefolytatott eljárásban együttműkö</w:t>
      </w:r>
      <w:r w:rsidRPr="006D045D">
        <w:t>d</w:t>
      </w:r>
      <w:r>
        <w:t>i</w:t>
      </w:r>
      <w:r w:rsidRPr="006D045D">
        <w:t>k a vizsgálókkal. Vállalj</w:t>
      </w:r>
      <w:r>
        <w:t>a</w:t>
      </w:r>
      <w:r w:rsidRPr="006D045D">
        <w:t>, hogy a MÁV Zrt. nevében eljáró személy(</w:t>
      </w:r>
      <w:proofErr w:type="spellStart"/>
      <w:r w:rsidRPr="006D045D">
        <w:t>ek</w:t>
      </w:r>
      <w:proofErr w:type="spellEnd"/>
      <w:r w:rsidRPr="006D045D">
        <w:t>) Etikai Kódexet sértő cselekményé(</w:t>
      </w:r>
      <w:proofErr w:type="spellStart"/>
      <w:r w:rsidRPr="006D045D">
        <w:t>ei</w:t>
      </w:r>
      <w:proofErr w:type="spellEnd"/>
      <w:r w:rsidRPr="006D045D">
        <w:t>)t jelzi a MÁV Zrt. által működtetett etikai bejelentő és tanácsadó csatornán keresztül.</w:t>
      </w:r>
    </w:p>
    <w:p w:rsidR="009C379F" w:rsidRPr="006D045D" w:rsidRDefault="009C379F" w:rsidP="009C379F">
      <w:pPr>
        <w:pStyle w:val="Listaszerbekezds"/>
        <w:tabs>
          <w:tab w:val="left" w:pos="426"/>
        </w:tabs>
        <w:spacing w:line="276" w:lineRule="auto"/>
        <w:ind w:left="0"/>
        <w:jc w:val="both"/>
      </w:pPr>
    </w:p>
    <w:p w:rsidR="009C379F" w:rsidRPr="006D045D" w:rsidRDefault="009C379F" w:rsidP="009C379F">
      <w:pPr>
        <w:pStyle w:val="Listaszerbekezds"/>
        <w:numPr>
          <w:ilvl w:val="0"/>
          <w:numId w:val="5"/>
        </w:numPr>
        <w:tabs>
          <w:tab w:val="left" w:pos="567"/>
        </w:tabs>
        <w:spacing w:line="276" w:lineRule="auto"/>
        <w:ind w:left="0" w:firstLine="0"/>
        <w:jc w:val="both"/>
      </w:pPr>
      <w:r w:rsidRPr="006D045D">
        <w:t>Jelen megállapodás a Felek általi aláírás napján lép hatályba azzal, hogy amennyiben a Felek nem ugyanabban az időpontban írják alá a megállapodást, úgy a megállapodás hatályba lépésének napja az a nap, amikor a megállapodást a legutóbb aláíró fél aláírja</w:t>
      </w:r>
      <w:r>
        <w:t>.</w:t>
      </w:r>
    </w:p>
    <w:p w:rsidR="009C379F" w:rsidRPr="006D045D" w:rsidRDefault="009C379F" w:rsidP="009C379F">
      <w:pPr>
        <w:pStyle w:val="Listaszerbekezds"/>
        <w:spacing w:line="276" w:lineRule="auto"/>
      </w:pPr>
    </w:p>
    <w:p w:rsidR="009C379F" w:rsidRPr="00863C78" w:rsidRDefault="009C379F" w:rsidP="009C379F">
      <w:pPr>
        <w:pStyle w:val="Listaszerbekezds"/>
        <w:numPr>
          <w:ilvl w:val="0"/>
          <w:numId w:val="5"/>
        </w:numPr>
        <w:tabs>
          <w:tab w:val="left" w:pos="567"/>
        </w:tabs>
        <w:spacing w:line="276" w:lineRule="auto"/>
        <w:ind w:left="0" w:firstLine="0"/>
        <w:jc w:val="both"/>
      </w:pPr>
      <w:r w:rsidRPr="006D045D">
        <w:t xml:space="preserve">Amennyiben jelen Megállapodás bármelyik rendelkezése vagy bármelyik melléklete bármely okból érvénytelen, érvénytelenné, vagy hatálytalanná válik, ettől függetlenül a Megállapodás többi rendelkezése hatályban marad, illetve </w:t>
      </w:r>
      <w:r w:rsidRPr="000D76BD">
        <w:t>az érvénytelenség jogkövetkezményeit a szerződésnek csak erre a részére kell alkalmazni</w:t>
      </w:r>
      <w:r>
        <w:t>.</w:t>
      </w:r>
    </w:p>
    <w:p w:rsidR="009C379F" w:rsidRDefault="009C379F" w:rsidP="009C379F">
      <w:pPr>
        <w:pStyle w:val="Listaszerbekezds"/>
        <w:tabs>
          <w:tab w:val="left" w:pos="567"/>
        </w:tabs>
        <w:spacing w:line="276" w:lineRule="auto"/>
        <w:ind w:left="0"/>
        <w:jc w:val="both"/>
      </w:pPr>
    </w:p>
    <w:p w:rsidR="009C379F" w:rsidRPr="008A4503" w:rsidRDefault="009C379F" w:rsidP="009C379F">
      <w:pPr>
        <w:pStyle w:val="Listaszerbekezds"/>
        <w:numPr>
          <w:ilvl w:val="0"/>
          <w:numId w:val="5"/>
        </w:numPr>
        <w:tabs>
          <w:tab w:val="left" w:pos="567"/>
        </w:tabs>
        <w:spacing w:line="276" w:lineRule="auto"/>
        <w:ind w:left="0" w:firstLine="0"/>
        <w:jc w:val="both"/>
      </w:pPr>
      <w:r w:rsidRPr="008A4503">
        <w:t xml:space="preserve">A </w:t>
      </w:r>
      <w:r>
        <w:t>F</w:t>
      </w:r>
      <w:r w:rsidRPr="00711FF9">
        <w:t xml:space="preserve">elek </w:t>
      </w:r>
      <w:r w:rsidRPr="008A4503">
        <w:t>rögzítik, hogy a jelen Megállapodásban rögzített igénybevétel a Létesítmény</w:t>
      </w:r>
      <w:r w:rsidRPr="008A4503" w:rsidDel="002B4D4F">
        <w:t xml:space="preserve"> </w:t>
      </w:r>
      <w:r w:rsidRPr="008A4503">
        <w:t>fennállásához kapcsolódik, ezért a Létesítmény</w:t>
      </w:r>
      <w:r w:rsidRPr="008A4503" w:rsidDel="002B4D4F">
        <w:t xml:space="preserve"> </w:t>
      </w:r>
      <w:r w:rsidRPr="008A4503">
        <w:t xml:space="preserve">esetleges elbontása vagy a Létesítménnyel összefüggő tevékenység felhagyása a Jelen Megállapodás automatikus megszűnését vonja maga </w:t>
      </w:r>
      <w:r w:rsidRPr="008A4503">
        <w:lastRenderedPageBreak/>
        <w:t xml:space="preserve">után. Az Engedélyes az igénybevétel esetleges megszűnését követően köteles az </w:t>
      </w:r>
      <w:r>
        <w:t>Ingatlan(ok)</w:t>
      </w:r>
      <w:r w:rsidRPr="008A4503">
        <w:t xml:space="preserve"> igénybevétellel érintett részén saját költségén az eredeti állapotot helyreállítani.</w:t>
      </w:r>
    </w:p>
    <w:p w:rsidR="009C379F" w:rsidRPr="00863C78" w:rsidRDefault="009C379F" w:rsidP="009C379F">
      <w:pPr>
        <w:pStyle w:val="Listaszerbekezds"/>
        <w:tabs>
          <w:tab w:val="left" w:pos="567"/>
        </w:tabs>
        <w:spacing w:line="276" w:lineRule="auto"/>
        <w:ind w:left="0"/>
        <w:jc w:val="both"/>
      </w:pPr>
    </w:p>
    <w:p w:rsidR="009C379F" w:rsidRPr="006D045D" w:rsidRDefault="009C379F" w:rsidP="009C379F">
      <w:pPr>
        <w:pStyle w:val="Listaszerbekezds"/>
        <w:numPr>
          <w:ilvl w:val="0"/>
          <w:numId w:val="5"/>
        </w:numPr>
        <w:tabs>
          <w:tab w:val="left" w:pos="567"/>
        </w:tabs>
        <w:spacing w:line="276" w:lineRule="auto"/>
        <w:ind w:left="0" w:firstLine="0"/>
        <w:jc w:val="both"/>
      </w:pPr>
      <w:r w:rsidRPr="001F7A95">
        <w:t xml:space="preserve">Jelen megállapodás </w:t>
      </w:r>
      <w:r w:rsidRPr="00913B46">
        <w:t xml:space="preserve">ingatlan-nyilvántartási </w:t>
      </w:r>
      <w:r w:rsidRPr="006D045D">
        <w:t>bejegyzésre nem jogosít.</w:t>
      </w:r>
    </w:p>
    <w:p w:rsidR="009C379F" w:rsidRPr="006D045D" w:rsidRDefault="009C379F" w:rsidP="009C379F">
      <w:pPr>
        <w:pStyle w:val="Listaszerbekezds"/>
        <w:tabs>
          <w:tab w:val="left" w:pos="567"/>
        </w:tabs>
        <w:spacing w:line="276" w:lineRule="auto"/>
        <w:ind w:left="0"/>
        <w:jc w:val="both"/>
      </w:pPr>
    </w:p>
    <w:p w:rsidR="009C379F" w:rsidRPr="006D045D" w:rsidRDefault="009C379F" w:rsidP="009C379F">
      <w:pPr>
        <w:pStyle w:val="Listaszerbekezds"/>
        <w:numPr>
          <w:ilvl w:val="0"/>
          <w:numId w:val="5"/>
        </w:numPr>
        <w:tabs>
          <w:tab w:val="left" w:pos="567"/>
        </w:tabs>
        <w:spacing w:line="276" w:lineRule="auto"/>
        <w:ind w:left="0" w:firstLine="0"/>
        <w:jc w:val="both"/>
      </w:pPr>
      <w:r w:rsidRPr="006D045D">
        <w:t>A jelen Megállapodás bármely módosítása, kiegészítése csak írásban, valamennyi Fél aláírásával érvényes.</w:t>
      </w:r>
    </w:p>
    <w:p w:rsidR="009C379F" w:rsidRDefault="009C379F" w:rsidP="009C379F">
      <w:pPr>
        <w:spacing w:line="276" w:lineRule="auto"/>
        <w:jc w:val="both"/>
      </w:pPr>
    </w:p>
    <w:p w:rsidR="009C379F" w:rsidRPr="009B641E" w:rsidRDefault="009C379F" w:rsidP="009C379F">
      <w:pPr>
        <w:pStyle w:val="Listaszerbekezds"/>
        <w:numPr>
          <w:ilvl w:val="0"/>
          <w:numId w:val="5"/>
        </w:numPr>
        <w:tabs>
          <w:tab w:val="left" w:pos="567"/>
        </w:tabs>
        <w:spacing w:line="276" w:lineRule="auto"/>
        <w:ind w:left="0" w:firstLine="0"/>
        <w:jc w:val="both"/>
      </w:pPr>
      <w:r>
        <w:t>F</w:t>
      </w:r>
      <w:r w:rsidRPr="009B641E">
        <w:t>elek a jelen Megállapodásban nem, vagy nem kellő részletességgel szabályozott kérdések tekintetében</w:t>
      </w:r>
      <w:r>
        <w:t xml:space="preserve"> jelen Megállapodás rendelkezéseiben szereplő jogszabályok, illetve</w:t>
      </w:r>
      <w:r w:rsidRPr="009B641E">
        <w:t xml:space="preserve"> a Ptk.-ban</w:t>
      </w:r>
      <w:r>
        <w:t xml:space="preserve">, </w:t>
      </w:r>
      <w:r w:rsidRPr="009B641E">
        <w:t>valamint az egyéb vonatkozó magyar jogszabályokban foglaltakat tekintik irányadónak.</w:t>
      </w:r>
      <w:r w:rsidRPr="006B7300">
        <w:t xml:space="preserve"> </w:t>
      </w:r>
      <w:r>
        <w:t>A Felek megállapodnak, hogy jelen Megállapodásra a magyar jogot kell alkalmazni és a közöttük felmerülő vitás kérdéseket elsősorban tárgyalásos úton rendezik.</w:t>
      </w:r>
    </w:p>
    <w:p w:rsidR="009C379F" w:rsidRPr="006D045D" w:rsidRDefault="009C379F" w:rsidP="009C379F">
      <w:pPr>
        <w:pStyle w:val="Listaszerbekezds"/>
        <w:tabs>
          <w:tab w:val="left" w:pos="567"/>
        </w:tabs>
        <w:spacing w:line="276" w:lineRule="auto"/>
        <w:ind w:left="0"/>
        <w:jc w:val="both"/>
      </w:pPr>
    </w:p>
    <w:p w:rsidR="009C379F" w:rsidRPr="006D045D" w:rsidRDefault="009C379F" w:rsidP="009C379F">
      <w:pPr>
        <w:pStyle w:val="Listaszerbekezds"/>
        <w:numPr>
          <w:ilvl w:val="0"/>
          <w:numId w:val="5"/>
        </w:numPr>
        <w:tabs>
          <w:tab w:val="left" w:pos="567"/>
        </w:tabs>
        <w:spacing w:line="276" w:lineRule="auto"/>
        <w:ind w:left="0" w:firstLine="0"/>
        <w:jc w:val="both"/>
      </w:pPr>
      <w:r w:rsidRPr="006D045D">
        <w:t xml:space="preserve">A jelen Megállapodás </w:t>
      </w:r>
      <w:r>
        <w:t>11</w:t>
      </w:r>
      <w:r w:rsidRPr="006D045D">
        <w:t xml:space="preserve"> számozott oldalból áll, és </w:t>
      </w:r>
      <w:r>
        <w:t>7</w:t>
      </w:r>
      <w:r w:rsidRPr="006D045D">
        <w:t xml:space="preserve"> (</w:t>
      </w:r>
      <w:r>
        <w:t>hét</w:t>
      </w:r>
      <w:r w:rsidRPr="006D045D">
        <w:t>) eredeti, egymással tartalmilag és formailag mindenben megegyező példányban készült, melyet Felek elolvastak, közösen értelmeztek, és mint akaratukkal mindenben megegyezőt, jóváhagyólag írják alá.</w:t>
      </w:r>
    </w:p>
    <w:p w:rsidR="009C379F" w:rsidRPr="006D045D" w:rsidRDefault="009C379F" w:rsidP="009C379F">
      <w:pPr>
        <w:pStyle w:val="Listaszerbekezds"/>
        <w:tabs>
          <w:tab w:val="left" w:pos="567"/>
        </w:tabs>
        <w:spacing w:line="276" w:lineRule="auto"/>
        <w:ind w:left="0"/>
        <w:jc w:val="both"/>
      </w:pPr>
    </w:p>
    <w:p w:rsidR="009C379F" w:rsidRPr="006D045D" w:rsidRDefault="009C379F" w:rsidP="009C379F">
      <w:pPr>
        <w:pStyle w:val="Listaszerbekezds"/>
        <w:numPr>
          <w:ilvl w:val="0"/>
          <w:numId w:val="5"/>
        </w:numPr>
        <w:tabs>
          <w:tab w:val="left" w:pos="567"/>
        </w:tabs>
        <w:spacing w:line="276" w:lineRule="auto"/>
        <w:ind w:left="0" w:firstLine="0"/>
        <w:jc w:val="both"/>
      </w:pPr>
      <w:r w:rsidRPr="006D045D">
        <w:t xml:space="preserve">Jelen megállapodásból 2 példány az </w:t>
      </w:r>
      <w:r>
        <w:t>Engedélyest</w:t>
      </w:r>
      <w:r w:rsidRPr="006D045D">
        <w:t>,</w:t>
      </w:r>
      <w:r>
        <w:t xml:space="preserve"> 2 példány az Önkormányzatot és</w:t>
      </w:r>
      <w:r w:rsidRPr="006D045D">
        <w:t xml:space="preserve"> 3 példány a MÁV Zrt.-t illeti meg.</w:t>
      </w:r>
    </w:p>
    <w:p w:rsidR="009C379F" w:rsidRPr="006D045D" w:rsidRDefault="009C379F" w:rsidP="009C379F">
      <w:pPr>
        <w:spacing w:line="276" w:lineRule="auto"/>
        <w:jc w:val="both"/>
      </w:pPr>
    </w:p>
    <w:p w:rsidR="009C379F" w:rsidRPr="006D045D" w:rsidRDefault="009C379F" w:rsidP="009C379F">
      <w:pPr>
        <w:spacing w:line="276" w:lineRule="auto"/>
        <w:jc w:val="both"/>
        <w:rPr>
          <w:u w:val="single"/>
        </w:rPr>
      </w:pPr>
      <w:r w:rsidRPr="006D045D">
        <w:rPr>
          <w:u w:val="single"/>
        </w:rPr>
        <w:t>Melléklet:</w:t>
      </w:r>
    </w:p>
    <w:p w:rsidR="009C379F" w:rsidRPr="006D045D" w:rsidRDefault="009C379F" w:rsidP="009C379F">
      <w:pPr>
        <w:numPr>
          <w:ilvl w:val="0"/>
          <w:numId w:val="7"/>
        </w:numPr>
        <w:spacing w:line="276" w:lineRule="auto"/>
        <w:jc w:val="both"/>
      </w:pPr>
      <w:r w:rsidRPr="006D045D">
        <w:t>A Létesítmény nyomvonalát ábrázoló</w:t>
      </w:r>
      <w:r>
        <w:t xml:space="preserve"> 15/2017 számú</w:t>
      </w:r>
      <w:r w:rsidRPr="006D045D">
        <w:t xml:space="preserve"> helyszínrajz</w:t>
      </w:r>
    </w:p>
    <w:p w:rsidR="009C379F" w:rsidRDefault="009C379F" w:rsidP="009C379F">
      <w:pPr>
        <w:numPr>
          <w:ilvl w:val="0"/>
          <w:numId w:val="7"/>
        </w:numPr>
        <w:spacing w:line="276" w:lineRule="auto"/>
        <w:jc w:val="both"/>
      </w:pPr>
      <w:r w:rsidRPr="00A70286">
        <w:t>MÁV Zrt. Üzemeltetési vezérigazgató-helyettesi szervezet Pályavasúti területi igazgatóság Budapest 24869/2017/MAV számú hozzájárulás</w:t>
      </w:r>
      <w:r>
        <w:t>a</w:t>
      </w:r>
    </w:p>
    <w:p w:rsidR="009C379F" w:rsidRDefault="009C379F" w:rsidP="009C379F">
      <w:pPr>
        <w:pStyle w:val="Listaszerbekezds"/>
        <w:numPr>
          <w:ilvl w:val="0"/>
          <w:numId w:val="7"/>
        </w:numPr>
      </w:pPr>
      <w:r w:rsidRPr="00761F3D">
        <w:t>MÁV Zrt. Infrastruktúra fejlesztési igazgatóság Döntés előkészítési iroda</w:t>
      </w:r>
      <w:r w:rsidRPr="00761F3D" w:rsidDel="000B7EC8">
        <w:t xml:space="preserve"> </w:t>
      </w:r>
      <w:r w:rsidRPr="00761F3D">
        <w:t>25705-1/2017/MÁV számú hozzájárulás</w:t>
      </w:r>
      <w:r>
        <w:t>a</w:t>
      </w:r>
    </w:p>
    <w:p w:rsidR="009C379F" w:rsidRPr="006D045D" w:rsidRDefault="009C379F" w:rsidP="009C379F">
      <w:pPr>
        <w:pStyle w:val="Listaszerbekezds"/>
      </w:pPr>
    </w:p>
    <w:p w:rsidR="009C379F" w:rsidRPr="006D045D" w:rsidRDefault="009C379F" w:rsidP="009C379F">
      <w:pPr>
        <w:spacing w:line="276" w:lineRule="auto"/>
        <w:jc w:val="both"/>
      </w:pPr>
      <w:r w:rsidRPr="006D045D">
        <w:t>Budapest, ……………………</w:t>
      </w:r>
      <w:proofErr w:type="gramStart"/>
      <w:r w:rsidRPr="006D045D">
        <w:t>…….</w:t>
      </w:r>
      <w:proofErr w:type="gramEnd"/>
      <w:r w:rsidRPr="006D045D">
        <w:t>.</w:t>
      </w:r>
      <w:r w:rsidRPr="006D045D">
        <w:tab/>
      </w:r>
      <w:r w:rsidRPr="006D045D">
        <w:tab/>
      </w:r>
      <w:r w:rsidRPr="006D045D">
        <w:tab/>
      </w:r>
    </w:p>
    <w:p w:rsidR="009C379F" w:rsidRPr="006D045D" w:rsidRDefault="009C379F" w:rsidP="009C379F">
      <w:pPr>
        <w:spacing w:line="276" w:lineRule="auto"/>
        <w:jc w:val="both"/>
      </w:pPr>
    </w:p>
    <w:p w:rsidR="009C379F" w:rsidRPr="006D045D" w:rsidRDefault="009C379F" w:rsidP="009C379F">
      <w:pPr>
        <w:spacing w:line="276" w:lineRule="auto"/>
        <w:jc w:val="both"/>
      </w:pPr>
    </w:p>
    <w:p w:rsidR="009C379F" w:rsidRDefault="009C379F" w:rsidP="009C379F">
      <w:pPr>
        <w:spacing w:line="276" w:lineRule="auto"/>
        <w:jc w:val="both"/>
        <w:sectPr w:rsidR="009C379F" w:rsidSect="003C26FD">
          <w:headerReference w:type="even" r:id="rId8"/>
          <w:headerReference w:type="default" r:id="rId9"/>
          <w:footerReference w:type="default" r:id="rId10"/>
          <w:headerReference w:type="first" r:id="rId11"/>
          <w:footerReference w:type="first" r:id="rId12"/>
          <w:pgSz w:w="11906" w:h="16838"/>
          <w:pgMar w:top="1304" w:right="1247" w:bottom="1191" w:left="1247" w:header="680" w:footer="567" w:gutter="0"/>
          <w:cols w:space="708"/>
          <w:docGrid w:linePitch="360"/>
        </w:sectPr>
      </w:pPr>
    </w:p>
    <w:p w:rsidR="009C379F" w:rsidRPr="006D045D" w:rsidRDefault="009C379F" w:rsidP="009C379F">
      <w:pPr>
        <w:spacing w:line="276" w:lineRule="auto"/>
      </w:pPr>
    </w:p>
    <w:p w:rsidR="009C379F" w:rsidRPr="006D045D" w:rsidRDefault="009C379F" w:rsidP="009C379F">
      <w:pPr>
        <w:spacing w:line="276" w:lineRule="auto"/>
      </w:pPr>
    </w:p>
    <w:p w:rsidR="009C379F" w:rsidRDefault="009C379F" w:rsidP="009C379F">
      <w:pPr>
        <w:spacing w:line="276" w:lineRule="auto"/>
        <w:sectPr w:rsidR="009C379F" w:rsidSect="000D76BD">
          <w:headerReference w:type="even" r:id="rId13"/>
          <w:headerReference w:type="default" r:id="rId14"/>
          <w:footerReference w:type="default" r:id="rId15"/>
          <w:headerReference w:type="first" r:id="rId16"/>
          <w:type w:val="continuous"/>
          <w:pgSz w:w="11906" w:h="16838"/>
          <w:pgMar w:top="1304" w:right="1247" w:bottom="1191" w:left="1247" w:header="709" w:footer="315" w:gutter="0"/>
          <w:cols w:space="708"/>
          <w:docGrid w:linePitch="360"/>
        </w:sectPr>
      </w:pPr>
    </w:p>
    <w:p w:rsidR="009C379F" w:rsidRPr="00A70286" w:rsidRDefault="009C379F" w:rsidP="009C379F">
      <w:pPr>
        <w:spacing w:line="276" w:lineRule="auto"/>
        <w:jc w:val="center"/>
      </w:pPr>
      <w:r w:rsidRPr="00A70286">
        <w:t>…………………………..……….</w:t>
      </w:r>
    </w:p>
    <w:p w:rsidR="009C379F" w:rsidRPr="00A70286" w:rsidRDefault="009C379F" w:rsidP="009C379F">
      <w:pPr>
        <w:spacing w:line="276" w:lineRule="auto"/>
        <w:jc w:val="center"/>
      </w:pPr>
      <w:r w:rsidRPr="00A70286">
        <w:t xml:space="preserve">MÁV Zrt., mint </w:t>
      </w:r>
      <w:r w:rsidRPr="002A1164">
        <w:t>vagyonkezelő képviseletében</w:t>
      </w:r>
    </w:p>
    <w:p w:rsidR="009C379F" w:rsidRPr="00A70286" w:rsidRDefault="009C379F" w:rsidP="009C379F">
      <w:pPr>
        <w:tabs>
          <w:tab w:val="center" w:pos="2199"/>
        </w:tabs>
        <w:spacing w:line="276" w:lineRule="auto"/>
        <w:jc w:val="center"/>
      </w:pPr>
      <w:r w:rsidRPr="00A70286">
        <w:t>Dudás Zoltán</w:t>
      </w:r>
    </w:p>
    <w:p w:rsidR="009C379F" w:rsidRPr="00A70286" w:rsidRDefault="009C379F" w:rsidP="009C379F">
      <w:pPr>
        <w:tabs>
          <w:tab w:val="center" w:pos="2199"/>
        </w:tabs>
        <w:spacing w:line="276" w:lineRule="auto"/>
        <w:jc w:val="center"/>
      </w:pPr>
      <w:r w:rsidRPr="00A70286">
        <w:t>vagyonkezelési és gazdálkodási igazgató</w:t>
      </w:r>
    </w:p>
    <w:p w:rsidR="009C379F" w:rsidRPr="00A70286" w:rsidRDefault="009C379F" w:rsidP="009C379F">
      <w:pPr>
        <w:spacing w:line="276" w:lineRule="auto"/>
        <w:jc w:val="center"/>
      </w:pPr>
    </w:p>
    <w:p w:rsidR="009C379F" w:rsidRPr="00A70286" w:rsidRDefault="009C379F" w:rsidP="009C379F">
      <w:pPr>
        <w:spacing w:line="276" w:lineRule="auto"/>
        <w:jc w:val="center"/>
      </w:pPr>
      <w:r w:rsidRPr="00A70286">
        <w:t>…………………………..</w:t>
      </w:r>
    </w:p>
    <w:p w:rsidR="009C379F" w:rsidRPr="00A70286" w:rsidRDefault="009C379F" w:rsidP="009C379F">
      <w:pPr>
        <w:tabs>
          <w:tab w:val="center" w:pos="2219"/>
        </w:tabs>
        <w:spacing w:line="276" w:lineRule="auto"/>
        <w:jc w:val="center"/>
      </w:pPr>
      <w:r w:rsidRPr="00A70286">
        <w:t xml:space="preserve">MÁV Zrt. mint </w:t>
      </w:r>
      <w:r w:rsidRPr="002A1164">
        <w:t>vagyonkezelő képviseletében</w:t>
      </w:r>
    </w:p>
    <w:p w:rsidR="009C379F" w:rsidRPr="00A70286" w:rsidRDefault="009C379F" w:rsidP="009C379F">
      <w:pPr>
        <w:tabs>
          <w:tab w:val="center" w:pos="2219"/>
        </w:tabs>
        <w:spacing w:line="276" w:lineRule="auto"/>
        <w:jc w:val="center"/>
        <w:rPr>
          <w:b/>
        </w:rPr>
      </w:pPr>
      <w:r>
        <w:rPr>
          <w:bCs/>
        </w:rPr>
        <w:t>Szőnyi Zoltán</w:t>
      </w:r>
    </w:p>
    <w:p w:rsidR="009C379F" w:rsidRPr="00A70286" w:rsidRDefault="009C379F" w:rsidP="009C379F">
      <w:pPr>
        <w:tabs>
          <w:tab w:val="center" w:pos="2219"/>
        </w:tabs>
        <w:spacing w:line="276" w:lineRule="auto"/>
        <w:jc w:val="center"/>
        <w:rPr>
          <w:bCs/>
        </w:rPr>
      </w:pPr>
      <w:r>
        <w:rPr>
          <w:bCs/>
        </w:rPr>
        <w:t>ingatlanendezés és területszerzés</w:t>
      </w:r>
      <w:r w:rsidRPr="00A70286">
        <w:rPr>
          <w:bCs/>
        </w:rPr>
        <w:t xml:space="preserve"> vezető</w:t>
      </w:r>
    </w:p>
    <w:p w:rsidR="009C379F" w:rsidRPr="00A70286" w:rsidRDefault="009C379F" w:rsidP="009C379F">
      <w:pPr>
        <w:spacing w:line="276" w:lineRule="auto"/>
        <w:sectPr w:rsidR="009C379F" w:rsidRPr="00A70286" w:rsidSect="000D76BD">
          <w:type w:val="continuous"/>
          <w:pgSz w:w="11906" w:h="16838"/>
          <w:pgMar w:top="1304" w:right="1247" w:bottom="1191" w:left="1247" w:header="709" w:footer="315" w:gutter="0"/>
          <w:cols w:num="2" w:space="708"/>
          <w:docGrid w:linePitch="360"/>
        </w:sectPr>
      </w:pPr>
    </w:p>
    <w:p w:rsidR="009C379F" w:rsidRPr="006D045D" w:rsidRDefault="009C379F" w:rsidP="009C379F">
      <w:pPr>
        <w:spacing w:line="276" w:lineRule="auto"/>
        <w:jc w:val="both"/>
      </w:pPr>
      <w:r>
        <w:t>Mór</w:t>
      </w:r>
      <w:r w:rsidRPr="00A70286">
        <w:t>, ……………………</w:t>
      </w:r>
      <w:proofErr w:type="gramStart"/>
      <w:r w:rsidRPr="00A70286">
        <w:t>…….</w:t>
      </w:r>
      <w:proofErr w:type="gramEnd"/>
      <w:r w:rsidRPr="00A70286">
        <w:t>.</w:t>
      </w:r>
      <w:r w:rsidRPr="006D045D">
        <w:tab/>
      </w:r>
      <w:r w:rsidRPr="006D045D">
        <w:tab/>
      </w:r>
      <w:r w:rsidRPr="006D045D">
        <w:tab/>
      </w:r>
    </w:p>
    <w:p w:rsidR="009C379F" w:rsidRPr="006D045D" w:rsidRDefault="009C379F" w:rsidP="009C379F">
      <w:pPr>
        <w:spacing w:line="276" w:lineRule="auto"/>
        <w:jc w:val="both"/>
      </w:pPr>
    </w:p>
    <w:p w:rsidR="009C379F" w:rsidRDefault="009C379F" w:rsidP="009C379F">
      <w:pPr>
        <w:spacing w:line="276" w:lineRule="auto"/>
        <w:jc w:val="both"/>
        <w:sectPr w:rsidR="009C379F" w:rsidSect="000D76BD">
          <w:type w:val="continuous"/>
          <w:pgSz w:w="11906" w:h="16838"/>
          <w:pgMar w:top="1304" w:right="1247" w:bottom="1191" w:left="1247" w:header="680" w:footer="57" w:gutter="0"/>
          <w:cols w:space="708"/>
          <w:titlePg/>
          <w:docGrid w:linePitch="360"/>
        </w:sectPr>
      </w:pPr>
    </w:p>
    <w:p w:rsidR="009C379F" w:rsidRPr="006D045D" w:rsidRDefault="009C379F" w:rsidP="009C379F">
      <w:pPr>
        <w:spacing w:line="276" w:lineRule="auto"/>
        <w:jc w:val="both"/>
      </w:pPr>
    </w:p>
    <w:p w:rsidR="009C379F" w:rsidRDefault="009C379F" w:rsidP="009C379F">
      <w:pPr>
        <w:spacing w:line="276" w:lineRule="auto"/>
      </w:pPr>
    </w:p>
    <w:p w:rsidR="009C379F" w:rsidRDefault="009C379F" w:rsidP="009C379F">
      <w:pPr>
        <w:spacing w:line="276" w:lineRule="auto"/>
      </w:pPr>
    </w:p>
    <w:p w:rsidR="009C379F" w:rsidRDefault="009C379F" w:rsidP="009C379F">
      <w:pPr>
        <w:spacing w:line="276" w:lineRule="auto"/>
      </w:pPr>
    </w:p>
    <w:p w:rsidR="009C379F" w:rsidRDefault="009C379F" w:rsidP="009C379F">
      <w:pPr>
        <w:spacing w:line="276" w:lineRule="auto"/>
      </w:pPr>
    </w:p>
    <w:p w:rsidR="009C379F" w:rsidRDefault="009C379F" w:rsidP="009C379F">
      <w:pPr>
        <w:spacing w:line="276" w:lineRule="auto"/>
      </w:pPr>
    </w:p>
    <w:p w:rsidR="009C379F" w:rsidRDefault="009C379F" w:rsidP="009C379F">
      <w:pPr>
        <w:spacing w:line="276" w:lineRule="auto"/>
      </w:pPr>
    </w:p>
    <w:p w:rsidR="009C379F" w:rsidRDefault="009C379F" w:rsidP="009C379F">
      <w:pPr>
        <w:spacing w:line="276" w:lineRule="auto"/>
        <w:sectPr w:rsidR="009C379F" w:rsidSect="008C0860">
          <w:type w:val="continuous"/>
          <w:pgSz w:w="11906" w:h="16838"/>
          <w:pgMar w:top="1304" w:right="1247" w:bottom="1191" w:left="1247" w:header="680" w:footer="57" w:gutter="0"/>
          <w:cols w:space="708"/>
          <w:titlePg/>
          <w:docGrid w:linePitch="360"/>
        </w:sectPr>
      </w:pPr>
    </w:p>
    <w:p w:rsidR="009C379F" w:rsidRPr="003A6A5B" w:rsidRDefault="009C379F" w:rsidP="009C379F">
      <w:pPr>
        <w:spacing w:line="276" w:lineRule="auto"/>
        <w:jc w:val="center"/>
      </w:pPr>
      <w:r w:rsidRPr="003A6A5B">
        <w:t>………………………………</w:t>
      </w:r>
    </w:p>
    <w:p w:rsidR="009C379F" w:rsidRPr="003A6A5B" w:rsidRDefault="009C379F" w:rsidP="009C379F">
      <w:pPr>
        <w:spacing w:line="276" w:lineRule="auto"/>
        <w:jc w:val="center"/>
      </w:pPr>
      <w:r w:rsidRPr="003A6A5B">
        <w:t>ESAB-Mór Kft. mint Kérelmező</w:t>
      </w:r>
      <w:r w:rsidRPr="002A1164">
        <w:t>,</w:t>
      </w:r>
    </w:p>
    <w:p w:rsidR="009C379F" w:rsidRPr="003A6A5B" w:rsidRDefault="009C379F" w:rsidP="009C379F">
      <w:pPr>
        <w:spacing w:line="276" w:lineRule="auto"/>
        <w:jc w:val="center"/>
      </w:pPr>
      <w:r>
        <w:t>k</w:t>
      </w:r>
      <w:r w:rsidRPr="003A6A5B">
        <w:t>épviseletében</w:t>
      </w:r>
    </w:p>
    <w:p w:rsidR="009C379F" w:rsidRPr="003A6A5B" w:rsidRDefault="009C379F" w:rsidP="009C379F">
      <w:pPr>
        <w:pStyle w:val="Szvegtrzs"/>
        <w:tabs>
          <w:tab w:val="left" w:pos="3402"/>
        </w:tabs>
        <w:spacing w:line="276" w:lineRule="auto"/>
        <w:jc w:val="center"/>
        <w:rPr>
          <w:i/>
          <w:color w:val="FF0000"/>
          <w:lang w:val="hu-HU"/>
        </w:rPr>
      </w:pPr>
      <w:r w:rsidRPr="002A1164">
        <w:rPr>
          <w:lang w:val="hu-HU"/>
        </w:rPr>
        <w:t>Kovács Katalin</w:t>
      </w:r>
    </w:p>
    <w:p w:rsidR="009C379F" w:rsidRDefault="009C379F" w:rsidP="009C379F">
      <w:pPr>
        <w:spacing w:line="276" w:lineRule="auto"/>
        <w:jc w:val="center"/>
        <w:rPr>
          <w:i/>
          <w:color w:val="FF0000"/>
        </w:rPr>
      </w:pPr>
      <w:r>
        <w:t>ügyvezető igazgató</w:t>
      </w:r>
    </w:p>
    <w:p w:rsidR="009C379F" w:rsidRDefault="009C379F" w:rsidP="009C379F">
      <w:pPr>
        <w:spacing w:line="276" w:lineRule="auto"/>
        <w:jc w:val="center"/>
        <w:rPr>
          <w:i/>
          <w:color w:val="FF0000"/>
        </w:rPr>
      </w:pPr>
    </w:p>
    <w:p w:rsidR="009C379F" w:rsidRDefault="009C379F" w:rsidP="009C379F">
      <w:pPr>
        <w:spacing w:line="276" w:lineRule="auto"/>
        <w:jc w:val="center"/>
        <w:rPr>
          <w:i/>
          <w:color w:val="FF0000"/>
        </w:rPr>
      </w:pPr>
    </w:p>
    <w:p w:rsidR="009C379F" w:rsidRDefault="009C379F" w:rsidP="009C379F">
      <w:pPr>
        <w:spacing w:line="276" w:lineRule="auto"/>
        <w:jc w:val="center"/>
        <w:rPr>
          <w:i/>
          <w:color w:val="FF0000"/>
        </w:rPr>
      </w:pPr>
    </w:p>
    <w:p w:rsidR="009C379F" w:rsidRDefault="009C379F" w:rsidP="009C379F">
      <w:pPr>
        <w:spacing w:line="276" w:lineRule="auto"/>
        <w:jc w:val="center"/>
        <w:rPr>
          <w:i/>
          <w:color w:val="FF0000"/>
        </w:rPr>
      </w:pPr>
    </w:p>
    <w:p w:rsidR="009C379F" w:rsidRDefault="009C379F" w:rsidP="009C379F">
      <w:pPr>
        <w:spacing w:line="276" w:lineRule="auto"/>
        <w:jc w:val="center"/>
      </w:pPr>
    </w:p>
    <w:p w:rsidR="009C379F" w:rsidRDefault="009C379F" w:rsidP="009C379F">
      <w:pPr>
        <w:spacing w:line="276" w:lineRule="auto"/>
      </w:pPr>
      <w:r>
        <w:t>Mór</w:t>
      </w:r>
      <w:r w:rsidRPr="00A70286">
        <w:t>, ……………………</w:t>
      </w:r>
      <w:proofErr w:type="gramStart"/>
      <w:r w:rsidRPr="00A70286">
        <w:t>…….</w:t>
      </w:r>
      <w:proofErr w:type="gramEnd"/>
      <w:r w:rsidRPr="00A70286">
        <w:t>.</w:t>
      </w:r>
    </w:p>
    <w:p w:rsidR="009C379F" w:rsidRDefault="009C379F" w:rsidP="009C379F">
      <w:pPr>
        <w:spacing w:line="276" w:lineRule="auto"/>
        <w:jc w:val="center"/>
      </w:pPr>
    </w:p>
    <w:p w:rsidR="009C379F" w:rsidRDefault="009C379F" w:rsidP="009C379F">
      <w:pPr>
        <w:spacing w:line="276" w:lineRule="auto"/>
        <w:jc w:val="center"/>
      </w:pPr>
    </w:p>
    <w:p w:rsidR="009C379F" w:rsidRDefault="009C379F" w:rsidP="009C379F">
      <w:pPr>
        <w:spacing w:line="276" w:lineRule="auto"/>
        <w:jc w:val="center"/>
      </w:pPr>
    </w:p>
    <w:p w:rsidR="009C379F" w:rsidRPr="002A1164" w:rsidRDefault="009C379F" w:rsidP="009C379F">
      <w:pPr>
        <w:spacing w:line="276" w:lineRule="auto"/>
        <w:jc w:val="center"/>
      </w:pPr>
      <w:r w:rsidRPr="002A1164">
        <w:t>………………………………</w:t>
      </w:r>
    </w:p>
    <w:p w:rsidR="009C379F" w:rsidRDefault="009C379F" w:rsidP="009C379F">
      <w:pPr>
        <w:spacing w:line="276" w:lineRule="auto"/>
        <w:jc w:val="center"/>
      </w:pPr>
      <w:r>
        <w:t xml:space="preserve">Mór </w:t>
      </w:r>
      <w:r w:rsidRPr="008C0860">
        <w:t>Város</w:t>
      </w:r>
      <w:r w:rsidRPr="002A1164">
        <w:t>i</w:t>
      </w:r>
      <w:r w:rsidRPr="008C0860">
        <w:t xml:space="preserve"> Önkormányzat </w:t>
      </w:r>
    </w:p>
    <w:p w:rsidR="009C379F" w:rsidRDefault="009C379F" w:rsidP="009C379F">
      <w:pPr>
        <w:spacing w:line="276" w:lineRule="auto"/>
        <w:jc w:val="center"/>
      </w:pPr>
      <w:r w:rsidRPr="008C0860">
        <w:t>képviseletében</w:t>
      </w:r>
      <w:r>
        <w:t xml:space="preserve"> </w:t>
      </w:r>
    </w:p>
    <w:p w:rsidR="009C379F" w:rsidRPr="002A1164" w:rsidRDefault="009C379F" w:rsidP="009C379F">
      <w:pPr>
        <w:spacing w:line="276" w:lineRule="auto"/>
        <w:jc w:val="center"/>
      </w:pPr>
      <w:r w:rsidRPr="002A1164">
        <w:t>Fenyves Péter</w:t>
      </w:r>
    </w:p>
    <w:p w:rsidR="009C379F" w:rsidRPr="008C0860" w:rsidRDefault="009C379F" w:rsidP="009C379F">
      <w:pPr>
        <w:spacing w:line="276" w:lineRule="auto"/>
        <w:jc w:val="center"/>
      </w:pPr>
      <w:r w:rsidRPr="002A1164">
        <w:t>p</w:t>
      </w:r>
      <w:r w:rsidRPr="008C0860">
        <w:t>olgármester</w:t>
      </w:r>
    </w:p>
    <w:p w:rsidR="009C379F" w:rsidRDefault="009C379F" w:rsidP="009C379F">
      <w:pPr>
        <w:spacing w:line="276" w:lineRule="auto"/>
        <w:jc w:val="center"/>
      </w:pPr>
    </w:p>
    <w:p w:rsidR="009C379F" w:rsidRDefault="009C379F" w:rsidP="009C379F">
      <w:pPr>
        <w:spacing w:line="276" w:lineRule="auto"/>
        <w:jc w:val="center"/>
      </w:pPr>
    </w:p>
    <w:p w:rsidR="009C379F" w:rsidRDefault="009C379F" w:rsidP="009C379F">
      <w:pPr>
        <w:spacing w:line="276" w:lineRule="auto"/>
        <w:sectPr w:rsidR="009C379F" w:rsidSect="008C0860">
          <w:type w:val="continuous"/>
          <w:pgSz w:w="11906" w:h="16838"/>
          <w:pgMar w:top="1304" w:right="1247" w:bottom="1191" w:left="1247" w:header="680" w:footer="57" w:gutter="0"/>
          <w:cols w:space="708"/>
          <w:titlePg/>
          <w:docGrid w:linePitch="360"/>
        </w:sectPr>
      </w:pPr>
    </w:p>
    <w:p w:rsidR="009C379F" w:rsidRDefault="009C379F" w:rsidP="009C379F">
      <w:pPr>
        <w:spacing w:line="276" w:lineRule="auto"/>
      </w:pPr>
      <w:r>
        <w:t>Jogi ellenjegyző:</w:t>
      </w:r>
    </w:p>
    <w:p w:rsidR="009C379F" w:rsidRDefault="009C379F" w:rsidP="009C379F">
      <w:pPr>
        <w:spacing w:line="276" w:lineRule="auto"/>
      </w:pPr>
    </w:p>
    <w:p w:rsidR="009C379F" w:rsidRDefault="009C379F" w:rsidP="009C379F">
      <w:pPr>
        <w:spacing w:line="276" w:lineRule="auto"/>
      </w:pPr>
      <w:r>
        <w:t>Pénzügyi ellenjegyző:</w:t>
      </w:r>
    </w:p>
    <w:p w:rsidR="009C379F" w:rsidRDefault="009C379F" w:rsidP="009C379F">
      <w:pPr>
        <w:spacing w:line="276" w:lineRule="auto"/>
      </w:pPr>
    </w:p>
    <w:p w:rsidR="009C379F" w:rsidRDefault="009C379F" w:rsidP="009C379F">
      <w:pPr>
        <w:spacing w:line="276" w:lineRule="auto"/>
        <w:sectPr w:rsidR="009C379F" w:rsidSect="00412145">
          <w:type w:val="continuous"/>
          <w:pgSz w:w="11906" w:h="16838"/>
          <w:pgMar w:top="1304" w:right="1247" w:bottom="1191" w:left="1247" w:header="680" w:footer="57" w:gutter="0"/>
          <w:cols w:num="2" w:space="708"/>
          <w:titlePg/>
          <w:docGrid w:linePitch="360"/>
        </w:sectPr>
      </w:pPr>
    </w:p>
    <w:p w:rsidR="009C379F" w:rsidRDefault="009C379F" w:rsidP="009C379F">
      <w:pPr>
        <w:spacing w:line="276" w:lineRule="auto"/>
      </w:pPr>
      <w:r>
        <w:t xml:space="preserve">Mór, </w:t>
      </w:r>
      <w:r w:rsidRPr="00A70286">
        <w:t>……………………</w:t>
      </w:r>
      <w:proofErr w:type="gramStart"/>
      <w:r w:rsidRPr="00A70286">
        <w:t>…….</w:t>
      </w:r>
      <w:proofErr w:type="gramEnd"/>
      <w:r w:rsidRPr="00A70286">
        <w:t>.</w:t>
      </w:r>
    </w:p>
    <w:p w:rsidR="009C379F" w:rsidRDefault="009C379F" w:rsidP="009C379F">
      <w:pPr>
        <w:spacing w:line="276" w:lineRule="auto"/>
      </w:pPr>
      <w:r>
        <w:t xml:space="preserve">Mór, </w:t>
      </w:r>
      <w:r w:rsidRPr="00A70286">
        <w:t>……………………</w:t>
      </w:r>
      <w:proofErr w:type="gramStart"/>
      <w:r w:rsidRPr="00A70286">
        <w:t>…….</w:t>
      </w:r>
      <w:proofErr w:type="gramEnd"/>
      <w:r w:rsidRPr="00A70286">
        <w:t>.</w:t>
      </w:r>
    </w:p>
    <w:p w:rsidR="009C379F" w:rsidRDefault="009C379F" w:rsidP="009C379F">
      <w:pPr>
        <w:spacing w:line="276" w:lineRule="auto"/>
        <w:sectPr w:rsidR="009C379F" w:rsidSect="00504D36">
          <w:type w:val="continuous"/>
          <w:pgSz w:w="11906" w:h="16838"/>
          <w:pgMar w:top="1304" w:right="1247" w:bottom="1191" w:left="1247" w:header="680" w:footer="57" w:gutter="0"/>
          <w:cols w:num="2" w:space="708"/>
          <w:titlePg/>
          <w:docGrid w:linePitch="360"/>
        </w:sectPr>
      </w:pPr>
    </w:p>
    <w:p w:rsidR="009C379F" w:rsidRDefault="009C379F" w:rsidP="009C379F">
      <w:pPr>
        <w:spacing w:line="276" w:lineRule="auto"/>
      </w:pPr>
    </w:p>
    <w:p w:rsidR="009C379F" w:rsidRDefault="009C379F" w:rsidP="009C379F">
      <w:pPr>
        <w:spacing w:line="276" w:lineRule="auto"/>
        <w:jc w:val="center"/>
        <w:sectPr w:rsidR="009C379F" w:rsidSect="002A1164">
          <w:type w:val="continuous"/>
          <w:pgSz w:w="11906" w:h="16838"/>
          <w:pgMar w:top="1304" w:right="1247" w:bottom="1191" w:left="1247" w:header="680" w:footer="57" w:gutter="0"/>
          <w:cols w:num="2" w:space="708"/>
          <w:titlePg/>
          <w:docGrid w:linePitch="360"/>
        </w:sectPr>
      </w:pPr>
    </w:p>
    <w:p w:rsidR="009C379F" w:rsidRPr="008C0860" w:rsidRDefault="009C379F" w:rsidP="009C379F">
      <w:pPr>
        <w:spacing w:line="276" w:lineRule="auto"/>
        <w:jc w:val="center"/>
      </w:pPr>
    </w:p>
    <w:p w:rsidR="009C379F" w:rsidRDefault="009C379F" w:rsidP="009C379F">
      <w:pPr>
        <w:spacing w:line="276" w:lineRule="auto"/>
        <w:jc w:val="center"/>
        <w:sectPr w:rsidR="009C379F" w:rsidSect="008C0860">
          <w:type w:val="continuous"/>
          <w:pgSz w:w="11906" w:h="16838"/>
          <w:pgMar w:top="1304" w:right="1247" w:bottom="1191" w:left="1247" w:header="680" w:footer="57" w:gutter="0"/>
          <w:cols w:space="708"/>
          <w:titlePg/>
          <w:docGrid w:linePitch="360"/>
        </w:sectPr>
      </w:pPr>
    </w:p>
    <w:p w:rsidR="009C379F" w:rsidRDefault="009C379F" w:rsidP="009C379F">
      <w:pPr>
        <w:spacing w:line="276" w:lineRule="auto"/>
        <w:jc w:val="center"/>
      </w:pPr>
    </w:p>
    <w:p w:rsidR="009C379F" w:rsidRDefault="009C379F" w:rsidP="009C379F">
      <w:pPr>
        <w:spacing w:line="276" w:lineRule="auto"/>
        <w:jc w:val="center"/>
      </w:pPr>
    </w:p>
    <w:p w:rsidR="009C379F" w:rsidRPr="008C0860" w:rsidRDefault="009C379F" w:rsidP="009C379F">
      <w:pPr>
        <w:spacing w:line="276" w:lineRule="auto"/>
        <w:jc w:val="center"/>
      </w:pPr>
      <w:r w:rsidRPr="002A1164">
        <w:t>………………………………</w:t>
      </w:r>
    </w:p>
    <w:p w:rsidR="009C379F" w:rsidRPr="002A1164" w:rsidRDefault="009C379F" w:rsidP="009C379F">
      <w:pPr>
        <w:pStyle w:val="Szvegtrzs"/>
        <w:tabs>
          <w:tab w:val="left" w:pos="3402"/>
        </w:tabs>
        <w:spacing w:line="276" w:lineRule="auto"/>
        <w:jc w:val="center"/>
        <w:rPr>
          <w:i/>
          <w:color w:val="FF0000"/>
          <w:lang w:val="hu-HU"/>
        </w:rPr>
      </w:pPr>
      <w:r w:rsidRPr="002A1164">
        <w:rPr>
          <w:lang w:val="hu-HU"/>
        </w:rPr>
        <w:t>Dr. Pálla József</w:t>
      </w:r>
    </w:p>
    <w:p w:rsidR="009C379F" w:rsidRPr="008C0860" w:rsidRDefault="009C379F" w:rsidP="009C379F">
      <w:pPr>
        <w:spacing w:line="276" w:lineRule="auto"/>
        <w:jc w:val="center"/>
      </w:pPr>
      <w:r w:rsidRPr="008C0860">
        <w:t>jegyző</w:t>
      </w:r>
    </w:p>
    <w:p w:rsidR="009C379F" w:rsidRPr="008C0860" w:rsidRDefault="009C379F" w:rsidP="009C379F">
      <w:pPr>
        <w:spacing w:line="276" w:lineRule="auto"/>
        <w:jc w:val="center"/>
      </w:pPr>
    </w:p>
    <w:p w:rsidR="009C379F" w:rsidRDefault="009C379F" w:rsidP="009C379F">
      <w:pPr>
        <w:spacing w:line="276" w:lineRule="auto"/>
        <w:jc w:val="center"/>
      </w:pPr>
    </w:p>
    <w:p w:rsidR="009C379F" w:rsidRPr="008C0860" w:rsidRDefault="009C379F" w:rsidP="009C379F">
      <w:pPr>
        <w:spacing w:line="276" w:lineRule="auto"/>
        <w:jc w:val="center"/>
      </w:pPr>
      <w:r w:rsidRPr="002A1164">
        <w:t>………………………………</w:t>
      </w:r>
    </w:p>
    <w:p w:rsidR="009C379F" w:rsidRPr="002A1164" w:rsidRDefault="009C379F" w:rsidP="009C379F">
      <w:pPr>
        <w:pStyle w:val="Szvegtrzs"/>
        <w:tabs>
          <w:tab w:val="left" w:pos="3402"/>
        </w:tabs>
        <w:spacing w:line="276" w:lineRule="auto"/>
        <w:jc w:val="center"/>
        <w:rPr>
          <w:i/>
          <w:color w:val="FF0000"/>
          <w:lang w:val="hu-HU"/>
        </w:rPr>
      </w:pPr>
      <w:r w:rsidRPr="002A1164">
        <w:rPr>
          <w:lang w:val="hu-HU"/>
        </w:rPr>
        <w:t>Frey Attiláné</w:t>
      </w:r>
    </w:p>
    <w:p w:rsidR="009C379F" w:rsidRPr="006D045D" w:rsidRDefault="009C379F" w:rsidP="009C379F">
      <w:pPr>
        <w:spacing w:line="276" w:lineRule="auto"/>
        <w:jc w:val="center"/>
      </w:pPr>
      <w:r w:rsidRPr="008C0860">
        <w:t>költségvetési és adózási irodavezető</w:t>
      </w:r>
    </w:p>
    <w:p w:rsidR="009C379F" w:rsidRDefault="009C379F" w:rsidP="009C379F">
      <w:pPr>
        <w:spacing w:line="276" w:lineRule="auto"/>
        <w:jc w:val="center"/>
        <w:sectPr w:rsidR="009C379F" w:rsidSect="002A1164">
          <w:type w:val="continuous"/>
          <w:pgSz w:w="11906" w:h="16838"/>
          <w:pgMar w:top="1304" w:right="1247" w:bottom="1191" w:left="1247" w:header="680" w:footer="57" w:gutter="0"/>
          <w:cols w:num="2" w:space="708"/>
          <w:titlePg/>
          <w:docGrid w:linePitch="360"/>
        </w:sectPr>
      </w:pPr>
    </w:p>
    <w:p w:rsidR="009C379F" w:rsidRDefault="009C379F" w:rsidP="009C379F">
      <w:pPr>
        <w:spacing w:line="276" w:lineRule="auto"/>
        <w:jc w:val="center"/>
        <w:sectPr w:rsidR="009C379F" w:rsidSect="000D76BD">
          <w:type w:val="continuous"/>
          <w:pgSz w:w="11906" w:h="16838"/>
          <w:pgMar w:top="1304" w:right="1247" w:bottom="1191" w:left="1247" w:header="680" w:footer="57" w:gutter="0"/>
          <w:cols w:space="708"/>
          <w:titlePg/>
          <w:docGrid w:linePitch="360"/>
        </w:sectPr>
      </w:pPr>
    </w:p>
    <w:p w:rsidR="009C379F" w:rsidRPr="006D045D" w:rsidRDefault="009C379F" w:rsidP="009C379F">
      <w:pPr>
        <w:spacing w:line="276" w:lineRule="auto"/>
        <w:jc w:val="center"/>
      </w:pPr>
    </w:p>
    <w:p w:rsidR="009C379F" w:rsidRPr="006D045D" w:rsidRDefault="009C379F" w:rsidP="009C379F">
      <w:pPr>
        <w:spacing w:line="276" w:lineRule="auto"/>
        <w:jc w:val="both"/>
      </w:pPr>
    </w:p>
    <w:p w:rsidR="009C379F" w:rsidRDefault="009C379F" w:rsidP="009C379F"/>
    <w:p w:rsidR="00D415FE" w:rsidRDefault="00D415FE"/>
    <w:sectPr w:rsidR="00D415FE" w:rsidSect="000D76BD">
      <w:type w:val="continuous"/>
      <w:pgSz w:w="11906" w:h="16838"/>
      <w:pgMar w:top="1304" w:right="1247" w:bottom="1191" w:left="1247" w:header="680"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93D" w:rsidRDefault="00D5593D">
      <w:r>
        <w:separator/>
      </w:r>
    </w:p>
  </w:endnote>
  <w:endnote w:type="continuationSeparator" w:id="0">
    <w:p w:rsidR="00D5593D" w:rsidRDefault="00D55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DejaVu Sans">
    <w:altName w:val="Arial Unicode MS"/>
    <w:charset w:val="80"/>
    <w:family w:val="auto"/>
    <w:pitch w:val="variable"/>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136" w:rsidRPr="008C47FB" w:rsidRDefault="009C379F">
    <w:pPr>
      <w:pStyle w:val="llb"/>
      <w:jc w:val="right"/>
      <w:rPr>
        <w:sz w:val="20"/>
        <w:szCs w:val="20"/>
        <w:lang w:val="hu-HU"/>
      </w:rPr>
    </w:pPr>
    <w:r w:rsidRPr="008C47FB">
      <w:rPr>
        <w:sz w:val="20"/>
        <w:szCs w:val="20"/>
      </w:rPr>
      <w:fldChar w:fldCharType="begin"/>
    </w:r>
    <w:r w:rsidRPr="008C47FB">
      <w:rPr>
        <w:sz w:val="20"/>
        <w:szCs w:val="20"/>
      </w:rPr>
      <w:instrText>PAGE   \* MERGEFORMAT</w:instrText>
    </w:r>
    <w:r w:rsidRPr="008C47FB">
      <w:rPr>
        <w:sz w:val="20"/>
        <w:szCs w:val="20"/>
      </w:rPr>
      <w:fldChar w:fldCharType="separate"/>
    </w:r>
    <w:r w:rsidR="00CD0702" w:rsidRPr="00CD0702">
      <w:rPr>
        <w:noProof/>
        <w:sz w:val="20"/>
        <w:szCs w:val="20"/>
        <w:lang w:val="hu-HU"/>
      </w:rPr>
      <w:t>10</w:t>
    </w:r>
    <w:r w:rsidRPr="008C47FB">
      <w:rPr>
        <w:sz w:val="20"/>
        <w:szCs w:val="20"/>
      </w:rPr>
      <w:fldChar w:fldCharType="end"/>
    </w:r>
    <w:r>
      <w:rPr>
        <w:sz w:val="20"/>
        <w:szCs w:val="20"/>
        <w:lang w:val="hu-HU"/>
      </w:rPr>
      <w:t>/10</w:t>
    </w:r>
    <w:r w:rsidRPr="008C47FB">
      <w:rPr>
        <w:sz w:val="20"/>
        <w:szCs w:val="20"/>
        <w:lang w:val="hu-HU"/>
      </w:rPr>
      <w:t xml:space="preserve"> oldal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136" w:rsidRDefault="009C379F" w:rsidP="00513CFF">
    <w:pPr>
      <w:pStyle w:val="llb"/>
      <w:tabs>
        <w:tab w:val="clear" w:pos="9072"/>
        <w:tab w:val="center" w:pos="1418"/>
        <w:tab w:val="center" w:pos="8222"/>
        <w:tab w:val="right" w:pos="9639"/>
      </w:tabs>
      <w:spacing w:before="120"/>
      <w:ind w:right="-1"/>
      <w:jc w:val="right"/>
      <w:rPr>
        <w:sz w:val="20"/>
        <w:szCs w:val="20"/>
        <w:lang w:val="hu-HU"/>
      </w:rPr>
    </w:pPr>
    <w:r w:rsidRPr="00FE5AEC">
      <w:rPr>
        <w:sz w:val="20"/>
        <w:szCs w:val="20"/>
      </w:rPr>
      <w:fldChar w:fldCharType="begin"/>
    </w:r>
    <w:r w:rsidRPr="00FE5AEC">
      <w:rPr>
        <w:sz w:val="20"/>
        <w:szCs w:val="20"/>
      </w:rPr>
      <w:instrText xml:space="preserve"> PAGE   \* MERGEFORMAT </w:instrText>
    </w:r>
    <w:r w:rsidRPr="00FE5AEC">
      <w:rPr>
        <w:sz w:val="20"/>
        <w:szCs w:val="20"/>
      </w:rPr>
      <w:fldChar w:fldCharType="separate"/>
    </w:r>
    <w:r>
      <w:rPr>
        <w:noProof/>
        <w:sz w:val="20"/>
        <w:szCs w:val="20"/>
      </w:rPr>
      <w:t>11</w:t>
    </w:r>
    <w:r w:rsidRPr="00FE5AEC">
      <w:rPr>
        <w:sz w:val="20"/>
        <w:szCs w:val="20"/>
      </w:rPr>
      <w:fldChar w:fldCharType="end"/>
    </w:r>
    <w:r>
      <w:rPr>
        <w:sz w:val="20"/>
        <w:szCs w:val="20"/>
      </w:rPr>
      <w:t>/</w:t>
    </w:r>
    <w:r>
      <w:rPr>
        <w:sz w:val="20"/>
        <w:szCs w:val="20"/>
        <w:lang w:val="hu-HU"/>
      </w:rPr>
      <w:t>7</w:t>
    </w:r>
    <w:r>
      <w:rPr>
        <w:sz w:val="20"/>
        <w:szCs w:val="20"/>
      </w:rPr>
      <w:t xml:space="preserve"> oldal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6BF" w:rsidRPr="008C47FB" w:rsidRDefault="009C379F" w:rsidP="008B76BF">
    <w:pPr>
      <w:pStyle w:val="llb"/>
      <w:jc w:val="right"/>
      <w:rPr>
        <w:sz w:val="20"/>
        <w:szCs w:val="20"/>
        <w:lang w:val="hu-HU"/>
      </w:rPr>
    </w:pPr>
    <w:r w:rsidRPr="008C47FB">
      <w:rPr>
        <w:sz w:val="20"/>
        <w:szCs w:val="20"/>
      </w:rPr>
      <w:fldChar w:fldCharType="begin"/>
    </w:r>
    <w:r w:rsidRPr="008C47FB">
      <w:rPr>
        <w:sz w:val="20"/>
        <w:szCs w:val="20"/>
      </w:rPr>
      <w:instrText>PAGE   \* MERGEFORMAT</w:instrText>
    </w:r>
    <w:r w:rsidRPr="008C47FB">
      <w:rPr>
        <w:sz w:val="20"/>
        <w:szCs w:val="20"/>
      </w:rPr>
      <w:fldChar w:fldCharType="separate"/>
    </w:r>
    <w:r w:rsidR="00CD0702" w:rsidRPr="00CD0702">
      <w:rPr>
        <w:noProof/>
        <w:sz w:val="20"/>
        <w:szCs w:val="20"/>
        <w:lang w:val="hu-HU"/>
      </w:rPr>
      <w:t>11</w:t>
    </w:r>
    <w:r w:rsidRPr="008C47FB">
      <w:rPr>
        <w:sz w:val="20"/>
        <w:szCs w:val="20"/>
      </w:rPr>
      <w:fldChar w:fldCharType="end"/>
    </w:r>
    <w:r>
      <w:rPr>
        <w:sz w:val="20"/>
        <w:szCs w:val="20"/>
        <w:lang w:val="hu-HU"/>
      </w:rPr>
      <w:t>/10</w:t>
    </w:r>
    <w:r w:rsidRPr="008C47FB">
      <w:rPr>
        <w:sz w:val="20"/>
        <w:szCs w:val="20"/>
        <w:lang w:val="hu-HU"/>
      </w:rPr>
      <w:t xml:space="preserve"> oldal</w:t>
    </w:r>
  </w:p>
  <w:p w:rsidR="00544ED0" w:rsidRPr="00544ED0" w:rsidRDefault="00CB04F6" w:rsidP="003E478E">
    <w:pPr>
      <w:spacing w:line="276" w:lineRule="auto"/>
      <w:jc w:val="both"/>
      <w:rPr>
        <w:color w:val="000000"/>
        <w:sz w:val="18"/>
        <w:szCs w:val="18"/>
      </w:rPr>
    </w:pPr>
  </w:p>
  <w:p w:rsidR="00544ED0" w:rsidRPr="000E40C4" w:rsidRDefault="00CB04F6" w:rsidP="003E478E">
    <w:pPr>
      <w:pStyle w:val="llb"/>
      <w:tabs>
        <w:tab w:val="clear" w:pos="4536"/>
        <w:tab w:val="clear" w:pos="9072"/>
        <w:tab w:val="left" w:pos="709"/>
        <w:tab w:val="right" w:leader="dot" w:pos="2977"/>
        <w:tab w:val="left" w:pos="5245"/>
        <w:tab w:val="right" w:leader="dot" w:pos="7655"/>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93D" w:rsidRDefault="00D5593D">
      <w:r>
        <w:separator/>
      </w:r>
    </w:p>
  </w:footnote>
  <w:footnote w:type="continuationSeparator" w:id="0">
    <w:p w:rsidR="00D5593D" w:rsidRDefault="00D55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1ED" w:rsidRDefault="00CB04F6">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74177" o:spid="_x0000_s2050" type="#_x0000_t136" style="position:absolute;margin-left:0;margin-top:0;width:530.8pt;height:132.7pt;rotation:315;z-index:-251656192;mso-position-horizontal:center;mso-position-horizontal-relative:margin;mso-position-vertical:center;mso-position-vertical-relative:margin" o:allowincell="f" fillcolor="silver" stroked="f">
          <v:fill opacity=".5"/>
          <v:textpath style="font-family:&quot;Times New Roman&quot;;font-size:1pt" string="Tervez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136" w:rsidRPr="00CB04F6" w:rsidRDefault="00CB04F6" w:rsidP="00CB04F6">
    <w:pPr>
      <w:pStyle w:val="lfej"/>
      <w:tabs>
        <w:tab w:val="left" w:pos="7938"/>
      </w:tabs>
      <w:jc w:val="right"/>
      <w:rPr>
        <w:sz w:val="16"/>
        <w:szCs w:val="16"/>
        <w:lang w:val="hu-HU"/>
      </w:rPr>
      <w:pPrChange w:id="1" w:author="Stettner Edina" w:date="2017-10-24T11:10:00Z">
        <w:pPr>
          <w:pStyle w:val="lfej"/>
          <w:tabs>
            <w:tab w:val="left" w:pos="7938"/>
          </w:tabs>
        </w:pPr>
      </w:pPrChange>
    </w:pPr>
    <w:r w:rsidRPr="00CB04F6">
      <w:rPr>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74178" o:spid="_x0000_s2051" type="#_x0000_t136" style="position:absolute;left:0;text-align:left;margin-left:0;margin-top:0;width:530.8pt;height:132.7pt;rotation:315;z-index:-251655168;mso-position-horizontal:center;mso-position-horizontal-relative:margin;mso-position-vertical:center;mso-position-vertical-relative:margin" o:allowincell="f" fillcolor="silver" stroked="f">
          <v:fill opacity=".5"/>
          <v:textpath style="font-family:&quot;Times New Roman&quot;;font-size:1pt" string="Tervezet"/>
          <w10:wrap anchorx="margin" anchory="margin"/>
        </v:shape>
      </w:pict>
    </w:r>
    <w:r w:rsidRPr="00CB04F6">
      <w:rPr>
        <w:sz w:val="16"/>
        <w:szCs w:val="16"/>
        <w:lang w:val="hu-HU"/>
      </w:rPr>
      <w:t>Előterjesztés 2. melléklete</w:t>
    </w:r>
  </w:p>
  <w:p w:rsidR="00CB04F6" w:rsidRPr="00CB04F6" w:rsidRDefault="00CB04F6" w:rsidP="00CB04F6">
    <w:pPr>
      <w:pStyle w:val="lfej"/>
      <w:tabs>
        <w:tab w:val="left" w:pos="7938"/>
      </w:tabs>
      <w:jc w:val="right"/>
      <w:rPr>
        <w:sz w:val="16"/>
        <w:szCs w:val="16"/>
        <w:lang w:val="hu-HU"/>
      </w:rPr>
    </w:pPr>
    <w:r w:rsidRPr="00CB04F6">
      <w:rPr>
        <w:sz w:val="16"/>
        <w:szCs w:val="16"/>
        <w:lang w:val="hu-HU"/>
      </w:rPr>
      <w:t>Melléklet a ……… Kt. határozathoz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136" w:rsidRDefault="00CB04F6" w:rsidP="006807E1">
    <w:pPr>
      <w:pStyle w:val="lfej"/>
      <w:tabs>
        <w:tab w:val="left" w:pos="7938"/>
      </w:tabs>
      <w:rPr>
        <w:lang w:val="hu-HU"/>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74176" o:spid="_x0000_s2049" type="#_x0000_t136" style="position:absolute;margin-left:0;margin-top:0;width:530.8pt;height:132.7pt;rotation:315;z-index:-251658240;mso-position-horizontal:center;mso-position-horizontal-relative:margin;mso-position-vertical:center;mso-position-vertical-relative:margin" o:allowincell="f" fillcolor="silver" stroked="f">
          <v:fill opacity=".5"/>
          <v:textpath style="font-family:&quot;Times New Roman&quot;;font-size:1pt" string="Tervezet"/>
          <w10:wrap anchorx="margin" anchory="margin"/>
        </v:shape>
      </w:pict>
    </w:r>
    <w:r w:rsidR="009C379F">
      <w:rPr>
        <w:sz w:val="20"/>
        <w:szCs w:val="20"/>
        <w:lang w:val="hu-HU"/>
      </w:rPr>
      <w:t>…………</w:t>
    </w:r>
    <w:r w:rsidR="009C379F" w:rsidRPr="006807E1">
      <w:rPr>
        <w:sz w:val="20"/>
        <w:szCs w:val="20"/>
      </w:rPr>
      <w:t>-1</w:t>
    </w:r>
    <w:r w:rsidR="009C379F" w:rsidRPr="00DC3BE7">
      <w:rPr>
        <w:sz w:val="20"/>
        <w:szCs w:val="20"/>
      </w:rPr>
      <w:t>/2014/MAV</w:t>
    </w:r>
    <w:r w:rsidR="009C379F">
      <w:rPr>
        <w:sz w:val="20"/>
        <w:szCs w:val="20"/>
        <w:lang w:val="hu-HU"/>
      </w:rPr>
      <w:tab/>
    </w:r>
    <w:r w:rsidR="009C379F">
      <w:rPr>
        <w:sz w:val="20"/>
        <w:szCs w:val="20"/>
        <w:lang w:val="hu-HU"/>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1ED" w:rsidRDefault="00CB04F6">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74180" o:spid="_x0000_s2053" type="#_x0000_t136" style="position:absolute;margin-left:0;margin-top:0;width:530.8pt;height:132.7pt;rotation:315;z-index:-251653120;mso-position-horizontal:center;mso-position-horizontal-relative:margin;mso-position-vertical:center;mso-position-vertical-relative:margin" o:allowincell="f" fillcolor="silver" stroked="f">
          <v:fill opacity=".5"/>
          <v:textpath style="font-family:&quot;Times New Roman&quot;;font-size:1pt" string="Terveze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1ED" w:rsidRPr="002A1164" w:rsidRDefault="00CB04F6">
    <w:pPr>
      <w:pStyle w:val="lfej"/>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74181" o:spid="_x0000_s2054" type="#_x0000_t136" style="position:absolute;margin-left:0;margin-top:0;width:530.8pt;height:132.7pt;rotation:315;z-index:-251652096;mso-position-horizontal:center;mso-position-horizontal-relative:margin;mso-position-vertical:center;mso-position-vertical-relative:margin" o:allowincell="f" fillcolor="silver" stroked="f">
          <v:fill opacity=".5"/>
          <v:textpath style="font-family:&quot;Times New Roman&quot;;font-size:1pt" string="Tervezet"/>
          <w10:wrap anchorx="margin" anchory="margin"/>
        </v:shape>
      </w:pict>
    </w:r>
    <w:r w:rsidR="009C379F" w:rsidRPr="002A1164">
      <w:rPr>
        <w:sz w:val="20"/>
      </w:rPr>
      <w:t>27610-6/2017/MAV</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1ED" w:rsidRDefault="00CB04F6">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74179" o:spid="_x0000_s2052" type="#_x0000_t136" style="position:absolute;margin-left:0;margin-top:0;width:530.8pt;height:132.7pt;rotation:315;z-index:-251654144;mso-position-horizontal:center;mso-position-horizontal-relative:margin;mso-position-vertical:center;mso-position-vertical-relative:margin" o:allowincell="f" fillcolor="silver" stroked="f">
          <v:fill opacity=".5"/>
          <v:textpath style="font-family:&quot;Times New Roman&quot;;font-size:1pt" string="Tervez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376B7"/>
    <w:multiLevelType w:val="multilevel"/>
    <w:tmpl w:val="2820DAFE"/>
    <w:lvl w:ilvl="0">
      <w:start w:val="1"/>
      <w:numFmt w:val="upperLetter"/>
      <w:lvlText w:val="%1./"/>
      <w:lvlJc w:val="left"/>
      <w:pPr>
        <w:tabs>
          <w:tab w:val="num" w:pos="6881"/>
        </w:tabs>
        <w:ind w:left="6881" w:hanging="360"/>
      </w:pPr>
      <w:rPr>
        <w:rFonts w:hint="default"/>
        <w:b/>
        <w:sz w:val="22"/>
        <w:szCs w:val="22"/>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15:restartNumberingAfterBreak="0">
    <w:nsid w:val="16642265"/>
    <w:multiLevelType w:val="hybridMultilevel"/>
    <w:tmpl w:val="8A0EA5A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4AA1BEE"/>
    <w:multiLevelType w:val="hybridMultilevel"/>
    <w:tmpl w:val="DA2EA6EA"/>
    <w:lvl w:ilvl="0" w:tplc="90DA9FC8">
      <w:start w:val="1"/>
      <w:numFmt w:val="decimal"/>
      <w:lvlText w:val="1.%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7C6392A"/>
    <w:multiLevelType w:val="hybridMultilevel"/>
    <w:tmpl w:val="3D544AEA"/>
    <w:lvl w:ilvl="0" w:tplc="9E3A9D26">
      <w:start w:val="1"/>
      <w:numFmt w:val="decimal"/>
      <w:lvlText w:val="5.%1./"/>
      <w:lvlJc w:val="left"/>
      <w:pPr>
        <w:ind w:left="360" w:hanging="360"/>
      </w:pPr>
      <w:rPr>
        <w:rFonts w:cs="Times New Roman"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FE435CF"/>
    <w:multiLevelType w:val="hybridMultilevel"/>
    <w:tmpl w:val="EA346DFC"/>
    <w:lvl w:ilvl="0" w:tplc="E5EAF10A">
      <w:start w:val="3"/>
      <w:numFmt w:val="decimal"/>
      <w:lvlText w:val="1.%1./"/>
      <w:lvlJc w:val="left"/>
      <w:pPr>
        <w:ind w:left="720" w:hanging="360"/>
      </w:pPr>
      <w:rPr>
        <w:rFonts w:cs="Times New Roman"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84763B5"/>
    <w:multiLevelType w:val="hybridMultilevel"/>
    <w:tmpl w:val="59E639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5256161"/>
    <w:multiLevelType w:val="hybridMultilevel"/>
    <w:tmpl w:val="4A2AB98C"/>
    <w:lvl w:ilvl="0" w:tplc="B27A8556">
      <w:start w:val="1"/>
      <w:numFmt w:val="decimal"/>
      <w:lvlText w:val="2.%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5631C72"/>
    <w:multiLevelType w:val="hybridMultilevel"/>
    <w:tmpl w:val="3746EBAC"/>
    <w:lvl w:ilvl="0" w:tplc="553EBA50">
      <w:start w:val="1"/>
      <w:numFmt w:val="decimal"/>
      <w:lvlText w:val="3.%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7EF5505"/>
    <w:multiLevelType w:val="hybridMultilevel"/>
    <w:tmpl w:val="F9A839D0"/>
    <w:lvl w:ilvl="0" w:tplc="849A7884">
      <w:start w:val="1"/>
      <w:numFmt w:val="decimal"/>
      <w:lvlText w:val="4.%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C941638"/>
    <w:multiLevelType w:val="hybridMultilevel"/>
    <w:tmpl w:val="B8E60638"/>
    <w:lvl w:ilvl="0" w:tplc="A2BC79F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7"/>
  </w:num>
  <w:num w:numId="5">
    <w:abstractNumId w:val="3"/>
  </w:num>
  <w:num w:numId="6">
    <w:abstractNumId w:val="1"/>
  </w:num>
  <w:num w:numId="7">
    <w:abstractNumId w:val="9"/>
  </w:num>
  <w:num w:numId="8">
    <w:abstractNumId w:val="2"/>
  </w:num>
  <w:num w:numId="9">
    <w:abstractNumId w:val="6"/>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ttner Edina">
    <w15:presenceInfo w15:providerId="AD" w15:userId="S-1-5-21-1048710311-59895993-1460596340-31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0"/>
  <w:proofState w:spelling="clean" w:grammar="clean"/>
  <w:revisionView w:markup="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D9"/>
    <w:rsid w:val="00152C42"/>
    <w:rsid w:val="001758D9"/>
    <w:rsid w:val="003A1CD6"/>
    <w:rsid w:val="00464309"/>
    <w:rsid w:val="0078596E"/>
    <w:rsid w:val="009C379F"/>
    <w:rsid w:val="00B25361"/>
    <w:rsid w:val="00CB04F6"/>
    <w:rsid w:val="00CD0702"/>
    <w:rsid w:val="00D415FE"/>
    <w:rsid w:val="00D5593D"/>
    <w:rsid w:val="00F23A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B8E0186"/>
  <w15:docId w15:val="{8D837FED-F23B-4CD8-979C-B5DAB5A3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9C379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
    <w:basedOn w:val="Norml"/>
    <w:link w:val="ListaszerbekezdsChar"/>
    <w:uiPriority w:val="99"/>
    <w:qFormat/>
    <w:rsid w:val="009C379F"/>
    <w:pPr>
      <w:ind w:left="720"/>
      <w:contextualSpacing/>
    </w:pPr>
  </w:style>
  <w:style w:type="character" w:customStyle="1" w:styleId="CmChar">
    <w:name w:val="Cím Char"/>
    <w:link w:val="Cm"/>
    <w:locked/>
    <w:rsid w:val="009C379F"/>
    <w:rPr>
      <w:b/>
      <w:bCs/>
      <w:sz w:val="26"/>
      <w:szCs w:val="24"/>
      <w:lang w:eastAsia="hu-HU"/>
    </w:rPr>
  </w:style>
  <w:style w:type="paragraph" w:styleId="Cm">
    <w:name w:val="Title"/>
    <w:basedOn w:val="Norml"/>
    <w:link w:val="CmChar"/>
    <w:qFormat/>
    <w:rsid w:val="009C379F"/>
    <w:pPr>
      <w:jc w:val="center"/>
    </w:pPr>
    <w:rPr>
      <w:rFonts w:asciiTheme="minorHAnsi" w:eastAsiaTheme="minorHAnsi" w:hAnsiTheme="minorHAnsi" w:cstheme="minorBidi"/>
      <w:b/>
      <w:bCs/>
      <w:sz w:val="26"/>
    </w:rPr>
  </w:style>
  <w:style w:type="character" w:customStyle="1" w:styleId="CmChar1">
    <w:name w:val="Cím Char1"/>
    <w:basedOn w:val="Bekezdsalapbettpusa"/>
    <w:uiPriority w:val="10"/>
    <w:rsid w:val="009C379F"/>
    <w:rPr>
      <w:rFonts w:asciiTheme="majorHAnsi" w:eastAsiaTheme="majorEastAsia" w:hAnsiTheme="majorHAnsi" w:cstheme="majorBidi"/>
      <w:color w:val="17365D" w:themeColor="text2" w:themeShade="BF"/>
      <w:spacing w:val="5"/>
      <w:kern w:val="28"/>
      <w:sz w:val="52"/>
      <w:szCs w:val="52"/>
      <w:lang w:eastAsia="hu-HU"/>
    </w:rPr>
  </w:style>
  <w:style w:type="paragraph" w:styleId="Szvegtrzs">
    <w:name w:val="Body Text"/>
    <w:basedOn w:val="Norml"/>
    <w:link w:val="SzvegtrzsChar"/>
    <w:rsid w:val="009C379F"/>
    <w:pPr>
      <w:jc w:val="both"/>
    </w:pPr>
    <w:rPr>
      <w:lang w:val="x-none"/>
    </w:rPr>
  </w:style>
  <w:style w:type="character" w:customStyle="1" w:styleId="SzvegtrzsChar">
    <w:name w:val="Szövegtörzs Char"/>
    <w:basedOn w:val="Bekezdsalapbettpusa"/>
    <w:link w:val="Szvegtrzs"/>
    <w:rsid w:val="009C379F"/>
    <w:rPr>
      <w:rFonts w:ascii="Times New Roman" w:eastAsia="Times New Roman" w:hAnsi="Times New Roman" w:cs="Times New Roman"/>
      <w:sz w:val="24"/>
      <w:szCs w:val="24"/>
      <w:lang w:val="x-none" w:eastAsia="hu-HU"/>
    </w:rPr>
  </w:style>
  <w:style w:type="paragraph" w:styleId="lfej">
    <w:name w:val="header"/>
    <w:basedOn w:val="Norml"/>
    <w:link w:val="lfejChar"/>
    <w:uiPriority w:val="99"/>
    <w:unhideWhenUsed/>
    <w:rsid w:val="009C379F"/>
    <w:pPr>
      <w:tabs>
        <w:tab w:val="center" w:pos="4536"/>
        <w:tab w:val="right" w:pos="9072"/>
      </w:tabs>
    </w:pPr>
    <w:rPr>
      <w:lang w:val="x-none"/>
    </w:rPr>
  </w:style>
  <w:style w:type="character" w:customStyle="1" w:styleId="lfejChar">
    <w:name w:val="Élőfej Char"/>
    <w:basedOn w:val="Bekezdsalapbettpusa"/>
    <w:link w:val="lfej"/>
    <w:uiPriority w:val="99"/>
    <w:rsid w:val="009C379F"/>
    <w:rPr>
      <w:rFonts w:ascii="Times New Roman" w:eastAsia="Times New Roman" w:hAnsi="Times New Roman" w:cs="Times New Roman"/>
      <w:sz w:val="24"/>
      <w:szCs w:val="24"/>
      <w:lang w:val="x-none" w:eastAsia="hu-HU"/>
    </w:rPr>
  </w:style>
  <w:style w:type="paragraph" w:styleId="llb">
    <w:name w:val="footer"/>
    <w:basedOn w:val="Norml"/>
    <w:link w:val="llbChar"/>
    <w:uiPriority w:val="99"/>
    <w:unhideWhenUsed/>
    <w:rsid w:val="009C379F"/>
    <w:pPr>
      <w:tabs>
        <w:tab w:val="center" w:pos="4536"/>
        <w:tab w:val="right" w:pos="9072"/>
      </w:tabs>
    </w:pPr>
    <w:rPr>
      <w:lang w:val="x-none"/>
    </w:rPr>
  </w:style>
  <w:style w:type="character" w:customStyle="1" w:styleId="llbChar">
    <w:name w:val="Élőláb Char"/>
    <w:basedOn w:val="Bekezdsalapbettpusa"/>
    <w:link w:val="llb"/>
    <w:uiPriority w:val="99"/>
    <w:rsid w:val="009C379F"/>
    <w:rPr>
      <w:rFonts w:ascii="Times New Roman" w:eastAsia="Times New Roman" w:hAnsi="Times New Roman" w:cs="Times New Roman"/>
      <w:sz w:val="24"/>
      <w:szCs w:val="24"/>
      <w:lang w:val="x-none" w:eastAsia="hu-HU"/>
    </w:rPr>
  </w:style>
  <w:style w:type="character" w:styleId="Hiperhivatkozs">
    <w:name w:val="Hyperlink"/>
    <w:uiPriority w:val="99"/>
    <w:unhideWhenUsed/>
    <w:rsid w:val="009C379F"/>
    <w:rPr>
      <w:color w:val="0000FF"/>
      <w:u w:val="single"/>
    </w:rPr>
  </w:style>
  <w:style w:type="paragraph" w:styleId="TJ2">
    <w:name w:val="toc 2"/>
    <w:basedOn w:val="Norml"/>
    <w:rsid w:val="009C379F"/>
    <w:pPr>
      <w:spacing w:after="200" w:line="288" w:lineRule="auto"/>
      <w:jc w:val="both"/>
    </w:pPr>
    <w:rPr>
      <w:rFonts w:eastAsia="Calibri"/>
      <w:sz w:val="22"/>
      <w:szCs w:val="22"/>
    </w:rPr>
  </w:style>
  <w:style w:type="paragraph" w:customStyle="1" w:styleId="Listaszerbekezds1">
    <w:name w:val="Listaszerű bekezdés1"/>
    <w:basedOn w:val="Norml"/>
    <w:rsid w:val="009C379F"/>
    <w:pPr>
      <w:ind w:left="720"/>
    </w:pPr>
    <w:rPr>
      <w:rFonts w:eastAsia="Calibri"/>
    </w:rPr>
  </w:style>
  <w:style w:type="character" w:customStyle="1" w:styleId="ListaszerbekezdsChar">
    <w:name w:val="Listaszerű bekezdés Char"/>
    <w:aliases w:val="Welt L Char"/>
    <w:link w:val="Listaszerbekezds"/>
    <w:uiPriority w:val="99"/>
    <w:locked/>
    <w:rsid w:val="009C379F"/>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CB04F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B04F6"/>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mavcsoport.hu/mav-csoport/etikai-kodex"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3441</Words>
  <Characters>23746</Characters>
  <Application>Microsoft Office Word</Application>
  <DocSecurity>4</DocSecurity>
  <Lines>197</Lines>
  <Paragraphs>54</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27133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Márton</dc:creator>
  <cp:keywords/>
  <dc:description/>
  <cp:lastModifiedBy>Stettner Edina</cp:lastModifiedBy>
  <cp:revision>2</cp:revision>
  <cp:lastPrinted>2017-10-24T09:13:00Z</cp:lastPrinted>
  <dcterms:created xsi:type="dcterms:W3CDTF">2017-10-24T09:14:00Z</dcterms:created>
  <dcterms:modified xsi:type="dcterms:W3CDTF">2017-10-24T09:14:00Z</dcterms:modified>
</cp:coreProperties>
</file>