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CA79" w14:textId="77777777" w:rsidR="00223C88" w:rsidRDefault="00223C88" w:rsidP="00223C88">
      <w:pPr>
        <w:spacing w:line="360" w:lineRule="auto"/>
        <w:jc w:val="both"/>
        <w:rPr>
          <w:rFonts w:cs="Times New Roman"/>
        </w:rPr>
      </w:pPr>
      <w:r w:rsidRPr="00D36C86">
        <w:rPr>
          <w:rFonts w:cs="Times New Roman"/>
        </w:rPr>
        <w:t>Német Nemzetiségi Önkormányzat Mór</w:t>
      </w:r>
    </w:p>
    <w:p w14:paraId="39E8D9C8" w14:textId="7B9B8F27" w:rsidR="00223C88" w:rsidRPr="00D36C86" w:rsidRDefault="00223C88" w:rsidP="00223C88">
      <w:pPr>
        <w:spacing w:line="360" w:lineRule="auto"/>
        <w:jc w:val="both"/>
        <w:rPr>
          <w:rFonts w:cs="Times New Roman"/>
        </w:rPr>
      </w:pPr>
      <w:r w:rsidRPr="00D36C86">
        <w:rPr>
          <w:rFonts w:cs="Times New Roman"/>
        </w:rPr>
        <w:t>8060 Mór, Szent István tér 6.</w:t>
      </w:r>
    </w:p>
    <w:p w14:paraId="34F79883" w14:textId="77777777" w:rsidR="00223C88" w:rsidRPr="00D36C86" w:rsidRDefault="00223C88" w:rsidP="00223C88">
      <w:pPr>
        <w:spacing w:line="360" w:lineRule="auto"/>
        <w:jc w:val="both"/>
        <w:rPr>
          <w:rFonts w:cs="Times New Roman"/>
        </w:rPr>
      </w:pPr>
    </w:p>
    <w:p w14:paraId="19A29EAD" w14:textId="77777777" w:rsidR="00223C88" w:rsidRPr="00D36C86" w:rsidRDefault="00223C88" w:rsidP="00223C88">
      <w:pPr>
        <w:spacing w:line="360" w:lineRule="auto"/>
        <w:jc w:val="both"/>
        <w:rPr>
          <w:rFonts w:cs="Times New Roman"/>
        </w:rPr>
      </w:pPr>
      <w:r w:rsidRPr="00D36C86">
        <w:rPr>
          <w:rFonts w:cs="Times New Roman"/>
        </w:rPr>
        <w:t>BESZÁMOLÓ A MINISZTERELNÖKSÉG EGYHÁZI ÉS NEMZETISÉGI KAPCSOLATOKÉRT FELELŐS ÁLLAMTITKÁRSÁG TÁMOGATÁSÁRÓL</w:t>
      </w:r>
    </w:p>
    <w:p w14:paraId="0EAE1876" w14:textId="490B781B" w:rsidR="00223C88" w:rsidRPr="00D36C86" w:rsidRDefault="00223C88" w:rsidP="00223C88">
      <w:pPr>
        <w:spacing w:line="360" w:lineRule="auto"/>
        <w:jc w:val="both"/>
        <w:rPr>
          <w:rFonts w:cs="Times New Roman"/>
        </w:rPr>
      </w:pPr>
      <w:r w:rsidRPr="00D36C86">
        <w:rPr>
          <w:rFonts w:cs="Times New Roman"/>
        </w:rPr>
        <w:t>Pályázati azonosító: NKUL-KP-1-2024/1-000321</w:t>
      </w:r>
    </w:p>
    <w:p w14:paraId="4D11044A" w14:textId="5469BF77" w:rsidR="00223C88" w:rsidRPr="00D36C86" w:rsidRDefault="00223C88" w:rsidP="00223C88">
      <w:pPr>
        <w:pStyle w:val="Nincstrkz"/>
        <w:jc w:val="both"/>
      </w:pPr>
      <w:r w:rsidRPr="00D36C86">
        <w:t>A Német Nemzetiségi Önkormányzat Mór 2024-es esztendőre vonatkozóan a Miniszterelnökség Egyházi és Nemzetiségi Kapcsolatokért Felelős Államtitkárság által jegyzett, a Beth</w:t>
      </w:r>
      <w:r>
        <w:t>len</w:t>
      </w:r>
      <w:r w:rsidRPr="00D36C86">
        <w:t xml:space="preserve"> Gábor Alapkezelő Zrt. által kiírt „nemzetiségi kulturális kezdeményezések 2024. évi támogatása” című pályázatán 300.000 Ft vissza nem térítendő támogatást nyert el „Márton napi ünnepkörhöz kapcsolódó programok Móron” támogatási cél megvalósítására.</w:t>
      </w:r>
    </w:p>
    <w:p w14:paraId="20DE74E9" w14:textId="77777777" w:rsidR="00223C88" w:rsidRPr="00D36C86" w:rsidRDefault="00223C88" w:rsidP="00223C88">
      <w:pPr>
        <w:pStyle w:val="Nincstrkz"/>
        <w:jc w:val="both"/>
      </w:pPr>
    </w:p>
    <w:p w14:paraId="1137C2F3" w14:textId="502FB570" w:rsidR="00223C88" w:rsidRPr="00D36C86" w:rsidRDefault="00223C88" w:rsidP="00223C88">
      <w:pPr>
        <w:pStyle w:val="Nincstrkz"/>
        <w:jc w:val="both"/>
      </w:pPr>
      <w:r w:rsidRPr="00D36C86">
        <w:t xml:space="preserve">A móri Márton napi rendezvénysorozat több évtizedes hagyományra tekint vissza, és az évek során folyamatosan bővült, gazdagodott. Kezdetben az ünnepi testületi ülés, lampionos felvonulás és Márton napi bál alkotta az események körét, mára már, köszönhetően a helyi nevelési és oktatási intézmények, a német nemzetiségi civil szervezetek elhivatottságának, a rendezvénysorozat egy hónapos időszakot ölel fel, amely a német nemzetiségi tradíciók ápolására, illetve azok iránt érdeklődők számára kínál számos programot. </w:t>
      </w:r>
    </w:p>
    <w:p w14:paraId="233E8F83" w14:textId="77777777" w:rsidR="00223C88" w:rsidRPr="00D36C86" w:rsidRDefault="00223C88" w:rsidP="00223C88">
      <w:pPr>
        <w:pStyle w:val="Nincstrkz"/>
        <w:jc w:val="both"/>
      </w:pPr>
    </w:p>
    <w:p w14:paraId="32146703" w14:textId="77777777" w:rsidR="00223C88" w:rsidRPr="00D36C86" w:rsidRDefault="00223C88" w:rsidP="00223C88">
      <w:pPr>
        <w:pStyle w:val="Nincstrkz"/>
        <w:jc w:val="both"/>
      </w:pPr>
      <w:r w:rsidRPr="00D36C86">
        <w:t>Az NKUL-KP-1-2024/1-000321 pályázati azonosítószámon nyilvántartott elnyert támogatási összegnek köszönhetően önkormányzatunk által szervezett Márton napi rendezvényei biztosítottak voltak a 2024-as esztendőben.</w:t>
      </w:r>
    </w:p>
    <w:p w14:paraId="53C0B06F" w14:textId="77777777" w:rsidR="00223C88" w:rsidRPr="00D36C86" w:rsidRDefault="00223C88" w:rsidP="00223C88">
      <w:pPr>
        <w:pStyle w:val="Nincstrkz"/>
        <w:jc w:val="both"/>
      </w:pPr>
      <w:r w:rsidRPr="00D36C86">
        <w:t xml:space="preserve"> A támogatási összeg teljes egészét német önkormányzatunk a 2024. november 9-én megrendezett hagyományőrző Márton napi bál zenekari költségeire fordította.</w:t>
      </w:r>
    </w:p>
    <w:p w14:paraId="223D8411" w14:textId="77777777" w:rsidR="00223C88" w:rsidRPr="00D36C86" w:rsidRDefault="00223C88" w:rsidP="00223C88">
      <w:pPr>
        <w:pStyle w:val="Nincstrkz"/>
        <w:jc w:val="both"/>
      </w:pPr>
    </w:p>
    <w:p w14:paraId="2D004FAD" w14:textId="77777777" w:rsidR="00223C88" w:rsidRDefault="00223C88" w:rsidP="00223C88">
      <w:pPr>
        <w:pStyle w:val="Nincstrkz"/>
        <w:jc w:val="both"/>
      </w:pPr>
      <w:r w:rsidRPr="00D36C86">
        <w:t>Ezúton is hálásan köszönjük a Magyarország Kormányának támogatását, hogy kiemelt figyelmet fordít a Magyarországon élő nemzetiségek törvényben biztosított egyéni és közösségi jogainak, valamint a nemzetiséghez tartozó értékek kifejezésére és erősödésére.</w:t>
      </w:r>
    </w:p>
    <w:p w14:paraId="7FFD6EF8" w14:textId="77777777" w:rsidR="00223C88" w:rsidRDefault="00223C88" w:rsidP="00223C88">
      <w:pPr>
        <w:pStyle w:val="Nincstrkz"/>
        <w:jc w:val="both"/>
      </w:pPr>
    </w:p>
    <w:p w14:paraId="3897191B" w14:textId="77777777" w:rsidR="00223C88" w:rsidRDefault="00223C88" w:rsidP="00223C88">
      <w:pPr>
        <w:pStyle w:val="Nincstrkz"/>
        <w:jc w:val="both"/>
      </w:pPr>
    </w:p>
    <w:p w14:paraId="62A89382" w14:textId="77777777" w:rsidR="00223C88" w:rsidRDefault="00223C88" w:rsidP="00223C88">
      <w:pPr>
        <w:spacing w:line="360" w:lineRule="auto"/>
        <w:jc w:val="both"/>
        <w:rPr>
          <w:rFonts w:ascii="Tahoma" w:hAnsi="Tahoma" w:cs="Tahoma"/>
          <w:sz w:val="16"/>
          <w:szCs w:val="16"/>
        </w:rPr>
      </w:pPr>
    </w:p>
    <w:p w14:paraId="782FCD85" w14:textId="77777777" w:rsidR="00223C88" w:rsidRDefault="00223C88" w:rsidP="00223C88">
      <w:pPr>
        <w:spacing w:line="360" w:lineRule="auto"/>
        <w:jc w:val="both"/>
        <w:rPr>
          <w:rFonts w:ascii="Tahoma" w:hAnsi="Tahoma" w:cs="Tahoma"/>
          <w:b/>
          <w:sz w:val="20"/>
          <w:szCs w:val="20"/>
        </w:rPr>
      </w:pPr>
      <w:r>
        <w:rPr>
          <w:rFonts w:ascii="Tahoma" w:hAnsi="Tahoma" w:cs="Tahoma"/>
          <w:b/>
          <w:noProof/>
          <w:sz w:val="20"/>
          <w:szCs w:val="20"/>
          <w:lang w:eastAsia="hu-HU"/>
        </w:rPr>
        <w:drawing>
          <wp:inline distT="0" distB="0" distL="0" distR="0" wp14:anchorId="74ED23D1" wp14:editId="48840F0C">
            <wp:extent cx="5760720" cy="1497330"/>
            <wp:effectExtent l="19050" t="0" r="0" b="0"/>
            <wp:docPr id="1003864199" name="Kép 0" descr="megvalosult_magyarorszag_kormanyanak_tamogatasaval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valosult_magyarorszag_kormanyanak_tamogatasaval_2024.jpg"/>
                    <pic:cNvPicPr/>
                  </pic:nvPicPr>
                  <pic:blipFill>
                    <a:blip r:embed="rId5" cstate="print"/>
                    <a:stretch>
                      <a:fillRect/>
                    </a:stretch>
                  </pic:blipFill>
                  <pic:spPr>
                    <a:xfrm>
                      <a:off x="0" y="0"/>
                      <a:ext cx="5760720" cy="1497330"/>
                    </a:xfrm>
                    <a:prstGeom prst="rect">
                      <a:avLst/>
                    </a:prstGeom>
                  </pic:spPr>
                </pic:pic>
              </a:graphicData>
            </a:graphic>
          </wp:inline>
        </w:drawing>
      </w:r>
    </w:p>
    <w:p w14:paraId="38007CA6" w14:textId="77777777" w:rsidR="00831CF2" w:rsidRPr="00831CF2" w:rsidRDefault="00831CF2" w:rsidP="00831CF2">
      <w:pPr>
        <w:pStyle w:val="Nincstrkz"/>
        <w:rPr>
          <w:rFonts w:ascii="Arial" w:hAnsi="Arial" w:cs="Arial"/>
          <w:sz w:val="24"/>
        </w:rPr>
      </w:pPr>
    </w:p>
    <w:sectPr w:rsidR="00831CF2" w:rsidRPr="00831CF2" w:rsidSect="00B834DA">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6E7"/>
    <w:multiLevelType w:val="multilevel"/>
    <w:tmpl w:val="A336D1C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24EF2"/>
    <w:multiLevelType w:val="hybridMultilevel"/>
    <w:tmpl w:val="3A94BDA2"/>
    <w:lvl w:ilvl="0" w:tplc="B8A4FB3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37001"/>
    <w:multiLevelType w:val="hybridMultilevel"/>
    <w:tmpl w:val="6F86CFC4"/>
    <w:lvl w:ilvl="0" w:tplc="1166F214">
      <w:start w:val="2016"/>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7D1AB0"/>
    <w:multiLevelType w:val="hybridMultilevel"/>
    <w:tmpl w:val="FB0A3D18"/>
    <w:lvl w:ilvl="0" w:tplc="7C900A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E3596"/>
    <w:multiLevelType w:val="multilevel"/>
    <w:tmpl w:val="F3BAC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C31D5"/>
    <w:multiLevelType w:val="multilevel"/>
    <w:tmpl w:val="EF42437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32116"/>
    <w:multiLevelType w:val="multilevel"/>
    <w:tmpl w:val="E51AAA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83988"/>
    <w:multiLevelType w:val="multilevel"/>
    <w:tmpl w:val="D0863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612E41"/>
    <w:multiLevelType w:val="hybridMultilevel"/>
    <w:tmpl w:val="B5760C64"/>
    <w:lvl w:ilvl="0" w:tplc="13F4E8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D07AF9"/>
    <w:multiLevelType w:val="hybridMultilevel"/>
    <w:tmpl w:val="411AFFEA"/>
    <w:lvl w:ilvl="0" w:tplc="A580A3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7C4B71"/>
    <w:multiLevelType w:val="multilevel"/>
    <w:tmpl w:val="F77AA6F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16771"/>
    <w:multiLevelType w:val="multilevel"/>
    <w:tmpl w:val="308A851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DC6C67"/>
    <w:multiLevelType w:val="multilevel"/>
    <w:tmpl w:val="CEC6318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973A6"/>
    <w:multiLevelType w:val="hybridMultilevel"/>
    <w:tmpl w:val="E97854DA"/>
    <w:lvl w:ilvl="0" w:tplc="044C42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5B7D90"/>
    <w:multiLevelType w:val="hybridMultilevel"/>
    <w:tmpl w:val="8B48D478"/>
    <w:lvl w:ilvl="0" w:tplc="31B8EF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BE830DF"/>
    <w:multiLevelType w:val="multilevel"/>
    <w:tmpl w:val="53AE9282"/>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1302EC"/>
    <w:multiLevelType w:val="multilevel"/>
    <w:tmpl w:val="A95E09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EF9348E"/>
    <w:multiLevelType w:val="multilevel"/>
    <w:tmpl w:val="AD68131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43556B"/>
    <w:multiLevelType w:val="hybridMultilevel"/>
    <w:tmpl w:val="19B48EEC"/>
    <w:lvl w:ilvl="0" w:tplc="A7F25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8767C9"/>
    <w:multiLevelType w:val="hybridMultilevel"/>
    <w:tmpl w:val="67AEEA68"/>
    <w:lvl w:ilvl="0" w:tplc="040E0011">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3D62BED"/>
    <w:multiLevelType w:val="multilevel"/>
    <w:tmpl w:val="A8461B3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0846F7"/>
    <w:multiLevelType w:val="hybridMultilevel"/>
    <w:tmpl w:val="6EB0B63C"/>
    <w:lvl w:ilvl="0" w:tplc="D42E9E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E53286"/>
    <w:multiLevelType w:val="hybridMultilevel"/>
    <w:tmpl w:val="D7C07800"/>
    <w:lvl w:ilvl="0" w:tplc="72FA46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E91825"/>
    <w:multiLevelType w:val="multilevel"/>
    <w:tmpl w:val="128E27C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4753E1"/>
    <w:multiLevelType w:val="multilevel"/>
    <w:tmpl w:val="365A94A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5CFF5FF6"/>
    <w:multiLevelType w:val="hybridMultilevel"/>
    <w:tmpl w:val="67D60462"/>
    <w:lvl w:ilvl="0" w:tplc="D42E9E9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6" w15:restartNumberingAfterBreak="0">
    <w:nsid w:val="5EAA69B0"/>
    <w:multiLevelType w:val="multilevel"/>
    <w:tmpl w:val="BBB4777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E00801"/>
    <w:multiLevelType w:val="hybridMultilevel"/>
    <w:tmpl w:val="D0BE9744"/>
    <w:lvl w:ilvl="0" w:tplc="D42E9E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E2D0CD0"/>
    <w:multiLevelType w:val="hybridMultilevel"/>
    <w:tmpl w:val="73D2A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7D705F"/>
    <w:multiLevelType w:val="multilevel"/>
    <w:tmpl w:val="856E72F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301E2C"/>
    <w:multiLevelType w:val="multilevel"/>
    <w:tmpl w:val="8284914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E4FE5"/>
    <w:multiLevelType w:val="multilevel"/>
    <w:tmpl w:val="B07E7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3267008">
    <w:abstractNumId w:val="7"/>
  </w:num>
  <w:num w:numId="2" w16cid:durableId="7761152">
    <w:abstractNumId w:val="25"/>
  </w:num>
  <w:num w:numId="3" w16cid:durableId="1244879097">
    <w:abstractNumId w:val="27"/>
  </w:num>
  <w:num w:numId="4" w16cid:durableId="39332024">
    <w:abstractNumId w:val="21"/>
  </w:num>
  <w:num w:numId="5" w16cid:durableId="1058632045">
    <w:abstractNumId w:val="19"/>
  </w:num>
  <w:num w:numId="6" w16cid:durableId="1901280962">
    <w:abstractNumId w:val="8"/>
  </w:num>
  <w:num w:numId="7" w16cid:durableId="1116170612">
    <w:abstractNumId w:val="22"/>
  </w:num>
  <w:num w:numId="8" w16cid:durableId="922641523">
    <w:abstractNumId w:val="3"/>
  </w:num>
  <w:num w:numId="9" w16cid:durableId="868950414">
    <w:abstractNumId w:val="14"/>
  </w:num>
  <w:num w:numId="10" w16cid:durableId="1480227805">
    <w:abstractNumId w:val="18"/>
  </w:num>
  <w:num w:numId="11" w16cid:durableId="1698920062">
    <w:abstractNumId w:val="9"/>
  </w:num>
  <w:num w:numId="12" w16cid:durableId="1341355126">
    <w:abstractNumId w:val="13"/>
  </w:num>
  <w:num w:numId="13" w16cid:durableId="1248736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047930">
    <w:abstractNumId w:val="31"/>
    <w:lvlOverride w:ilvl="0">
      <w:startOverride w:val="1"/>
    </w:lvlOverride>
  </w:num>
  <w:num w:numId="15" w16cid:durableId="1949267922">
    <w:abstractNumId w:val="6"/>
  </w:num>
  <w:num w:numId="16" w16cid:durableId="1492258997">
    <w:abstractNumId w:val="26"/>
  </w:num>
  <w:num w:numId="17" w16cid:durableId="242222018">
    <w:abstractNumId w:val="15"/>
  </w:num>
  <w:num w:numId="18" w16cid:durableId="1923098315">
    <w:abstractNumId w:val="4"/>
  </w:num>
  <w:num w:numId="19" w16cid:durableId="1598829486">
    <w:abstractNumId w:val="16"/>
  </w:num>
  <w:num w:numId="20" w16cid:durableId="488205705">
    <w:abstractNumId w:val="29"/>
  </w:num>
  <w:num w:numId="21" w16cid:durableId="1461457666">
    <w:abstractNumId w:val="11"/>
  </w:num>
  <w:num w:numId="22" w16cid:durableId="1971858671">
    <w:abstractNumId w:val="10"/>
  </w:num>
  <w:num w:numId="23" w16cid:durableId="933367326">
    <w:abstractNumId w:val="12"/>
  </w:num>
  <w:num w:numId="24" w16cid:durableId="52630954">
    <w:abstractNumId w:val="0"/>
  </w:num>
  <w:num w:numId="25" w16cid:durableId="1327397721">
    <w:abstractNumId w:val="24"/>
  </w:num>
  <w:num w:numId="26" w16cid:durableId="1680353223">
    <w:abstractNumId w:val="30"/>
  </w:num>
  <w:num w:numId="27" w16cid:durableId="170263844">
    <w:abstractNumId w:val="17"/>
  </w:num>
  <w:num w:numId="28" w16cid:durableId="112557920">
    <w:abstractNumId w:val="20"/>
  </w:num>
  <w:num w:numId="29" w16cid:durableId="1874271814">
    <w:abstractNumId w:val="5"/>
  </w:num>
  <w:num w:numId="30" w16cid:durableId="541480856">
    <w:abstractNumId w:val="23"/>
  </w:num>
  <w:num w:numId="31" w16cid:durableId="656155142">
    <w:abstractNumId w:val="28"/>
  </w:num>
  <w:num w:numId="32" w16cid:durableId="995567298">
    <w:abstractNumId w:val="2"/>
  </w:num>
  <w:num w:numId="33" w16cid:durableId="115981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C3"/>
    <w:rsid w:val="00022354"/>
    <w:rsid w:val="00062A5C"/>
    <w:rsid w:val="000B13DA"/>
    <w:rsid w:val="000D32F9"/>
    <w:rsid w:val="00133DA9"/>
    <w:rsid w:val="00137F60"/>
    <w:rsid w:val="001561CE"/>
    <w:rsid w:val="00163944"/>
    <w:rsid w:val="001668A0"/>
    <w:rsid w:val="001B455D"/>
    <w:rsid w:val="001B5965"/>
    <w:rsid w:val="001B6B03"/>
    <w:rsid w:val="001C5050"/>
    <w:rsid w:val="001D2E6B"/>
    <w:rsid w:val="00211C93"/>
    <w:rsid w:val="00223C88"/>
    <w:rsid w:val="002305ED"/>
    <w:rsid w:val="002B256D"/>
    <w:rsid w:val="002B7A71"/>
    <w:rsid w:val="00307495"/>
    <w:rsid w:val="003459B9"/>
    <w:rsid w:val="003C7089"/>
    <w:rsid w:val="003C74EA"/>
    <w:rsid w:val="003F4ADE"/>
    <w:rsid w:val="00413762"/>
    <w:rsid w:val="004822E8"/>
    <w:rsid w:val="004901E4"/>
    <w:rsid w:val="004902CE"/>
    <w:rsid w:val="00493971"/>
    <w:rsid w:val="004C4157"/>
    <w:rsid w:val="004C6EA5"/>
    <w:rsid w:val="004F7EB0"/>
    <w:rsid w:val="0050478C"/>
    <w:rsid w:val="00566890"/>
    <w:rsid w:val="0058594E"/>
    <w:rsid w:val="00586564"/>
    <w:rsid w:val="005B5162"/>
    <w:rsid w:val="005C3FB4"/>
    <w:rsid w:val="0060030F"/>
    <w:rsid w:val="006066D6"/>
    <w:rsid w:val="0062093B"/>
    <w:rsid w:val="00635A66"/>
    <w:rsid w:val="00640A2F"/>
    <w:rsid w:val="00660E0E"/>
    <w:rsid w:val="006955CE"/>
    <w:rsid w:val="00695B58"/>
    <w:rsid w:val="006C7A7A"/>
    <w:rsid w:val="006E0FC3"/>
    <w:rsid w:val="006F4948"/>
    <w:rsid w:val="007041C2"/>
    <w:rsid w:val="007247E3"/>
    <w:rsid w:val="00756B19"/>
    <w:rsid w:val="00772A9F"/>
    <w:rsid w:val="0079499E"/>
    <w:rsid w:val="007B6E54"/>
    <w:rsid w:val="007D1383"/>
    <w:rsid w:val="00817144"/>
    <w:rsid w:val="008261D3"/>
    <w:rsid w:val="00831CF2"/>
    <w:rsid w:val="00867086"/>
    <w:rsid w:val="0088303C"/>
    <w:rsid w:val="0088597F"/>
    <w:rsid w:val="008C64F7"/>
    <w:rsid w:val="008E7FB8"/>
    <w:rsid w:val="008F2F01"/>
    <w:rsid w:val="008F2F1D"/>
    <w:rsid w:val="00937273"/>
    <w:rsid w:val="00972F8D"/>
    <w:rsid w:val="009858E5"/>
    <w:rsid w:val="009B485A"/>
    <w:rsid w:val="009B78D3"/>
    <w:rsid w:val="009D30ED"/>
    <w:rsid w:val="009D673D"/>
    <w:rsid w:val="009F358C"/>
    <w:rsid w:val="00A06ACE"/>
    <w:rsid w:val="00A17EA2"/>
    <w:rsid w:val="00A7631B"/>
    <w:rsid w:val="00A801DF"/>
    <w:rsid w:val="00A82CF1"/>
    <w:rsid w:val="00B13391"/>
    <w:rsid w:val="00B376BD"/>
    <w:rsid w:val="00B37D5A"/>
    <w:rsid w:val="00B4186E"/>
    <w:rsid w:val="00B45ADC"/>
    <w:rsid w:val="00B834DA"/>
    <w:rsid w:val="00BC68E9"/>
    <w:rsid w:val="00BE7586"/>
    <w:rsid w:val="00C1330F"/>
    <w:rsid w:val="00C7552E"/>
    <w:rsid w:val="00C75A63"/>
    <w:rsid w:val="00C80E21"/>
    <w:rsid w:val="00C86AE0"/>
    <w:rsid w:val="00C87D95"/>
    <w:rsid w:val="00CA0ED3"/>
    <w:rsid w:val="00CA4594"/>
    <w:rsid w:val="00D11513"/>
    <w:rsid w:val="00D272EA"/>
    <w:rsid w:val="00D34315"/>
    <w:rsid w:val="00D75507"/>
    <w:rsid w:val="00DA5277"/>
    <w:rsid w:val="00DB497D"/>
    <w:rsid w:val="00DC2ABD"/>
    <w:rsid w:val="00DF24C5"/>
    <w:rsid w:val="00DF6CC5"/>
    <w:rsid w:val="00E60131"/>
    <w:rsid w:val="00E9598C"/>
    <w:rsid w:val="00EC63A3"/>
    <w:rsid w:val="00EE2E04"/>
    <w:rsid w:val="00EE4700"/>
    <w:rsid w:val="00F21C06"/>
    <w:rsid w:val="00F331F4"/>
    <w:rsid w:val="00F47D1D"/>
    <w:rsid w:val="00F706D7"/>
    <w:rsid w:val="00FD6A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33BF"/>
  <w15:docId w15:val="{2347FE67-3A01-44FD-81FB-91FFCC0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60E0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60E0E"/>
    <w:rPr>
      <w:rFonts w:ascii="Segoe UI" w:hAnsi="Segoe UI" w:cs="Segoe UI"/>
      <w:sz w:val="18"/>
      <w:szCs w:val="18"/>
    </w:rPr>
  </w:style>
  <w:style w:type="paragraph" w:styleId="Nincstrkz">
    <w:name w:val="No Spacing"/>
    <w:qFormat/>
    <w:rsid w:val="002305ED"/>
    <w:pPr>
      <w:suppressAutoHyphens/>
      <w:autoSpaceDN w:val="0"/>
      <w:spacing w:after="0" w:line="240" w:lineRule="auto"/>
      <w:textAlignment w:val="baseline"/>
    </w:pPr>
    <w:rPr>
      <w:rFonts w:ascii="Calibri" w:eastAsia="Calibri" w:hAnsi="Calibri" w:cs="Times New Roman"/>
    </w:rPr>
  </w:style>
  <w:style w:type="paragraph" w:styleId="NormlWeb">
    <w:name w:val="Normal (Web)"/>
    <w:basedOn w:val="Norml"/>
    <w:uiPriority w:val="99"/>
    <w:semiHidden/>
    <w:unhideWhenUsed/>
    <w:rsid w:val="003C74E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0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1564</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Csilla</dc:creator>
  <cp:lastModifiedBy>Kőhidi Csilla</cp:lastModifiedBy>
  <cp:revision>2</cp:revision>
  <cp:lastPrinted>2017-01-27T08:44:00Z</cp:lastPrinted>
  <dcterms:created xsi:type="dcterms:W3CDTF">2025-01-27T14:14:00Z</dcterms:created>
  <dcterms:modified xsi:type="dcterms:W3CDTF">2025-01-27T14:14:00Z</dcterms:modified>
</cp:coreProperties>
</file>