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303AB" w:rsidP="00441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C013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.1</w:t>
      </w:r>
      <w:r w:rsidR="00A25C8B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D4B33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33">
        <w:rPr>
          <w:rFonts w:ascii="Arial" w:hAnsi="Arial" w:cs="Arial"/>
          <w:b/>
          <w:sz w:val="24"/>
          <w:szCs w:val="24"/>
        </w:rPr>
        <w:t>határozata</w:t>
      </w:r>
    </w:p>
    <w:p w:rsidR="000D097C" w:rsidRPr="00D04C6D" w:rsidRDefault="000D097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13D" w:rsidRPr="00DC013D" w:rsidRDefault="00DC013D" w:rsidP="00DC01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DC013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MÓRHŐ KFT. ügyvezetője 2017. évi prémium- és céljutalom feltételeinek meghatározása tárgyában</w:t>
      </w: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013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„a MÓRHŐ Kft. vezető tisztségviselőinek, felügyelőbizottsági tagjainak és vezető állású munkavállalóinak javadalmazásáról” szóló szabályzat alapján a MÓRHŐ Kft. ügyvezető igazgatója részére 2017. évre vonatkozóan a következő premizálási feltételeket határozza meg.</w:t>
      </w: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u w:val="single"/>
          <w:lang w:eastAsia="hu-HU"/>
        </w:rPr>
        <w:t>Prémium feltételek</w:t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>: Legfeljebb 1 havi alapbérnek megfelelő prémium kitűzésével – az alapbér %-</w:t>
      </w:r>
      <w:proofErr w:type="spellStart"/>
      <w:r w:rsidRPr="00DC013D">
        <w:rPr>
          <w:rFonts w:ascii="Arial" w:eastAsia="Times New Roman" w:hAnsi="Arial" w:cs="Arial"/>
          <w:sz w:val="24"/>
          <w:szCs w:val="20"/>
          <w:lang w:eastAsia="hu-HU"/>
        </w:rPr>
        <w:t>ában</w:t>
      </w:r>
      <w:proofErr w:type="spellEnd"/>
      <w:r w:rsidRPr="00DC013D">
        <w:rPr>
          <w:rFonts w:ascii="Arial" w:eastAsia="Times New Roman" w:hAnsi="Arial" w:cs="Arial"/>
          <w:sz w:val="24"/>
          <w:szCs w:val="20"/>
          <w:lang w:eastAsia="hu-HU"/>
        </w:rPr>
        <w:t xml:space="preserve"> meghatározott alábbi prémiummértékkel:</w:t>
      </w: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firstLine="14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>1./ A M</w:t>
      </w:r>
      <w:r w:rsidRPr="00DC013D">
        <w:rPr>
          <w:rFonts w:ascii="Arial" w:eastAsia="Times New Roman" w:hAnsi="Arial" w:cs="Arial"/>
          <w:caps/>
          <w:sz w:val="24"/>
          <w:szCs w:val="20"/>
          <w:lang w:eastAsia="hu-HU"/>
        </w:rPr>
        <w:t>órhő</w:t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 xml:space="preserve"> Kft. jóváhagyott üzleti tervének végrehajtása likviditás biztosításával. A pénzáramok folyamatos figyelése, likviditás menedzselés.</w:t>
      </w: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  <w:t xml:space="preserve"> </w:t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>30 % pont</w:t>
      </w: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>2./ A M</w:t>
      </w:r>
      <w:r w:rsidRPr="00DC013D">
        <w:rPr>
          <w:rFonts w:ascii="Arial" w:eastAsia="Times New Roman" w:hAnsi="Arial" w:cs="Arial"/>
          <w:caps/>
          <w:sz w:val="24"/>
          <w:szCs w:val="20"/>
          <w:lang w:eastAsia="hu-HU"/>
        </w:rPr>
        <w:t>órhő</w:t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 xml:space="preserve"> Kft. Távfűtési Üzletág tulajdonosi elvárásnak megfelelő üzemeltetése, éves karbantartási és felújítási munkálatok határidőben történő elvégzése a </w:t>
      </w:r>
      <w:proofErr w:type="spellStart"/>
      <w:r w:rsidRPr="00DC013D">
        <w:rPr>
          <w:rFonts w:ascii="Arial" w:eastAsia="Times New Roman" w:hAnsi="Arial" w:cs="Arial"/>
          <w:sz w:val="24"/>
          <w:szCs w:val="20"/>
          <w:lang w:eastAsia="hu-HU"/>
        </w:rPr>
        <w:t>távhő</w:t>
      </w:r>
      <w:proofErr w:type="spellEnd"/>
      <w:r w:rsidRPr="00DC013D">
        <w:rPr>
          <w:rFonts w:ascii="Arial" w:eastAsia="Times New Roman" w:hAnsi="Arial" w:cs="Arial"/>
          <w:sz w:val="24"/>
          <w:szCs w:val="20"/>
          <w:lang w:eastAsia="hu-HU"/>
        </w:rPr>
        <w:t xml:space="preserve"> szolgáltatás színvonalának megőrzése érdekében.</w:t>
      </w: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  <w:t>30 % pont</w:t>
      </w:r>
    </w:p>
    <w:p w:rsidR="00DC013D" w:rsidRPr="00DC013D" w:rsidRDefault="00DC013D" w:rsidP="00DC013D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>3./ A piaci igények figyelembe vételével a gázmotorok villamos energia termelési kapacitásának maximális kihasználása a költséghatékonyabb villamos energiatermelés érdekében.</w:t>
      </w: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firstLine="14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ab/>
        <w:t>25 % pont</w:t>
      </w: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eastAsia="hu-HU"/>
        </w:rPr>
      </w:pP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DC013D">
        <w:rPr>
          <w:rFonts w:ascii="Arial" w:eastAsia="Times New Roman" w:hAnsi="Arial" w:cs="Arial"/>
          <w:sz w:val="24"/>
          <w:szCs w:val="20"/>
          <w:lang w:eastAsia="hu-HU"/>
        </w:rPr>
        <w:t>4./  A M</w:t>
      </w:r>
      <w:r w:rsidRPr="00DC013D">
        <w:rPr>
          <w:rFonts w:ascii="Arial" w:eastAsia="Times New Roman" w:hAnsi="Arial" w:cs="Arial"/>
          <w:caps/>
          <w:sz w:val="24"/>
          <w:szCs w:val="20"/>
          <w:lang w:eastAsia="hu-HU"/>
        </w:rPr>
        <w:t>órhő</w:t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 xml:space="preserve"> Kft. határidőn túli kintlévőségeinek csökkentése. A 2017. január 1-jei és a 2017. december 31-ei kintlévőségállomány összehasonlításával, a realizált csökkenés % pontonként 1 %, maximum 15 %</w:t>
      </w:r>
    </w:p>
    <w:p w:rsidR="00DC013D" w:rsidRPr="00DC013D" w:rsidRDefault="00DC013D" w:rsidP="00DC0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DC013D">
        <w:rPr>
          <w:rFonts w:ascii="Arial" w:eastAsia="Times New Roman" w:hAnsi="Arial" w:cs="Arial"/>
          <w:sz w:val="24"/>
          <w:szCs w:val="20"/>
          <w:lang w:eastAsia="hu-HU"/>
        </w:rPr>
        <w:t>15 % pont</w:t>
      </w:r>
    </w:p>
    <w:p w:rsidR="00DC013D" w:rsidRPr="00DC013D" w:rsidRDefault="00DC013D" w:rsidP="00DC013D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013D">
        <w:rPr>
          <w:rFonts w:ascii="Arial" w:eastAsia="Times New Roman" w:hAnsi="Arial" w:cs="Arial"/>
          <w:sz w:val="24"/>
          <w:szCs w:val="24"/>
          <w:lang w:eastAsia="hu-HU"/>
        </w:rPr>
        <w:t>A képviselő-testület felkéri a polgármestert, hogy a MÓRHŐ Kft. ügyvezetőjét a határozatban számára előírt 2017. évi prémiumfeltételekről tájékoztassa.</w:t>
      </w: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013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DC013D">
        <w:rPr>
          <w:rFonts w:ascii="Arial" w:eastAsia="Times New Roman" w:hAnsi="Arial" w:cs="Arial"/>
          <w:sz w:val="24"/>
          <w:szCs w:val="24"/>
          <w:lang w:eastAsia="hu-HU"/>
        </w:rPr>
        <w:t>: 2018.05.31.</w:t>
      </w:r>
    </w:p>
    <w:p w:rsidR="00DC013D" w:rsidRPr="00DC013D" w:rsidRDefault="00DC013D" w:rsidP="00DC0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013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DC013D">
        <w:rPr>
          <w:rFonts w:ascii="Arial" w:eastAsia="Times New Roman" w:hAnsi="Arial" w:cs="Arial"/>
          <w:sz w:val="24"/>
          <w:szCs w:val="24"/>
          <w:lang w:eastAsia="hu-HU"/>
        </w:rPr>
        <w:t>: ügyvezető (Költségvetési és Adóügyi Iroda)</w:t>
      </w:r>
    </w:p>
    <w:p w:rsidR="008C11C8" w:rsidRPr="00DC013D" w:rsidRDefault="008C11C8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011B9C" w:rsidRPr="00C833EC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1B9C"/>
    <w:rsid w:val="000D097C"/>
    <w:rsid w:val="00134A8C"/>
    <w:rsid w:val="001957FA"/>
    <w:rsid w:val="001D4B33"/>
    <w:rsid w:val="003204AD"/>
    <w:rsid w:val="00350E03"/>
    <w:rsid w:val="003B0FCD"/>
    <w:rsid w:val="004153FF"/>
    <w:rsid w:val="00441020"/>
    <w:rsid w:val="004E1D4E"/>
    <w:rsid w:val="004E723F"/>
    <w:rsid w:val="005262FB"/>
    <w:rsid w:val="005303AB"/>
    <w:rsid w:val="005D6B08"/>
    <w:rsid w:val="00692355"/>
    <w:rsid w:val="006F4F95"/>
    <w:rsid w:val="007A7E19"/>
    <w:rsid w:val="008113F5"/>
    <w:rsid w:val="008C11C8"/>
    <w:rsid w:val="008E6473"/>
    <w:rsid w:val="009149CB"/>
    <w:rsid w:val="00956E6A"/>
    <w:rsid w:val="00963FFD"/>
    <w:rsid w:val="00A25C8B"/>
    <w:rsid w:val="00A64622"/>
    <w:rsid w:val="00AA27C1"/>
    <w:rsid w:val="00BC7984"/>
    <w:rsid w:val="00C545E3"/>
    <w:rsid w:val="00C833EC"/>
    <w:rsid w:val="00CE2CE8"/>
    <w:rsid w:val="00D04C6D"/>
    <w:rsid w:val="00D80B92"/>
    <w:rsid w:val="00DC013D"/>
    <w:rsid w:val="00DF1F1E"/>
    <w:rsid w:val="00E735D6"/>
    <w:rsid w:val="00EC3CA3"/>
    <w:rsid w:val="00EE7228"/>
    <w:rsid w:val="00F05301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2017-03-01T07:59:00Z</dcterms:created>
  <dcterms:modified xsi:type="dcterms:W3CDTF">2017-03-01T07:59:00Z</dcterms:modified>
</cp:coreProperties>
</file>