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66" w:rsidRDefault="00D06766" w:rsidP="00D06766">
      <w:pPr>
        <w:jc w:val="center"/>
        <w:outlineLvl w:val="0"/>
        <w:rPr>
          <w:b/>
        </w:rPr>
      </w:pPr>
      <w:r>
        <w:rPr>
          <w:b/>
        </w:rPr>
        <w:t>Mór Városi Önkormányzat Képviselő-testületének</w:t>
      </w:r>
    </w:p>
    <w:p w:rsidR="00D06766" w:rsidRDefault="00D06766" w:rsidP="00D06766">
      <w:pPr>
        <w:jc w:val="center"/>
        <w:outlineLvl w:val="0"/>
        <w:rPr>
          <w:b/>
        </w:rPr>
      </w:pPr>
      <w:r>
        <w:rPr>
          <w:b/>
        </w:rPr>
        <w:t>32</w:t>
      </w:r>
      <w:r>
        <w:rPr>
          <w:b/>
        </w:rPr>
        <w:t>/2013. (X.2.) önkormányzati rendelete</w:t>
      </w:r>
    </w:p>
    <w:p w:rsidR="00D06766" w:rsidRDefault="00D06766" w:rsidP="00D06766">
      <w:pPr>
        <w:jc w:val="center"/>
        <w:outlineLvl w:val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hivatali helyiségen kívüli, valamint a hivatali munkaidőn kívül történő családi szertartások engedélyezésének szabályairól és díjairól</w:t>
      </w:r>
    </w:p>
    <w:p w:rsidR="00D06766" w:rsidRDefault="00D06766" w:rsidP="00D06766">
      <w:pPr>
        <w:jc w:val="center"/>
        <w:rPr>
          <w:b/>
        </w:rPr>
      </w:pPr>
    </w:p>
    <w:p w:rsidR="00D06766" w:rsidRDefault="00D06766" w:rsidP="00D06766">
      <w:pPr>
        <w:jc w:val="center"/>
      </w:pPr>
    </w:p>
    <w:p w:rsidR="00D06766" w:rsidRDefault="00D06766" w:rsidP="00D06766">
      <w:pPr>
        <w:rPr>
          <w:iCs/>
        </w:rPr>
      </w:pPr>
      <w:r>
        <w:rPr>
          <w:iCs/>
        </w:rPr>
        <w:t xml:space="preserve">Mór Városi Önkormányzat Képviselő-testülete </w:t>
      </w:r>
      <w:r>
        <w:t>az anyakönyvekről, a házasságkötési eljárásról és névviselésről szóló 1982. évi 17. törvényerejű rendelet 42/</w:t>
      </w:r>
      <w:proofErr w:type="gramStart"/>
      <w:r>
        <w:t>A</w:t>
      </w:r>
      <w:proofErr w:type="gramEnd"/>
      <w:r>
        <w:t xml:space="preserve">. § (4) bekezdés a) és b) pontjában kapott felhatalmazás alapján, az Alaptörvény 32. cikk (1) bekezdés a) </w:t>
      </w:r>
      <w:r>
        <w:rPr>
          <w:iCs/>
        </w:rPr>
        <w:t>pontjában meghatározott feladatkörében eljárva a következőket rendeli el:</w:t>
      </w:r>
    </w:p>
    <w:p w:rsidR="00D06766" w:rsidRDefault="00D06766" w:rsidP="00D06766"/>
    <w:p w:rsidR="00D06766" w:rsidRDefault="00D06766" w:rsidP="00D06766"/>
    <w:p w:rsidR="00D06766" w:rsidRDefault="00D06766" w:rsidP="00D06766">
      <w:r>
        <w:rPr>
          <w:b/>
        </w:rPr>
        <w:t xml:space="preserve">1.§ </w:t>
      </w:r>
      <w:r>
        <w:t>A rendelet hatálya Mór város közigazgatási területén az anyakönyvvezető által a házasságkötéssel, a bejegyzett élettársi kapcsolat létesítésével és a családi események társadalmi megünneplésével kapcsolatban nyújtott alap- és többletszolgáltatásokra terjed ki.</w:t>
      </w:r>
    </w:p>
    <w:p w:rsidR="00D06766" w:rsidRDefault="00D06766" w:rsidP="00D06766"/>
    <w:p w:rsidR="00D06766" w:rsidRDefault="00D06766" w:rsidP="00D06766">
      <w:pPr>
        <w:rPr>
          <w:b/>
        </w:rPr>
      </w:pPr>
    </w:p>
    <w:p w:rsidR="00D06766" w:rsidRDefault="00D06766" w:rsidP="00D06766">
      <w:r>
        <w:rPr>
          <w:b/>
        </w:rPr>
        <w:t>2.§</w:t>
      </w:r>
      <w:r>
        <w:t xml:space="preserve">  E rendelet alkalmazásában</w:t>
      </w:r>
    </w:p>
    <w:p w:rsidR="00D06766" w:rsidRDefault="00D06766" w:rsidP="00D06766"/>
    <w:p w:rsidR="00D06766" w:rsidRDefault="00D06766" w:rsidP="00D06766">
      <w:proofErr w:type="gramStart"/>
      <w:r>
        <w:t>a</w:t>
      </w:r>
      <w:proofErr w:type="gramEnd"/>
      <w:r>
        <w:t xml:space="preserve">) szertartás: házasságkötés, bejegyzett élettársi kapcsolat létesítése, valamint az </w:t>
      </w:r>
      <w:bookmarkStart w:id="0" w:name="_GoBack"/>
      <w:r>
        <w:t>anyakönyvvezető közreműködésével megtartott családi esemény társadalmi megünneplése,</w:t>
      </w:r>
    </w:p>
    <w:p w:rsidR="00D06766" w:rsidRDefault="00D06766" w:rsidP="00D06766"/>
    <w:p w:rsidR="00D06766" w:rsidRDefault="00D06766" w:rsidP="00D06766">
      <w:r>
        <w:t>b) hivatali helyiség: 8060 Mór, Szent István tér 2. (Házasságkötő terem),</w:t>
      </w:r>
    </w:p>
    <w:p w:rsidR="00D06766" w:rsidRDefault="00D06766" w:rsidP="00D06766"/>
    <w:p w:rsidR="00D06766" w:rsidRDefault="00D06766" w:rsidP="00D06766">
      <w:r>
        <w:t>c) hivatali munkaidő: Mór Városi Önkormányzat Képviselő-testületének a mindenkor hatályos Szervezeti és Működési Szabályzatában meghatározott munkaidő,</w:t>
      </w:r>
    </w:p>
    <w:p w:rsidR="00D06766" w:rsidRDefault="00D06766" w:rsidP="00D06766"/>
    <w:p w:rsidR="00D06766" w:rsidRDefault="00D06766" w:rsidP="00D06766">
      <w:r>
        <w:t>d) szertartásban érintettek: házasulók, bejegyzett élettársi kapcsolatot létesítők, tanúk valamint a családi esemény társadalmi megünneplését kérelmező személyek,</w:t>
      </w:r>
    </w:p>
    <w:p w:rsidR="00D06766" w:rsidRDefault="00D06766" w:rsidP="00D06766"/>
    <w:p w:rsidR="00D06766" w:rsidRDefault="00D06766" w:rsidP="00D06766">
      <w:proofErr w:type="gramStart"/>
      <w:r>
        <w:t>e</w:t>
      </w:r>
      <w:proofErr w:type="gramEnd"/>
      <w:r>
        <w:t xml:space="preserve">) közreműködésre </w:t>
      </w:r>
      <w:bookmarkEnd w:id="0"/>
      <w:r>
        <w:t xml:space="preserve">engedélyezett idő: hétfőtől szombatig 8 órától 20 óráig a munkaszüneti napok kivételével, </w:t>
      </w:r>
    </w:p>
    <w:p w:rsidR="00D06766" w:rsidRDefault="00D06766" w:rsidP="00D06766"/>
    <w:p w:rsidR="00D06766" w:rsidRDefault="00D06766" w:rsidP="00D06766">
      <w:proofErr w:type="gramStart"/>
      <w:r>
        <w:t>f</w:t>
      </w:r>
      <w:proofErr w:type="gramEnd"/>
      <w:r>
        <w:t>) alapszolgáltatás: szertartás a hivatali munkaidőben és hivatali helyiségben,</w:t>
      </w:r>
    </w:p>
    <w:p w:rsidR="00D06766" w:rsidRDefault="00D06766" w:rsidP="00D06766"/>
    <w:p w:rsidR="00D06766" w:rsidRDefault="00D06766" w:rsidP="00D06766">
      <w:proofErr w:type="gramStart"/>
      <w:r>
        <w:t>g</w:t>
      </w:r>
      <w:proofErr w:type="gramEnd"/>
      <w:r>
        <w:t>) többletszolgáltatás: szertartás hivatali munkaidőn kívül vagy hivatali helyiségen kívül vagy hivatali munkaidőn és hivatali helyiségen kívül,</w:t>
      </w:r>
    </w:p>
    <w:p w:rsidR="00D06766" w:rsidRDefault="00D06766" w:rsidP="00D06766"/>
    <w:p w:rsidR="00D06766" w:rsidRDefault="00D06766" w:rsidP="00D06766">
      <w:proofErr w:type="gramStart"/>
      <w:r>
        <w:t>h</w:t>
      </w:r>
      <w:proofErr w:type="gramEnd"/>
      <w:r>
        <w:t>) egyéb szolgáltatás: a rendezvényszervezőtől igényelt szolgáltatás,</w:t>
      </w:r>
    </w:p>
    <w:p w:rsidR="00D06766" w:rsidRDefault="00D06766" w:rsidP="00D06766"/>
    <w:p w:rsidR="00D06766" w:rsidRDefault="00D06766" w:rsidP="00D06766">
      <w:r>
        <w:t>i) mozgáskorlátozott: az, aki a hivatali helyiséget betegsége, fogyatékossága miatt, önerőből, segédeszközök igénybevételével sem tudja megközelíteni,</w:t>
      </w:r>
    </w:p>
    <w:p w:rsidR="00D06766" w:rsidRDefault="00D06766" w:rsidP="00D06766">
      <w:pPr>
        <w:rPr>
          <w:rFonts w:cs="Times New Roman"/>
        </w:rPr>
      </w:pPr>
    </w:p>
    <w:p w:rsidR="00D06766" w:rsidRDefault="00D06766" w:rsidP="00D06766">
      <w:r>
        <w:rPr>
          <w:rFonts w:cs="Times New Roman"/>
        </w:rPr>
        <w:t>j) közeli hozzátartozó: a Polgári Törvénykönyvben meghatározott közeli hozzátartozó továbbá a családi esemény társadalmi megünneplése esetén az élettárs is.</w:t>
      </w:r>
    </w:p>
    <w:p w:rsidR="00D06766" w:rsidRDefault="00D06766" w:rsidP="00D06766"/>
    <w:p w:rsidR="00D06766" w:rsidRDefault="00D06766" w:rsidP="00D06766">
      <w:pPr>
        <w:rPr>
          <w:b/>
        </w:rPr>
      </w:pPr>
    </w:p>
    <w:p w:rsidR="00D06766" w:rsidRDefault="00D06766" w:rsidP="00D06766">
      <w:r>
        <w:rPr>
          <w:b/>
        </w:rPr>
        <w:lastRenderedPageBreak/>
        <w:t xml:space="preserve">3. §  </w:t>
      </w:r>
      <w:r>
        <w:t>(1) Alapszolgáltatás nyújtásáért az anyakönyvvezetőnek külön díjazás nem jár.</w:t>
      </w:r>
    </w:p>
    <w:p w:rsidR="00D06766" w:rsidRDefault="00D06766" w:rsidP="00D06766"/>
    <w:p w:rsidR="00D06766" w:rsidRDefault="00D06766" w:rsidP="00D06766">
      <w:r>
        <w:t>(2) A többletszolgáltatásokért az anyakönyvvezetőnek fizetendő díjakat az 1. melléklet tartalmazza.</w:t>
      </w:r>
    </w:p>
    <w:p w:rsidR="00D06766" w:rsidRDefault="00D06766" w:rsidP="00D06766"/>
    <w:p w:rsidR="00D06766" w:rsidRDefault="00D06766" w:rsidP="00D06766">
      <w:r>
        <w:t>(3) Az alap- és többletszolgáltatás nem tartalmazza az egyéb szolgáltatások díját.</w:t>
      </w:r>
    </w:p>
    <w:p w:rsidR="00D06766" w:rsidRDefault="00D06766" w:rsidP="00D06766"/>
    <w:p w:rsidR="00D06766" w:rsidRDefault="00D06766" w:rsidP="00D06766">
      <w:pPr>
        <w:rPr>
          <w:b/>
        </w:rPr>
      </w:pPr>
    </w:p>
    <w:p w:rsidR="00D06766" w:rsidRDefault="00D06766" w:rsidP="00D06766">
      <w:r>
        <w:rPr>
          <w:b/>
        </w:rPr>
        <w:t xml:space="preserve">4. § </w:t>
      </w:r>
      <w:r>
        <w:t xml:space="preserve">(1) A szertartásban érintettek a többletszolgáltatások engedélyezése iránti kérelmet a jegyzőhöz címezve, a Móri Polgármesteri Hivatal anyakönyvvezetőjénél nyújthatják be. </w:t>
      </w:r>
    </w:p>
    <w:p w:rsidR="00D06766" w:rsidRDefault="00D06766" w:rsidP="00D06766"/>
    <w:p w:rsidR="00D06766" w:rsidRDefault="00D06766" w:rsidP="00D06766">
      <w:r>
        <w:t>(2) A kérelmet a benyújtást követő 8 naptári napon belül el kell bírálni. A kérelem elbírálása a jegyző hatáskörébe tartozik.</w:t>
      </w:r>
    </w:p>
    <w:p w:rsidR="00D06766" w:rsidRDefault="00D06766" w:rsidP="00D06766"/>
    <w:p w:rsidR="00D06766" w:rsidRDefault="00D06766" w:rsidP="00D06766">
      <w:r>
        <w:t>(3) Többletszolgáltatások esetében a szertartás időpontja legkorábban a kérelem benyújtásától számított 31. napra tűzhető ki, kivéve, ha a házasságkötésnél és a bejegyzett élettársi kapcsolat létesítésénél felmentést ad a jegyző a jogszabályban meghatározott várakozási idő alól.</w:t>
      </w:r>
    </w:p>
    <w:p w:rsidR="00D06766" w:rsidRDefault="00D06766" w:rsidP="00D06766"/>
    <w:p w:rsidR="00D06766" w:rsidRDefault="00D06766" w:rsidP="00D06766">
      <w:r>
        <w:t>(4) A szertartás kizárólag a közreműködésre engedélyezett időben tűzhető ki.</w:t>
      </w:r>
    </w:p>
    <w:p w:rsidR="00D06766" w:rsidRDefault="00D06766" w:rsidP="00D06766"/>
    <w:p w:rsidR="00D06766" w:rsidRDefault="00D06766" w:rsidP="00D06766">
      <w:r>
        <w:t>(5) A benyújtott kérelem engedélyezése esetén a 2. mellékletekben meghatározott, a kérelem alapján hozott határozatban foglaltaknak megfelelő összegű díjat kell készpénz-átutalási megbízással vagy banki átutalással a Móri Polgármesteri Hivatal számlájára megfizetni.</w:t>
      </w:r>
    </w:p>
    <w:p w:rsidR="00D06766" w:rsidRDefault="00D06766" w:rsidP="00D06766"/>
    <w:p w:rsidR="00D06766" w:rsidRDefault="00D06766" w:rsidP="00D06766">
      <w:r>
        <w:t>(6) A díj megfizetéséről szóló igazolást legkésőbb a szertartás napját megelőző ügyfélfogadási napon be kell mutatni a Móri Polgármesteri Hivatal anyakönyvvezetőjénél. Az igazolás határidőben történő bemutatása vagy a díjfizetési kötelezettség elmulasztása esetén a megadott engedélyt vissza kell vonni.</w:t>
      </w:r>
    </w:p>
    <w:p w:rsidR="00D06766" w:rsidRDefault="00D06766" w:rsidP="00D06766"/>
    <w:p w:rsidR="00D06766" w:rsidRDefault="00D06766" w:rsidP="00D06766">
      <w:pPr>
        <w:rPr>
          <w:b/>
        </w:rPr>
      </w:pPr>
    </w:p>
    <w:p w:rsidR="00D06766" w:rsidRDefault="00D06766" w:rsidP="00D06766">
      <w:r>
        <w:rPr>
          <w:b/>
        </w:rPr>
        <w:t xml:space="preserve">5. § </w:t>
      </w:r>
      <w:r>
        <w:t>(1) A hivatali helyiségen kívül tartott szertartás engedélyezése előtt az anyakönyvvezető köteles meggyőződni a jogszabályban meghatározott feltételek meglétéről.</w:t>
      </w:r>
    </w:p>
    <w:p w:rsidR="00D06766" w:rsidRDefault="00D06766" w:rsidP="00D06766"/>
    <w:p w:rsidR="00D06766" w:rsidRDefault="00D06766" w:rsidP="00D06766">
      <w:r>
        <w:t>(2)  Ha az anyakönyvvezető hiányosságokat állapít meg és azok orvoslása nem lehetséges, a jegyző köteles a kérelmet elutasítani.</w:t>
      </w:r>
    </w:p>
    <w:p w:rsidR="00D06766" w:rsidRDefault="00D06766" w:rsidP="00D06766"/>
    <w:p w:rsidR="00D06766" w:rsidRDefault="00D06766" w:rsidP="00D06766">
      <w:pPr>
        <w:rPr>
          <w:b/>
        </w:rPr>
      </w:pPr>
    </w:p>
    <w:p w:rsidR="00D06766" w:rsidRDefault="00D06766" w:rsidP="00D06766">
      <w:r>
        <w:rPr>
          <w:b/>
        </w:rPr>
        <w:t xml:space="preserve">6. § </w:t>
      </w:r>
      <w:r>
        <w:t>A</w:t>
      </w:r>
      <w:r>
        <w:rPr>
          <w:b/>
        </w:rPr>
        <w:t xml:space="preserve"> </w:t>
      </w:r>
      <w:r>
        <w:t>2. melléklet táblázatában a B:3 és a B:4 mezőben meghatározott díjak helyett a 2. melléklet táblázatában a B:2 mezőben meghatározott díjat kell fizetni, ha a szertartásra azért kerül sor a hivatali helyiségen kívül, mert a szertartásban érintett vagy a közeli hozzátartozója mozgáskorlátozottsága miatt a hivatali helyiségben nem tud megjelenni.</w:t>
      </w:r>
    </w:p>
    <w:p w:rsidR="00D06766" w:rsidRDefault="00D06766" w:rsidP="00D06766"/>
    <w:p w:rsidR="00D06766" w:rsidRDefault="00D06766" w:rsidP="00D06766">
      <w:pPr>
        <w:rPr>
          <w:b/>
        </w:rPr>
      </w:pPr>
    </w:p>
    <w:p w:rsidR="00D06766" w:rsidRDefault="00D06766" w:rsidP="00D06766">
      <w:r>
        <w:rPr>
          <w:b/>
        </w:rPr>
        <w:t xml:space="preserve">7. § </w:t>
      </w:r>
      <w:r>
        <w:t xml:space="preserve">(1) Ez a rendelet 2013. október 15-én lép hatályba és a hatályba lépése után indított eljárásokra kell alkalmazni. </w:t>
      </w:r>
    </w:p>
    <w:p w:rsidR="00D06766" w:rsidRDefault="00D06766" w:rsidP="00D06766"/>
    <w:p w:rsidR="00D06766" w:rsidRDefault="00D06766" w:rsidP="00D06766">
      <w:r>
        <w:t>(2) Hatályát veszti a hivatali helyiségen kívül, valamint a hivatali munkaidőn kívül történő házasságkötés és élettársi kapcsolat létesítése engedélyezésének szabályairól és díjairól szóló 6/2011. (II.17.) rendelet.</w:t>
      </w:r>
    </w:p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>
      <w:pPr>
        <w:outlineLvl w:val="0"/>
      </w:pPr>
    </w:p>
    <w:p w:rsidR="00D06766" w:rsidRDefault="00D06766" w:rsidP="00D06766">
      <w:pPr>
        <w:outlineLvl w:val="0"/>
      </w:pPr>
    </w:p>
    <w:p w:rsidR="00D06766" w:rsidRDefault="00D06766" w:rsidP="00D06766">
      <w:pPr>
        <w:tabs>
          <w:tab w:val="center" w:pos="2340"/>
          <w:tab w:val="center" w:pos="6840"/>
        </w:tabs>
      </w:pPr>
      <w:r>
        <w:tab/>
        <w:t>Dr. Pálla József</w:t>
      </w:r>
      <w:r>
        <w:tab/>
        <w:t>Fenyves Péter</w:t>
      </w:r>
      <w:r>
        <w:tab/>
      </w:r>
    </w:p>
    <w:p w:rsidR="00D06766" w:rsidRDefault="00D06766" w:rsidP="00D06766">
      <w:pPr>
        <w:tabs>
          <w:tab w:val="center" w:pos="2340"/>
          <w:tab w:val="center" w:pos="6840"/>
        </w:tabs>
        <w:rPr>
          <w:sz w:val="20"/>
          <w:szCs w:val="20"/>
        </w:rPr>
      </w:pPr>
      <w:r>
        <w:tab/>
      </w:r>
      <w:proofErr w:type="gramStart"/>
      <w:r>
        <w:t>jegyző</w:t>
      </w:r>
      <w:proofErr w:type="gramEnd"/>
      <w:r>
        <w:tab/>
        <w:t>polgármester</w:t>
      </w:r>
      <w:r>
        <w:tab/>
      </w:r>
    </w:p>
    <w:p w:rsidR="00D06766" w:rsidRDefault="00D06766" w:rsidP="00D06766">
      <w:pPr>
        <w:tabs>
          <w:tab w:val="center" w:pos="2340"/>
          <w:tab w:val="center" w:pos="6840"/>
        </w:tabs>
        <w:rPr>
          <w:sz w:val="20"/>
          <w:szCs w:val="20"/>
        </w:rPr>
      </w:pPr>
    </w:p>
    <w:p w:rsidR="00D06766" w:rsidRDefault="00D06766" w:rsidP="00D06766"/>
    <w:p w:rsidR="00D06766" w:rsidRDefault="00D06766">
      <w:pPr>
        <w:jc w:val="left"/>
      </w:pPr>
      <w:r>
        <w:br w:type="page"/>
      </w:r>
    </w:p>
    <w:p w:rsidR="00D06766" w:rsidRDefault="00D06766" w:rsidP="00D06766"/>
    <w:p w:rsidR="00D06766" w:rsidRDefault="00D06766" w:rsidP="00D06766"/>
    <w:p w:rsidR="00D06766" w:rsidRDefault="00D06766" w:rsidP="00D06766">
      <w:pPr>
        <w:jc w:val="right"/>
      </w:pPr>
      <w:r>
        <w:t>1. melléklet</w:t>
      </w:r>
      <w:r>
        <w:t xml:space="preserve"> a 32/2013. (X.2.) önkormányzati rendelethez</w:t>
      </w:r>
    </w:p>
    <w:p w:rsidR="00D06766" w:rsidRDefault="00D06766" w:rsidP="00D06766"/>
    <w:p w:rsidR="00D06766" w:rsidRDefault="00D06766" w:rsidP="00D06766">
      <w:r>
        <w:t>Az anyakönyvvezetőt a többletszolgáltatásért szertartásonként megillető díjak:</w:t>
      </w:r>
    </w:p>
    <w:p w:rsidR="00D06766" w:rsidRDefault="00D06766" w:rsidP="00D06766"/>
    <w:p w:rsidR="00D06766" w:rsidRDefault="00D06766" w:rsidP="00D06766"/>
    <w:p w:rsidR="00D06766" w:rsidRDefault="00D06766" w:rsidP="00D06766"/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499"/>
        <w:gridCol w:w="3088"/>
      </w:tblGrid>
      <w:tr w:rsidR="00D06766" w:rsidTr="00D06766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66" w:rsidRDefault="00D06766">
            <w:pPr>
              <w:jc w:val="center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D06766" w:rsidTr="00D06766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Többletszolgáltatás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Anyakönyvvezetőt megillető díj</w:t>
            </w:r>
          </w:p>
        </w:tc>
      </w:tr>
      <w:tr w:rsidR="00D06766" w:rsidTr="00D06766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Hivatali helyiségben, hivatali munkaidőn túl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15 000.- Ft.</w:t>
            </w:r>
          </w:p>
        </w:tc>
      </w:tr>
      <w:tr w:rsidR="00D06766" w:rsidTr="00D06766">
        <w:trPr>
          <w:trHeight w:val="1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Hivatali helyiségen kívül, hivatali munkaidőn túl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20 000.- Ft.</w:t>
            </w:r>
          </w:p>
        </w:tc>
      </w:tr>
    </w:tbl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/>
    <w:p w:rsidR="00D06766" w:rsidRDefault="00D06766" w:rsidP="00D06766">
      <w:pPr>
        <w:jc w:val="right"/>
      </w:pPr>
      <w:r>
        <w:t>2. melléklet</w:t>
      </w:r>
      <w:r>
        <w:t xml:space="preserve"> a 32/2013. (X.2.) önkormányzati rendelethez</w:t>
      </w:r>
    </w:p>
    <w:p w:rsidR="00D06766" w:rsidRDefault="00D06766" w:rsidP="00D06766"/>
    <w:p w:rsidR="00D06766" w:rsidRDefault="00D06766" w:rsidP="00D06766"/>
    <w:p w:rsidR="00D06766" w:rsidRDefault="00D06766" w:rsidP="00D06766">
      <w:r>
        <w:t>A szertartásban érintettek által a Móri Polgármesteri Hivatal részére a többletszolgáltatás igénybevételéért fizetendő díjak:</w:t>
      </w:r>
    </w:p>
    <w:p w:rsidR="00D06766" w:rsidRDefault="00D06766" w:rsidP="00D06766"/>
    <w:p w:rsidR="00D06766" w:rsidRDefault="00D06766" w:rsidP="00D06766"/>
    <w:tbl>
      <w:tblPr>
        <w:tblStyle w:val="Rcsostblzat"/>
        <w:tblW w:w="9425" w:type="dxa"/>
        <w:tblInd w:w="0" w:type="dxa"/>
        <w:tblLook w:val="04A0" w:firstRow="1" w:lastRow="0" w:firstColumn="1" w:lastColumn="0" w:noHBand="0" w:noVBand="1"/>
      </w:tblPr>
      <w:tblGrid>
        <w:gridCol w:w="691"/>
        <w:gridCol w:w="5592"/>
        <w:gridCol w:w="3142"/>
      </w:tblGrid>
      <w:tr w:rsidR="00D06766" w:rsidTr="00D06766">
        <w:trPr>
          <w:trHeight w:val="6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66" w:rsidRDefault="00D06766">
            <w:pPr>
              <w:jc w:val="center"/>
              <w:rPr>
                <w:lang w:eastAsia="en-US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D06766" w:rsidTr="00D06766">
        <w:trPr>
          <w:trHeight w:val="8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Többletszolgáltatás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Szertartásban érintettek által fizetendő díjak</w:t>
            </w:r>
          </w:p>
        </w:tc>
      </w:tr>
      <w:tr w:rsidR="00D06766" w:rsidTr="00D06766">
        <w:trPr>
          <w:trHeight w:val="7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Hivatali helyiségben, hivatali munkaidőn túl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4 000,- Ft.+ÁFA</w:t>
            </w:r>
          </w:p>
        </w:tc>
      </w:tr>
      <w:tr w:rsidR="00D06766" w:rsidTr="00D06766">
        <w:trPr>
          <w:trHeight w:val="7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Hivatali helyiségen kívül, hivatali munkaidőben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16 000,- Ft +ÁFA</w:t>
            </w:r>
          </w:p>
        </w:tc>
      </w:tr>
      <w:tr w:rsidR="00D06766" w:rsidTr="00D06766">
        <w:trPr>
          <w:trHeight w:val="7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Hivatali helyiségen kívül, hivatali munkaidőn túl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66" w:rsidRDefault="00D067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32 000,- Ft + ÁFA</w:t>
            </w:r>
          </w:p>
        </w:tc>
      </w:tr>
    </w:tbl>
    <w:p w:rsidR="00D06766" w:rsidRDefault="00D06766" w:rsidP="00D06766"/>
    <w:p w:rsidR="00D06766" w:rsidRDefault="00D06766" w:rsidP="00D06766"/>
    <w:p w:rsidR="00D06766" w:rsidRDefault="00D06766" w:rsidP="00D06766">
      <w:pPr>
        <w:spacing w:after="200" w:line="276" w:lineRule="auto"/>
        <w:jc w:val="left"/>
      </w:pPr>
    </w:p>
    <w:p w:rsidR="00D80B92" w:rsidRDefault="00D80B92"/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66"/>
    <w:rsid w:val="00D06766"/>
    <w:rsid w:val="00D80B92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766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766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0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1</cp:revision>
  <dcterms:created xsi:type="dcterms:W3CDTF">2013-09-30T09:21:00Z</dcterms:created>
  <dcterms:modified xsi:type="dcterms:W3CDTF">2013-09-30T09:25:00Z</dcterms:modified>
</cp:coreProperties>
</file>