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D93891" w:rsidRPr="00D93891" w:rsidRDefault="00C3458C" w:rsidP="00D93891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38</w:t>
      </w:r>
      <w:r w:rsidR="00D93891" w:rsidRPr="00D93891">
        <w:rPr>
          <w:rFonts w:cs="Arial"/>
          <w:b/>
          <w:szCs w:val="24"/>
        </w:rPr>
        <w:t>/2014. (</w:t>
      </w:r>
      <w:r w:rsidR="008C14AE">
        <w:rPr>
          <w:rFonts w:cs="Arial"/>
          <w:b/>
        </w:rPr>
        <w:t>IV.15</w:t>
      </w:r>
      <w:bookmarkStart w:id="0" w:name="_GoBack"/>
      <w:bookmarkEnd w:id="0"/>
      <w:r w:rsidR="00D93891" w:rsidRPr="00D93891">
        <w:rPr>
          <w:rFonts w:cs="Arial"/>
          <w:b/>
        </w:rPr>
        <w:t>.</w:t>
      </w:r>
      <w:r w:rsidR="00D93891" w:rsidRPr="00D93891">
        <w:rPr>
          <w:rFonts w:cs="Arial"/>
          <w:b/>
          <w:szCs w:val="24"/>
        </w:rPr>
        <w:t>) NNÖM sz. határozata</w:t>
      </w:r>
    </w:p>
    <w:p w:rsidR="00C3458C" w:rsidRPr="00C3458C" w:rsidRDefault="00C3458C" w:rsidP="00C3458C">
      <w:pPr>
        <w:jc w:val="center"/>
        <w:rPr>
          <w:rFonts w:cs="Arial"/>
          <w:b/>
          <w:szCs w:val="24"/>
        </w:rPr>
      </w:pPr>
      <w:r w:rsidRPr="00C3458C">
        <w:rPr>
          <w:b/>
        </w:rPr>
        <w:t>Német Nemzetiségi Önkormányzat Mór vagyonleltárának</w:t>
      </w:r>
      <w:r w:rsidRPr="00C3458C">
        <w:rPr>
          <w:rFonts w:cs="Arial"/>
          <w:b/>
          <w:szCs w:val="24"/>
        </w:rPr>
        <w:t xml:space="preserve"> tárgyában</w:t>
      </w:r>
    </w:p>
    <w:p w:rsidR="00C3458C" w:rsidRDefault="00C3458C" w:rsidP="00C3458C">
      <w:pPr>
        <w:rPr>
          <w:rFonts w:cs="Arial"/>
          <w:b/>
          <w:i/>
          <w:szCs w:val="24"/>
        </w:rPr>
      </w:pPr>
    </w:p>
    <w:p w:rsidR="00C3458C" w:rsidRPr="00C4798B" w:rsidRDefault="00C3458C" w:rsidP="00C3458C">
      <w:pPr>
        <w:rPr>
          <w:rFonts w:cs="Arial"/>
          <w:b/>
          <w:i/>
          <w:szCs w:val="24"/>
        </w:rPr>
      </w:pPr>
    </w:p>
    <w:p w:rsidR="00C3458C" w:rsidRPr="00D51D46" w:rsidRDefault="00C3458C" w:rsidP="00C3458C">
      <w:pPr>
        <w:rPr>
          <w:rFonts w:cs="Arial"/>
        </w:rPr>
      </w:pPr>
      <w:r w:rsidRPr="00D51D46">
        <w:rPr>
          <w:rFonts w:cs="Arial"/>
        </w:rPr>
        <w:t xml:space="preserve">A Német Nemzetiségi Önkormányzat Mór Képviselő-testülete </w:t>
      </w:r>
      <w:r>
        <w:rPr>
          <w:rFonts w:cs="Arial"/>
        </w:rPr>
        <w:t>a nemzetiségek jogairól szóló 2011. évi CLXXIX. törvény 113. §</w:t>
      </w:r>
      <w:proofErr w:type="spellStart"/>
      <w:r>
        <w:rPr>
          <w:rFonts w:cs="Arial"/>
        </w:rPr>
        <w:t>-</w:t>
      </w:r>
      <w:proofErr w:type="gramStart"/>
      <w:r>
        <w:rPr>
          <w:rFonts w:cs="Arial"/>
        </w:rPr>
        <w:t>a</w:t>
      </w:r>
      <w:proofErr w:type="spellEnd"/>
      <w:proofErr w:type="gramEnd"/>
      <w:r>
        <w:rPr>
          <w:rFonts w:cs="Arial"/>
        </w:rPr>
        <w:t xml:space="preserve"> alapján, törvényes működésének egyik feltételeként a Német Nemzetiségi Önkormányzat Mór vagyonleltárát a melléklet szerinti tartalommal elfogadja.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C3458C">
        <w:rPr>
          <w:rFonts w:cs="Arial"/>
          <w:szCs w:val="24"/>
        </w:rPr>
        <w:t>15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C14A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2013-12-20T09:31:00Z</cp:lastPrinted>
  <dcterms:created xsi:type="dcterms:W3CDTF">2014-04-18T08:18:00Z</dcterms:created>
  <dcterms:modified xsi:type="dcterms:W3CDTF">2014-05-19T06:15:00Z</dcterms:modified>
</cp:coreProperties>
</file>