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E42DBF">
        <w:rPr>
          <w:rFonts w:ascii="Arial" w:hAnsi="Arial" w:cs="Arial"/>
          <w:b/>
          <w:bCs/>
          <w:sz w:val="24"/>
          <w:szCs w:val="24"/>
        </w:rPr>
        <w:t>9</w:t>
      </w:r>
      <w:r w:rsidR="005A5772">
        <w:rPr>
          <w:rFonts w:ascii="Arial" w:hAnsi="Arial" w:cs="Arial"/>
          <w:b/>
          <w:bCs/>
          <w:sz w:val="24"/>
          <w:szCs w:val="24"/>
        </w:rPr>
        <w:t>4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D959C0">
        <w:rPr>
          <w:rFonts w:ascii="Arial" w:hAnsi="Arial" w:cs="Arial"/>
          <w:b/>
          <w:bCs/>
          <w:sz w:val="24"/>
          <w:szCs w:val="24"/>
        </w:rPr>
        <w:t>17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0D191A" w:rsidRPr="00E42DBF" w:rsidRDefault="000D191A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5772" w:rsidRDefault="005A5772" w:rsidP="005A57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gramStart"/>
      <w:r w:rsidRPr="005A577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5A577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Mór 1649/2 </w:t>
      </w:r>
      <w:proofErr w:type="spellStart"/>
      <w:r w:rsidRPr="005A577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hrsz-ú</w:t>
      </w:r>
      <w:proofErr w:type="spellEnd"/>
      <w:r w:rsidRPr="005A577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ingatlannal kapcsolatos településrendezési terv módosítása tárgyában</w:t>
      </w:r>
    </w:p>
    <w:p w:rsidR="009365CF" w:rsidRPr="005A5772" w:rsidRDefault="009365CF" w:rsidP="005A57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5A5772" w:rsidRPr="005A5772" w:rsidRDefault="005A5772" w:rsidP="005A5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A5772" w:rsidRPr="005A5772" w:rsidRDefault="005A5772" w:rsidP="005A5772">
      <w:pPr>
        <w:tabs>
          <w:tab w:val="left" w:pos="709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5772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Képviselő-testülete, Magyarország helyi önkormányzatairól szóló 2011. évi CLXXXIX. törvény 13.§ (1) bekezdés 1. pontjában foglalt feladatkörébe, valamint az épített környezet alakításáról és védelméről szóló 1997. évi LXXVIII. törvény 6. §</w:t>
      </w:r>
      <w:proofErr w:type="spellStart"/>
      <w:r w:rsidRPr="005A5772">
        <w:rPr>
          <w:rFonts w:ascii="Arial" w:eastAsia="Times New Roman" w:hAnsi="Arial" w:cs="Arial"/>
          <w:sz w:val="24"/>
          <w:szCs w:val="24"/>
          <w:lang w:eastAsia="hu-HU"/>
        </w:rPr>
        <w:t>-ában</w:t>
      </w:r>
      <w:proofErr w:type="spellEnd"/>
      <w:r w:rsidRPr="005A5772">
        <w:rPr>
          <w:rFonts w:ascii="Arial" w:eastAsia="Times New Roman" w:hAnsi="Arial" w:cs="Arial"/>
          <w:sz w:val="24"/>
          <w:szCs w:val="24"/>
          <w:lang w:eastAsia="hu-HU"/>
        </w:rPr>
        <w:t xml:space="preserve"> kapott felhatalmazás alapján, kezdeményezi a településrendezési eszközök módosítását úgy, hogy a Mór Bartók Béla u. és az Erkel Ferenc u. találkozásánál elhelyezkedő Mór 1694/2 </w:t>
      </w:r>
      <w:proofErr w:type="spellStart"/>
      <w:r w:rsidRPr="005A5772">
        <w:rPr>
          <w:rFonts w:ascii="Arial" w:eastAsia="Times New Roman" w:hAnsi="Arial" w:cs="Arial"/>
          <w:sz w:val="24"/>
          <w:szCs w:val="24"/>
          <w:lang w:eastAsia="hu-HU"/>
        </w:rPr>
        <w:t>hrsz-ú</w:t>
      </w:r>
      <w:proofErr w:type="spellEnd"/>
      <w:r w:rsidRPr="005A5772">
        <w:rPr>
          <w:rFonts w:ascii="Arial" w:eastAsia="Times New Roman" w:hAnsi="Arial" w:cs="Arial"/>
          <w:sz w:val="24"/>
          <w:szCs w:val="24"/>
          <w:lang w:eastAsia="hu-HU"/>
        </w:rPr>
        <w:t xml:space="preserve"> zöldterületi (Z) övezetből megközelítőleg 140 m2 nagyságú területrész udvarként a Mór 1649/2 </w:t>
      </w:r>
      <w:proofErr w:type="spellStart"/>
      <w:r w:rsidRPr="005A5772">
        <w:rPr>
          <w:rFonts w:ascii="Arial" w:eastAsia="Times New Roman" w:hAnsi="Arial" w:cs="Arial"/>
          <w:sz w:val="24"/>
          <w:szCs w:val="24"/>
          <w:lang w:eastAsia="hu-HU"/>
        </w:rPr>
        <w:t>hrsz-ú</w:t>
      </w:r>
      <w:proofErr w:type="spellEnd"/>
      <w:r w:rsidRPr="005A5772">
        <w:rPr>
          <w:rFonts w:ascii="Arial" w:eastAsia="Times New Roman" w:hAnsi="Arial" w:cs="Arial"/>
          <w:sz w:val="24"/>
          <w:szCs w:val="24"/>
          <w:lang w:eastAsia="hu-HU"/>
        </w:rPr>
        <w:t xml:space="preserve"> ingatlanhoz csatolható legyen.</w:t>
      </w:r>
    </w:p>
    <w:p w:rsidR="005A5772" w:rsidRPr="005A5772" w:rsidRDefault="005A5772" w:rsidP="005A5772">
      <w:pPr>
        <w:tabs>
          <w:tab w:val="left" w:pos="709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A5772" w:rsidRPr="005A5772" w:rsidRDefault="005A5772" w:rsidP="005A5772">
      <w:pPr>
        <w:tabs>
          <w:tab w:val="left" w:pos="709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5772">
        <w:rPr>
          <w:rFonts w:ascii="Arial" w:eastAsia="Times New Roman" w:hAnsi="Arial" w:cs="Arial"/>
          <w:sz w:val="24"/>
          <w:szCs w:val="24"/>
          <w:lang w:eastAsia="hu-HU"/>
        </w:rPr>
        <w:t xml:space="preserve">A Képviselő-testület a módosításhoz szükséges forrást a kérelmezővel kötendő településrendezési szerződések alapján, a kérelmező által biztosított pénzügyi fedezetből biztosítja. </w:t>
      </w:r>
    </w:p>
    <w:p w:rsidR="005A5772" w:rsidRPr="005A5772" w:rsidRDefault="005A5772" w:rsidP="005A5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A5772" w:rsidRPr="005A5772" w:rsidRDefault="005A5772" w:rsidP="005A5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5A5772">
        <w:rPr>
          <w:rFonts w:ascii="Arial" w:eastAsia="Times New Roman" w:hAnsi="Arial" w:cs="Arial"/>
          <w:sz w:val="24"/>
          <w:szCs w:val="24"/>
          <w:lang w:eastAsia="hu-HU"/>
        </w:rPr>
        <w:t xml:space="preserve">A Képviselő-testület felkéri a hivatalt, hogy a településrendezési eszközök módosítására vonatkozó </w:t>
      </w:r>
      <w:r w:rsidRPr="005A5772">
        <w:rPr>
          <w:rFonts w:ascii="Arial" w:eastAsia="Times New Roman" w:hAnsi="Arial" w:cs="Arial"/>
          <w:sz w:val="24"/>
          <w:szCs w:val="20"/>
          <w:lang w:eastAsia="hu-HU"/>
        </w:rPr>
        <w:t>településrendezési</w:t>
      </w:r>
      <w:r w:rsidRPr="005A5772">
        <w:rPr>
          <w:rFonts w:ascii="Arial" w:eastAsia="Times New Roman" w:hAnsi="Arial" w:cs="Arial"/>
          <w:sz w:val="24"/>
          <w:szCs w:val="24"/>
          <w:lang w:eastAsia="hu-HU"/>
        </w:rPr>
        <w:t xml:space="preserve"> és tervezői szerződést készítse elő. F</w:t>
      </w:r>
      <w:r w:rsidRPr="005A5772">
        <w:rPr>
          <w:rFonts w:ascii="Arial" w:eastAsia="Times New Roman" w:hAnsi="Arial" w:cs="Arial"/>
          <w:sz w:val="24"/>
          <w:szCs w:val="20"/>
          <w:lang w:eastAsia="hu-HU"/>
        </w:rPr>
        <w:t>elhatalmazza továbbá a polgármestert, hogy a szerződéseket aláírja.</w:t>
      </w:r>
    </w:p>
    <w:p w:rsidR="005A5772" w:rsidRPr="005A5772" w:rsidRDefault="005A5772" w:rsidP="005A5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A5772" w:rsidRPr="005A5772" w:rsidRDefault="005A5772" w:rsidP="005A5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5A5772">
        <w:rPr>
          <w:rFonts w:ascii="Arial" w:eastAsia="Times New Roman" w:hAnsi="Arial" w:cs="Arial"/>
          <w:sz w:val="24"/>
          <w:szCs w:val="24"/>
          <w:lang w:eastAsia="hu-HU"/>
        </w:rPr>
        <w:t>A Képviselő-testület felkéri a polgármestert a 314/2012. (XI.8.) Korm. rendelet 28. § (1) bekezdésének megfelelően, hogy a partnerségi egyeztetésben érintettekkel, az államigazgatási szervekkel, az érintett területi és települési önkormányzatokkal – a településrendezési eszközöket a 314/2012. (XI.8.) Korm. rendeletben foglaltak szerint egyeztesse. A partnerségi egyeztetés szabályaira a 237/2013 (IX.25.) Kt. határozatban foglaltakat kell alkalmazni.</w:t>
      </w:r>
    </w:p>
    <w:p w:rsidR="005A5772" w:rsidRPr="005A5772" w:rsidRDefault="005A5772" w:rsidP="005A5772">
      <w:pPr>
        <w:spacing w:after="0" w:line="240" w:lineRule="auto"/>
        <w:ind w:left="1276" w:hanging="1276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5A5772" w:rsidRPr="005A5772" w:rsidRDefault="005A5772" w:rsidP="005A5772">
      <w:pPr>
        <w:spacing w:after="0" w:line="240" w:lineRule="auto"/>
        <w:ind w:left="1276" w:hanging="1276"/>
        <w:rPr>
          <w:rFonts w:ascii="Arial" w:eastAsia="Times New Roman" w:hAnsi="Arial" w:cs="Arial"/>
          <w:sz w:val="24"/>
          <w:szCs w:val="24"/>
          <w:lang w:eastAsia="hu-HU"/>
        </w:rPr>
      </w:pPr>
      <w:r w:rsidRPr="005A5772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5A5772">
        <w:rPr>
          <w:rFonts w:ascii="Arial" w:eastAsia="Times New Roman" w:hAnsi="Arial" w:cs="Arial"/>
          <w:sz w:val="24"/>
          <w:szCs w:val="24"/>
          <w:lang w:eastAsia="hu-HU"/>
        </w:rPr>
        <w:t>: 2015. december 31.</w:t>
      </w:r>
    </w:p>
    <w:p w:rsidR="005A5772" w:rsidRPr="005A5772" w:rsidRDefault="005A5772" w:rsidP="005A5772">
      <w:pPr>
        <w:spacing w:after="0" w:line="240" w:lineRule="auto"/>
        <w:ind w:left="993" w:hanging="993"/>
        <w:rPr>
          <w:rFonts w:ascii="Arial" w:eastAsia="Times New Roman" w:hAnsi="Arial" w:cs="Arial"/>
          <w:sz w:val="24"/>
          <w:szCs w:val="24"/>
          <w:lang w:eastAsia="hu-HU"/>
        </w:rPr>
      </w:pPr>
      <w:r w:rsidRPr="005A5772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5A5772">
        <w:rPr>
          <w:rFonts w:ascii="Arial" w:eastAsia="Times New Roman" w:hAnsi="Arial" w:cs="Arial"/>
          <w:sz w:val="24"/>
          <w:szCs w:val="24"/>
          <w:lang w:eastAsia="hu-HU"/>
        </w:rPr>
        <w:t>: polgármester (Városfejlesztési és –üzemeltetési Iroda)</w:t>
      </w:r>
    </w:p>
    <w:p w:rsidR="005A5772" w:rsidRPr="005A5772" w:rsidRDefault="005A5772" w:rsidP="005A5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F09AF" w:rsidRPr="005F09AF" w:rsidRDefault="005F09AF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7071A" w:rsidRDefault="00F7071A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Pr="00D85026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 w:rsidRPr="00D8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"/>
  </w:num>
  <w:num w:numId="5">
    <w:abstractNumId w:val="9"/>
  </w:num>
  <w:num w:numId="6">
    <w:abstractNumId w:val="26"/>
  </w:num>
  <w:num w:numId="7">
    <w:abstractNumId w:val="16"/>
  </w:num>
  <w:num w:numId="8">
    <w:abstractNumId w:val="13"/>
  </w:num>
  <w:num w:numId="9">
    <w:abstractNumId w:val="3"/>
  </w:num>
  <w:num w:numId="10">
    <w:abstractNumId w:val="4"/>
  </w:num>
  <w:num w:numId="11">
    <w:abstractNumId w:val="19"/>
  </w:num>
  <w:num w:numId="12">
    <w:abstractNumId w:val="25"/>
  </w:num>
  <w:num w:numId="13">
    <w:abstractNumId w:val="24"/>
  </w:num>
  <w:num w:numId="14">
    <w:abstractNumId w:val="8"/>
  </w:num>
  <w:num w:numId="15">
    <w:abstractNumId w:val="17"/>
  </w:num>
  <w:num w:numId="16">
    <w:abstractNumId w:val="5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2"/>
  </w:num>
  <w:num w:numId="26">
    <w:abstractNumId w:val="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191A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C7136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2D0A48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12E5B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A5772"/>
    <w:rsid w:val="005B3801"/>
    <w:rsid w:val="005C1F7E"/>
    <w:rsid w:val="005D4993"/>
    <w:rsid w:val="005F09AF"/>
    <w:rsid w:val="006175B6"/>
    <w:rsid w:val="00617746"/>
    <w:rsid w:val="00635719"/>
    <w:rsid w:val="00650D88"/>
    <w:rsid w:val="006815FF"/>
    <w:rsid w:val="00695271"/>
    <w:rsid w:val="006B469B"/>
    <w:rsid w:val="006C12D0"/>
    <w:rsid w:val="006C48F6"/>
    <w:rsid w:val="006E0778"/>
    <w:rsid w:val="006E614B"/>
    <w:rsid w:val="00703649"/>
    <w:rsid w:val="0071553D"/>
    <w:rsid w:val="00727BF0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94EF3"/>
    <w:rsid w:val="008E0FAC"/>
    <w:rsid w:val="0091134C"/>
    <w:rsid w:val="009157D2"/>
    <w:rsid w:val="0092544A"/>
    <w:rsid w:val="00931B51"/>
    <w:rsid w:val="00932A28"/>
    <w:rsid w:val="009365CF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106F3"/>
    <w:rsid w:val="00D30BF2"/>
    <w:rsid w:val="00D35CFD"/>
    <w:rsid w:val="00D46351"/>
    <w:rsid w:val="00D518E4"/>
    <w:rsid w:val="00D54312"/>
    <w:rsid w:val="00D77849"/>
    <w:rsid w:val="00D80B92"/>
    <w:rsid w:val="00D817DF"/>
    <w:rsid w:val="00D85026"/>
    <w:rsid w:val="00D8586C"/>
    <w:rsid w:val="00D959C0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2DBF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7071A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F34F-768F-4D9E-BEC2-E81C01B1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2014-12-12T09:55:00Z</cp:lastPrinted>
  <dcterms:created xsi:type="dcterms:W3CDTF">2014-12-23T13:43:00Z</dcterms:created>
  <dcterms:modified xsi:type="dcterms:W3CDTF">2015-01-05T08:58:00Z</dcterms:modified>
</cp:coreProperties>
</file>