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3EC" w:rsidRPr="00134A8C" w:rsidRDefault="00C833EC" w:rsidP="00C833EC">
      <w:pPr>
        <w:spacing w:after="0" w:line="240" w:lineRule="auto"/>
        <w:jc w:val="center"/>
        <w:rPr>
          <w:rFonts w:ascii="Arial" w:hAnsi="Arial" w:cs="Arial"/>
          <w:b/>
          <w:bCs/>
          <w:sz w:val="24"/>
          <w:szCs w:val="24"/>
        </w:rPr>
      </w:pPr>
      <w:r w:rsidRPr="00134A8C">
        <w:rPr>
          <w:rFonts w:ascii="Arial" w:hAnsi="Arial" w:cs="Arial"/>
          <w:b/>
          <w:bCs/>
          <w:sz w:val="24"/>
          <w:szCs w:val="24"/>
        </w:rPr>
        <w:t>Mór Városi Önkormányzat Képviselő-testületének</w:t>
      </w:r>
    </w:p>
    <w:p w:rsidR="00C833EC" w:rsidRPr="00134A8C" w:rsidRDefault="00617746" w:rsidP="00C833EC">
      <w:pPr>
        <w:spacing w:after="0" w:line="240" w:lineRule="auto"/>
        <w:jc w:val="center"/>
        <w:rPr>
          <w:rFonts w:ascii="Arial" w:hAnsi="Arial" w:cs="Arial"/>
          <w:b/>
          <w:bCs/>
          <w:sz w:val="24"/>
          <w:szCs w:val="24"/>
        </w:rPr>
      </w:pPr>
      <w:r>
        <w:rPr>
          <w:rFonts w:ascii="Arial" w:hAnsi="Arial" w:cs="Arial"/>
          <w:b/>
          <w:bCs/>
          <w:sz w:val="24"/>
          <w:szCs w:val="24"/>
        </w:rPr>
        <w:t>1</w:t>
      </w:r>
      <w:r w:rsidR="00527B58">
        <w:rPr>
          <w:rFonts w:ascii="Arial" w:hAnsi="Arial" w:cs="Arial"/>
          <w:b/>
          <w:bCs/>
          <w:sz w:val="24"/>
          <w:szCs w:val="24"/>
        </w:rPr>
        <w:t>75</w:t>
      </w:r>
      <w:bookmarkStart w:id="0" w:name="_GoBack"/>
      <w:bookmarkEnd w:id="0"/>
      <w:r w:rsidR="00C833EC" w:rsidRPr="00134A8C">
        <w:rPr>
          <w:rFonts w:ascii="Arial" w:hAnsi="Arial" w:cs="Arial"/>
          <w:b/>
          <w:bCs/>
          <w:sz w:val="24"/>
          <w:szCs w:val="24"/>
        </w:rPr>
        <w:t>/2014. (</w:t>
      </w:r>
      <w:r w:rsidR="00F15125">
        <w:rPr>
          <w:rFonts w:ascii="Arial" w:hAnsi="Arial" w:cs="Arial"/>
          <w:b/>
          <w:bCs/>
          <w:sz w:val="24"/>
          <w:szCs w:val="24"/>
        </w:rPr>
        <w:t>V</w:t>
      </w:r>
      <w:r w:rsidR="005857C2">
        <w:rPr>
          <w:rFonts w:ascii="Arial" w:hAnsi="Arial" w:cs="Arial"/>
          <w:b/>
          <w:bCs/>
          <w:sz w:val="24"/>
          <w:szCs w:val="24"/>
        </w:rPr>
        <w:t>II</w:t>
      </w:r>
      <w:r w:rsidR="00B571CB">
        <w:rPr>
          <w:rFonts w:ascii="Arial" w:hAnsi="Arial" w:cs="Arial"/>
          <w:b/>
          <w:bCs/>
          <w:sz w:val="24"/>
          <w:szCs w:val="24"/>
        </w:rPr>
        <w:t>I</w:t>
      </w:r>
      <w:r w:rsidR="00C833EC" w:rsidRPr="00134A8C">
        <w:rPr>
          <w:rFonts w:ascii="Arial" w:hAnsi="Arial" w:cs="Arial"/>
          <w:b/>
          <w:bCs/>
          <w:sz w:val="24"/>
          <w:szCs w:val="24"/>
        </w:rPr>
        <w:t>.</w:t>
      </w:r>
      <w:r w:rsidR="00822652">
        <w:rPr>
          <w:rFonts w:ascii="Arial" w:hAnsi="Arial" w:cs="Arial"/>
          <w:b/>
          <w:bCs/>
          <w:sz w:val="24"/>
          <w:szCs w:val="24"/>
        </w:rPr>
        <w:t>2</w:t>
      </w:r>
      <w:r w:rsidR="005857C2">
        <w:rPr>
          <w:rFonts w:ascii="Arial" w:hAnsi="Arial" w:cs="Arial"/>
          <w:b/>
          <w:bCs/>
          <w:sz w:val="24"/>
          <w:szCs w:val="24"/>
        </w:rPr>
        <w:t>7</w:t>
      </w:r>
      <w:r w:rsidR="00C833EC" w:rsidRPr="00134A8C">
        <w:rPr>
          <w:rFonts w:ascii="Arial" w:hAnsi="Arial" w:cs="Arial"/>
          <w:b/>
          <w:bCs/>
          <w:sz w:val="24"/>
          <w:szCs w:val="24"/>
        </w:rPr>
        <w:t>.) Kt.</w:t>
      </w:r>
    </w:p>
    <w:p w:rsidR="00C833EC" w:rsidRDefault="00C833EC" w:rsidP="00C833EC">
      <w:pPr>
        <w:spacing w:after="0" w:line="240" w:lineRule="auto"/>
        <w:jc w:val="center"/>
        <w:rPr>
          <w:rFonts w:ascii="Arial" w:hAnsi="Arial" w:cs="Arial"/>
          <w:b/>
          <w:sz w:val="24"/>
          <w:szCs w:val="24"/>
        </w:rPr>
      </w:pPr>
      <w:proofErr w:type="gramStart"/>
      <w:r w:rsidRPr="00ED3ACB">
        <w:rPr>
          <w:rFonts w:ascii="Arial" w:hAnsi="Arial" w:cs="Arial"/>
          <w:b/>
          <w:sz w:val="24"/>
          <w:szCs w:val="24"/>
        </w:rPr>
        <w:t>határozata</w:t>
      </w:r>
      <w:proofErr w:type="gramEnd"/>
    </w:p>
    <w:p w:rsidR="00521054" w:rsidRPr="00DC4F83" w:rsidRDefault="00521054" w:rsidP="00C833EC">
      <w:pPr>
        <w:spacing w:after="0" w:line="240" w:lineRule="auto"/>
        <w:jc w:val="center"/>
        <w:rPr>
          <w:rFonts w:ascii="Arial" w:hAnsi="Arial" w:cs="Arial"/>
          <w:b/>
          <w:sz w:val="24"/>
          <w:szCs w:val="24"/>
        </w:rPr>
      </w:pPr>
    </w:p>
    <w:p w:rsidR="00527B58" w:rsidRPr="00527B58" w:rsidRDefault="00527B58" w:rsidP="00527B58">
      <w:pPr>
        <w:spacing w:after="0" w:line="240" w:lineRule="auto"/>
        <w:jc w:val="center"/>
        <w:rPr>
          <w:rFonts w:ascii="Arial" w:eastAsia="Times New Roman" w:hAnsi="Arial"/>
          <w:b/>
          <w:bCs/>
          <w:sz w:val="24"/>
          <w:szCs w:val="20"/>
          <w:u w:val="single"/>
          <w:lang w:eastAsia="hu-HU"/>
        </w:rPr>
      </w:pPr>
      <w:proofErr w:type="gramStart"/>
      <w:r w:rsidRPr="00527B58">
        <w:rPr>
          <w:rFonts w:ascii="Arial" w:eastAsia="Times New Roman" w:hAnsi="Arial"/>
          <w:b/>
          <w:bCs/>
          <w:sz w:val="24"/>
          <w:szCs w:val="20"/>
          <w:u w:val="single"/>
          <w:lang w:eastAsia="hu-HU"/>
        </w:rPr>
        <w:t>a</w:t>
      </w:r>
      <w:proofErr w:type="gramEnd"/>
      <w:r w:rsidRPr="00527B58">
        <w:rPr>
          <w:rFonts w:ascii="Arial" w:eastAsia="Times New Roman" w:hAnsi="Arial"/>
          <w:b/>
          <w:bCs/>
          <w:sz w:val="24"/>
          <w:szCs w:val="20"/>
          <w:u w:val="single"/>
          <w:lang w:eastAsia="hu-HU"/>
        </w:rPr>
        <w:t xml:space="preserve"> Közép-Duna Vidéke Hulladékgazdálkodási Önkormányzati Társulás társulási megállapodás módosítása tárgyában</w:t>
      </w:r>
    </w:p>
    <w:p w:rsidR="003D6AE7" w:rsidRDefault="003D6AE7" w:rsidP="003D6AE7">
      <w:pPr>
        <w:spacing w:after="0" w:line="240" w:lineRule="auto"/>
        <w:jc w:val="center"/>
        <w:rPr>
          <w:rFonts w:ascii="Arial" w:eastAsia="Times New Roman" w:hAnsi="Arial"/>
          <w:sz w:val="24"/>
          <w:szCs w:val="20"/>
          <w:lang w:eastAsia="hu-HU"/>
        </w:rPr>
      </w:pPr>
    </w:p>
    <w:p w:rsidR="00185F85" w:rsidRPr="00DC4F83" w:rsidRDefault="00185F85" w:rsidP="003D6AE7">
      <w:pPr>
        <w:spacing w:after="0" w:line="240" w:lineRule="auto"/>
        <w:jc w:val="center"/>
        <w:rPr>
          <w:rFonts w:ascii="Arial" w:eastAsia="Times New Roman" w:hAnsi="Arial"/>
          <w:sz w:val="24"/>
          <w:szCs w:val="20"/>
          <w:lang w:eastAsia="hu-HU"/>
        </w:rPr>
      </w:pPr>
    </w:p>
    <w:p w:rsidR="00527B58" w:rsidRPr="00527B58" w:rsidRDefault="00527B58" w:rsidP="00527B58">
      <w:pPr>
        <w:spacing w:after="0" w:line="240" w:lineRule="auto"/>
        <w:jc w:val="both"/>
        <w:rPr>
          <w:rFonts w:ascii="Arial" w:eastAsia="Times New Roman" w:hAnsi="Arial" w:cs="Arial"/>
          <w:color w:val="000000"/>
          <w:sz w:val="24"/>
          <w:szCs w:val="24"/>
          <w:lang w:eastAsia="hu-HU"/>
        </w:rPr>
      </w:pPr>
      <w:r w:rsidRPr="00527B58">
        <w:rPr>
          <w:rFonts w:ascii="Arial" w:eastAsia="Times New Roman" w:hAnsi="Arial" w:cs="Arial"/>
          <w:color w:val="000000"/>
          <w:sz w:val="24"/>
          <w:szCs w:val="24"/>
          <w:lang w:eastAsia="hu-HU"/>
        </w:rPr>
        <w:t xml:space="preserve">I. Mór Városi Önkormányzat Képviselő-testülete a </w:t>
      </w:r>
      <w:r w:rsidRPr="00527B58">
        <w:rPr>
          <w:rFonts w:ascii="Arial" w:eastAsia="Times New Roman" w:hAnsi="Arial" w:cs="Arial"/>
          <w:sz w:val="24"/>
          <w:szCs w:val="24"/>
          <w:lang w:eastAsia="hu-HU"/>
        </w:rPr>
        <w:t xml:space="preserve">Közép-Duna Vidéke Hulladékgazdálkodási Önkormányzati Társulás </w:t>
      </w:r>
      <w:r w:rsidRPr="00527B58">
        <w:rPr>
          <w:rFonts w:ascii="Arial" w:eastAsia="Times New Roman" w:hAnsi="Arial" w:cs="Arial"/>
          <w:color w:val="000000"/>
          <w:sz w:val="24"/>
          <w:szCs w:val="24"/>
          <w:lang w:eastAsia="hu-HU"/>
        </w:rPr>
        <w:t>Társulási Megállapodását az alábbiak szerint módosítja:</w:t>
      </w:r>
    </w:p>
    <w:p w:rsidR="00527B58" w:rsidRPr="00527B58" w:rsidRDefault="00527B58" w:rsidP="00527B58">
      <w:pPr>
        <w:spacing w:after="0" w:line="240" w:lineRule="auto"/>
        <w:jc w:val="both"/>
        <w:rPr>
          <w:rFonts w:ascii="Arial" w:eastAsia="Times New Roman" w:hAnsi="Arial" w:cs="Arial"/>
          <w:sz w:val="24"/>
          <w:szCs w:val="24"/>
          <w:lang w:eastAsia="hu-HU"/>
        </w:rPr>
      </w:pPr>
    </w:p>
    <w:p w:rsidR="00527B58" w:rsidRPr="00527B58" w:rsidRDefault="00527B58" w:rsidP="00527B58">
      <w:pPr>
        <w:spacing w:after="0" w:line="240" w:lineRule="auto"/>
        <w:jc w:val="both"/>
        <w:rPr>
          <w:rFonts w:ascii="Verdana" w:eastAsia="Times New Roman" w:hAnsi="Verdana"/>
          <w:b/>
          <w:lang w:eastAsia="hu-HU"/>
        </w:rPr>
      </w:pPr>
      <w:r w:rsidRPr="00527B58">
        <w:rPr>
          <w:rFonts w:ascii="Verdana" w:eastAsia="Times New Roman" w:hAnsi="Verdana"/>
          <w:b/>
          <w:lang w:eastAsia="hu-HU"/>
        </w:rPr>
        <w:t>1. A Társulási Megállapodás PREAMBULUM rész hatodik bekezdésének második mondata a következők szerint módosul:</w:t>
      </w:r>
    </w:p>
    <w:p w:rsidR="00527B58" w:rsidRPr="00527B58" w:rsidRDefault="00527B58" w:rsidP="00527B58">
      <w:pPr>
        <w:spacing w:after="0" w:line="240" w:lineRule="auto"/>
        <w:jc w:val="both"/>
        <w:rPr>
          <w:rFonts w:ascii="Verdana" w:eastAsia="Times New Roman" w:hAnsi="Verdana"/>
          <w:lang w:eastAsia="hu-HU"/>
        </w:rPr>
      </w:pPr>
      <w:r w:rsidRPr="00527B58">
        <w:rPr>
          <w:rFonts w:ascii="Verdana" w:eastAsia="Times New Roman" w:hAnsi="Verdana"/>
          <w:lang w:eastAsia="hu-HU"/>
        </w:rPr>
        <w:t xml:space="preserve">A Társulás tagjai rögzítik, hogy a jogi személyiséggel rendelkező önkormányzati társulásukat szabad elhatározásukból, egyenjogúságuk tiszteletben tartásával, a kölcsönös előnyök és az arányos teherviselés alapján hozzák létre, mégpedig mint helyi önkormányzatként működő Tagok feladat- és hatáskörének ellátására a Magyarország helyi önkormányzatairól szóló 2011. évi CLXXXIX. törvény </w:t>
      </w:r>
      <w:proofErr w:type="gramStart"/>
      <w:r w:rsidRPr="00527B58">
        <w:rPr>
          <w:rFonts w:ascii="Verdana" w:eastAsia="Times New Roman" w:hAnsi="Verdana"/>
          <w:i/>
          <w:lang w:eastAsia="hu-HU"/>
        </w:rPr>
        <w:t>( továbbiakban</w:t>
      </w:r>
      <w:proofErr w:type="gramEnd"/>
      <w:r w:rsidRPr="00527B58">
        <w:rPr>
          <w:rFonts w:ascii="Verdana" w:eastAsia="Times New Roman" w:hAnsi="Verdana"/>
          <w:i/>
          <w:lang w:eastAsia="hu-HU"/>
        </w:rPr>
        <w:t xml:space="preserve">: </w:t>
      </w:r>
      <w:proofErr w:type="spellStart"/>
      <w:r w:rsidRPr="00527B58">
        <w:rPr>
          <w:rFonts w:ascii="Verdana" w:eastAsia="Times New Roman" w:hAnsi="Verdana"/>
          <w:i/>
          <w:lang w:eastAsia="hu-HU"/>
        </w:rPr>
        <w:t>Mötv</w:t>
      </w:r>
      <w:proofErr w:type="spellEnd"/>
      <w:r w:rsidRPr="00527B58">
        <w:rPr>
          <w:rFonts w:ascii="Verdana" w:eastAsia="Times New Roman" w:hAnsi="Verdana"/>
          <w:i/>
          <w:lang w:eastAsia="hu-HU"/>
        </w:rPr>
        <w:t>.)</w:t>
      </w:r>
      <w:r w:rsidRPr="00527B58">
        <w:rPr>
          <w:rFonts w:ascii="Verdana" w:eastAsia="Times New Roman" w:hAnsi="Verdana"/>
          <w:lang w:eastAsia="hu-HU"/>
        </w:rPr>
        <w:t xml:space="preserve"> 87. §</w:t>
      </w:r>
      <w:proofErr w:type="spellStart"/>
      <w:r w:rsidRPr="00527B58">
        <w:rPr>
          <w:rFonts w:ascii="Verdana" w:eastAsia="Times New Roman" w:hAnsi="Verdana"/>
          <w:lang w:eastAsia="hu-HU"/>
        </w:rPr>
        <w:t>-</w:t>
      </w:r>
      <w:proofErr w:type="gramStart"/>
      <w:r w:rsidRPr="00527B58">
        <w:rPr>
          <w:rFonts w:ascii="Verdana" w:eastAsia="Times New Roman" w:hAnsi="Verdana"/>
          <w:lang w:eastAsia="hu-HU"/>
        </w:rPr>
        <w:t>a</w:t>
      </w:r>
      <w:proofErr w:type="spellEnd"/>
      <w:proofErr w:type="gramEnd"/>
      <w:r w:rsidRPr="00527B58">
        <w:rPr>
          <w:rFonts w:ascii="Verdana" w:eastAsia="Times New Roman" w:hAnsi="Verdana"/>
          <w:lang w:eastAsia="hu-HU"/>
        </w:rPr>
        <w:t xml:space="preserve"> értelmében.</w:t>
      </w:r>
    </w:p>
    <w:p w:rsidR="00527B58" w:rsidRPr="00527B58" w:rsidRDefault="00527B58" w:rsidP="00527B58">
      <w:pPr>
        <w:spacing w:after="0" w:line="240" w:lineRule="auto"/>
        <w:jc w:val="both"/>
        <w:rPr>
          <w:rFonts w:ascii="Verdana" w:eastAsia="Times New Roman" w:hAnsi="Verdana"/>
          <w:b/>
          <w:sz w:val="24"/>
          <w:szCs w:val="24"/>
          <w:lang w:eastAsia="hu-HU"/>
        </w:rPr>
      </w:pPr>
    </w:p>
    <w:p w:rsidR="00527B58" w:rsidRPr="00527B58" w:rsidRDefault="00527B58" w:rsidP="00527B58">
      <w:pPr>
        <w:spacing w:after="0" w:line="240" w:lineRule="auto"/>
        <w:jc w:val="both"/>
        <w:rPr>
          <w:rFonts w:ascii="Verdana" w:eastAsia="Times New Roman" w:hAnsi="Verdana"/>
          <w:b/>
          <w:sz w:val="24"/>
          <w:szCs w:val="24"/>
          <w:u w:val="single"/>
          <w:lang w:eastAsia="hu-HU"/>
        </w:rPr>
      </w:pPr>
      <w:r w:rsidRPr="00527B58">
        <w:rPr>
          <w:rFonts w:ascii="Verdana" w:eastAsia="Times New Roman" w:hAnsi="Verdana"/>
          <w:b/>
          <w:sz w:val="24"/>
          <w:szCs w:val="24"/>
          <w:lang w:eastAsia="hu-HU"/>
        </w:rPr>
        <w:t>2.</w:t>
      </w:r>
      <w:r w:rsidRPr="00527B58">
        <w:rPr>
          <w:rFonts w:ascii="Verdana" w:eastAsia="Times New Roman" w:hAnsi="Verdana"/>
          <w:b/>
          <w:lang w:eastAsia="hu-HU"/>
        </w:rPr>
        <w:t>A Társulási Megállapodás I. része a következőkkel egészül ki:</w:t>
      </w:r>
    </w:p>
    <w:p w:rsidR="00527B58" w:rsidRPr="00527B58" w:rsidRDefault="00527B58" w:rsidP="00527B58">
      <w:pPr>
        <w:spacing w:after="0" w:line="240" w:lineRule="auto"/>
        <w:jc w:val="both"/>
        <w:rPr>
          <w:rFonts w:ascii="Verdana" w:eastAsia="Times New Roman" w:hAnsi="Verdana"/>
          <w:i/>
          <w:lang w:eastAsia="hu-HU"/>
        </w:rPr>
      </w:pPr>
      <w:r w:rsidRPr="00527B58">
        <w:rPr>
          <w:rFonts w:ascii="Verdana" w:eastAsia="Times New Roman" w:hAnsi="Verdana"/>
          <w:i/>
          <w:lang w:eastAsia="hu-HU"/>
        </w:rPr>
        <w:t>A Társulás törzskönyvi azonosító száma:592479</w:t>
      </w:r>
    </w:p>
    <w:p w:rsidR="00527B58" w:rsidRPr="00527B58" w:rsidRDefault="00527B58" w:rsidP="00527B58">
      <w:pPr>
        <w:spacing w:after="0" w:line="240" w:lineRule="auto"/>
        <w:jc w:val="both"/>
        <w:rPr>
          <w:rFonts w:ascii="Verdana" w:eastAsia="Times New Roman" w:hAnsi="Verdana"/>
          <w:b/>
          <w:i/>
          <w:lang w:eastAsia="hu-HU"/>
        </w:rPr>
      </w:pPr>
    </w:p>
    <w:p w:rsidR="00527B58" w:rsidRPr="00527B58" w:rsidRDefault="00527B58" w:rsidP="00527B58">
      <w:pPr>
        <w:spacing w:after="0" w:line="240" w:lineRule="auto"/>
        <w:jc w:val="both"/>
        <w:rPr>
          <w:rFonts w:ascii="Verdana" w:eastAsia="Times New Roman" w:hAnsi="Verdana"/>
          <w:i/>
          <w:lang w:eastAsia="hu-HU"/>
        </w:rPr>
      </w:pPr>
      <w:r w:rsidRPr="00527B58">
        <w:rPr>
          <w:rFonts w:ascii="Verdana" w:eastAsia="Times New Roman" w:hAnsi="Verdana"/>
          <w:b/>
          <w:i/>
          <w:lang w:eastAsia="hu-HU"/>
        </w:rPr>
        <w:t>3.</w:t>
      </w:r>
      <w:r w:rsidRPr="00527B58">
        <w:rPr>
          <w:rFonts w:ascii="Verdana" w:eastAsia="Times New Roman" w:hAnsi="Verdana"/>
          <w:b/>
          <w:lang w:eastAsia="hu-HU"/>
        </w:rPr>
        <w:t xml:space="preserve"> A Társulási Megállapodás III. rész első bekezdése a következők szerint módosul:</w:t>
      </w:r>
    </w:p>
    <w:p w:rsidR="00527B58" w:rsidRPr="00527B58" w:rsidRDefault="00527B58" w:rsidP="00527B58">
      <w:pPr>
        <w:keepNext/>
        <w:spacing w:after="0" w:line="240" w:lineRule="auto"/>
        <w:jc w:val="both"/>
        <w:rPr>
          <w:rFonts w:ascii="Verdana" w:eastAsia="Times New Roman" w:hAnsi="Verdana"/>
          <w:i/>
          <w:lang w:eastAsia="hu-HU"/>
        </w:rPr>
      </w:pPr>
      <w:r w:rsidRPr="00527B58">
        <w:rPr>
          <w:rFonts w:ascii="Verdana" w:eastAsia="Times New Roman" w:hAnsi="Verdana"/>
          <w:lang w:eastAsia="hu-HU"/>
        </w:rPr>
        <w:t>A Magyarország helyi önkormányzatairól szóló 2011. évi CLXXXIX. törvény 87. §</w:t>
      </w:r>
      <w:proofErr w:type="spellStart"/>
      <w:r w:rsidRPr="00527B58">
        <w:rPr>
          <w:rFonts w:ascii="Verdana" w:eastAsia="Times New Roman" w:hAnsi="Verdana"/>
          <w:lang w:eastAsia="hu-HU"/>
        </w:rPr>
        <w:t>-ában</w:t>
      </w:r>
      <w:proofErr w:type="spellEnd"/>
      <w:r w:rsidRPr="00527B58">
        <w:rPr>
          <w:rFonts w:ascii="Verdana" w:eastAsia="Times New Roman" w:hAnsi="Verdana"/>
          <w:lang w:eastAsia="hu-HU"/>
        </w:rPr>
        <w:t xml:space="preserve"> foglalt rendelkezéseknek megfelelően a Társulás önálló jogi személyiséggel rendelkezik, működése során az államháztartásról szóló 2011. évi CXCV. törvényben </w:t>
      </w:r>
      <w:r w:rsidRPr="00527B58">
        <w:rPr>
          <w:rFonts w:ascii="Verdana" w:eastAsia="Times New Roman" w:hAnsi="Verdana"/>
          <w:i/>
          <w:lang w:eastAsia="hu-HU"/>
        </w:rPr>
        <w:t>(továbbiakban: Áht.)</w:t>
      </w:r>
      <w:r w:rsidRPr="00527B58">
        <w:rPr>
          <w:rFonts w:ascii="Verdana" w:eastAsia="Times New Roman" w:hAnsi="Verdana"/>
          <w:lang w:eastAsia="hu-HU"/>
        </w:rPr>
        <w:t xml:space="preserve"> meghatározott szabályokat kell alkalmazni.</w:t>
      </w:r>
    </w:p>
    <w:p w:rsidR="00527B58" w:rsidRPr="00527B58" w:rsidRDefault="00527B58" w:rsidP="00527B58">
      <w:pPr>
        <w:spacing w:after="0" w:line="240" w:lineRule="auto"/>
        <w:jc w:val="both"/>
        <w:rPr>
          <w:rFonts w:ascii="Verdana" w:eastAsia="Times New Roman" w:hAnsi="Verdana"/>
          <w:b/>
          <w:lang w:eastAsia="hu-HU"/>
        </w:rPr>
      </w:pPr>
    </w:p>
    <w:p w:rsidR="00527B58" w:rsidRPr="00527B58" w:rsidRDefault="00527B58" w:rsidP="00527B58">
      <w:pPr>
        <w:spacing w:after="0" w:line="240" w:lineRule="auto"/>
        <w:jc w:val="both"/>
        <w:rPr>
          <w:rFonts w:ascii="Verdana" w:eastAsia="Times New Roman" w:hAnsi="Verdana"/>
          <w:i/>
          <w:lang w:eastAsia="hu-HU"/>
        </w:rPr>
      </w:pPr>
      <w:r w:rsidRPr="00527B58">
        <w:rPr>
          <w:rFonts w:ascii="Verdana" w:eastAsia="Times New Roman" w:hAnsi="Verdana"/>
          <w:b/>
          <w:lang w:eastAsia="hu-HU"/>
        </w:rPr>
        <w:t>4. A Társulási Megállapodás III. rész negyedik bekezdése a következők szerint módosul:</w:t>
      </w:r>
    </w:p>
    <w:p w:rsidR="00527B58" w:rsidRPr="00527B58" w:rsidRDefault="00527B58" w:rsidP="00527B58">
      <w:pPr>
        <w:spacing w:after="0" w:line="240" w:lineRule="auto"/>
        <w:jc w:val="both"/>
        <w:rPr>
          <w:rFonts w:ascii="Verdana" w:eastAsia="Times New Roman" w:hAnsi="Verdana"/>
          <w:i/>
          <w:lang w:eastAsia="hu-HU"/>
        </w:rPr>
      </w:pPr>
      <w:r w:rsidRPr="00527B58">
        <w:rPr>
          <w:rFonts w:ascii="Verdana" w:eastAsia="Times New Roman" w:hAnsi="Verdana"/>
          <w:lang w:eastAsia="hu-HU"/>
        </w:rPr>
        <w:t xml:space="preserve">A Társulás Tanácsának elnöke a Társulási Megállapodást és annak módosításait megküldi törvényességi </w:t>
      </w:r>
      <w:r w:rsidRPr="00527B58">
        <w:rPr>
          <w:rFonts w:ascii="Verdana" w:eastAsia="Times New Roman" w:hAnsi="Verdana"/>
          <w:i/>
          <w:lang w:eastAsia="hu-HU"/>
        </w:rPr>
        <w:t>felügyelet</w:t>
      </w:r>
      <w:r w:rsidRPr="00527B58">
        <w:rPr>
          <w:rFonts w:ascii="Verdana" w:eastAsia="Times New Roman" w:hAnsi="Verdana"/>
          <w:lang w:eastAsia="hu-HU"/>
        </w:rPr>
        <w:t xml:space="preserve"> </w:t>
      </w:r>
      <w:r w:rsidRPr="00527B58">
        <w:rPr>
          <w:rFonts w:ascii="Verdana" w:eastAsia="Times New Roman" w:hAnsi="Verdana"/>
          <w:strike/>
          <w:lang w:eastAsia="hu-HU"/>
        </w:rPr>
        <w:t xml:space="preserve">ellenőrzés </w:t>
      </w:r>
      <w:r w:rsidRPr="00527B58">
        <w:rPr>
          <w:rFonts w:ascii="Verdana" w:eastAsia="Times New Roman" w:hAnsi="Verdana"/>
          <w:lang w:eastAsia="hu-HU"/>
        </w:rPr>
        <w:t>céljából az illetékességgel rendelkező Kormányhivatalnak, valamint a Társulás nyilvántartásba vétele céljából a Magyar Államkincstár illetékességgel rendelkező Igazgatóságának</w:t>
      </w:r>
      <w:r w:rsidRPr="00527B58">
        <w:rPr>
          <w:rFonts w:ascii="Verdana" w:eastAsia="Times New Roman" w:hAnsi="Verdana"/>
          <w:i/>
          <w:lang w:eastAsia="hu-HU"/>
        </w:rPr>
        <w:t>.</w:t>
      </w:r>
    </w:p>
    <w:p w:rsidR="00527B58" w:rsidRPr="00527B58" w:rsidRDefault="00527B58" w:rsidP="00527B58">
      <w:pPr>
        <w:spacing w:after="0" w:line="240" w:lineRule="auto"/>
        <w:jc w:val="both"/>
        <w:rPr>
          <w:rFonts w:ascii="Verdana" w:eastAsia="Times New Roman" w:hAnsi="Verdana"/>
          <w:b/>
          <w:i/>
          <w:lang w:eastAsia="hu-HU"/>
        </w:rPr>
      </w:pPr>
    </w:p>
    <w:p w:rsidR="00527B58" w:rsidRPr="00527B58" w:rsidRDefault="00527B58" w:rsidP="00527B58">
      <w:pPr>
        <w:spacing w:after="0" w:line="240" w:lineRule="auto"/>
        <w:jc w:val="both"/>
        <w:rPr>
          <w:rFonts w:ascii="Verdana" w:eastAsia="Times New Roman" w:hAnsi="Verdana"/>
          <w:b/>
          <w:i/>
          <w:lang w:eastAsia="hu-HU"/>
        </w:rPr>
      </w:pPr>
    </w:p>
    <w:p w:rsidR="00527B58" w:rsidRPr="00527B58" w:rsidRDefault="00527B58" w:rsidP="00527B58">
      <w:pPr>
        <w:spacing w:after="0" w:line="240" w:lineRule="auto"/>
        <w:jc w:val="both"/>
        <w:rPr>
          <w:rFonts w:ascii="Verdana" w:eastAsia="Times New Roman" w:hAnsi="Verdana"/>
          <w:b/>
          <w:i/>
          <w:lang w:eastAsia="hu-HU"/>
        </w:rPr>
      </w:pPr>
      <w:r w:rsidRPr="00527B58">
        <w:rPr>
          <w:rFonts w:ascii="Verdana" w:eastAsia="Times New Roman" w:hAnsi="Verdana"/>
          <w:b/>
          <w:i/>
          <w:lang w:eastAsia="hu-HU"/>
        </w:rPr>
        <w:t>5.</w:t>
      </w:r>
      <w:r w:rsidRPr="00527B58">
        <w:rPr>
          <w:rFonts w:ascii="Verdana" w:eastAsia="Times New Roman" w:hAnsi="Verdana"/>
          <w:b/>
          <w:lang w:eastAsia="hu-HU"/>
        </w:rPr>
        <w:t xml:space="preserve"> A Társulási Megállapodás IV/1. pontjának első bekezdése a következők szerint módosul:</w:t>
      </w:r>
    </w:p>
    <w:p w:rsidR="00527B58" w:rsidRPr="00527B58" w:rsidRDefault="00527B58" w:rsidP="00527B58">
      <w:pPr>
        <w:spacing w:after="0" w:line="240" w:lineRule="auto"/>
        <w:jc w:val="both"/>
        <w:rPr>
          <w:rFonts w:ascii="Verdana" w:eastAsia="Times New Roman" w:hAnsi="Verdana"/>
          <w:bCs/>
          <w:lang w:eastAsia="hu-HU"/>
        </w:rPr>
      </w:pPr>
      <w:r w:rsidRPr="00527B58">
        <w:rPr>
          <w:rFonts w:ascii="Verdana" w:eastAsia="Times New Roman" w:hAnsi="Verdana"/>
          <w:bCs/>
          <w:lang w:eastAsia="hu-HU"/>
        </w:rPr>
        <w:t xml:space="preserve">Ezen társulási megállapodás megkötésénél Tagok a vonatkozó KA előírások mellett a hazai irányadó jogszabályokat, különösen a </w:t>
      </w:r>
      <w:r w:rsidRPr="00527B58">
        <w:rPr>
          <w:rFonts w:ascii="Verdana" w:eastAsia="Times New Roman" w:hAnsi="Verdana"/>
          <w:bCs/>
          <w:strike/>
          <w:lang w:eastAsia="hu-HU"/>
        </w:rPr>
        <w:t>Magyarország helyi önkormányzatairól szóló 2011. évi CLXXXIX. (a továbbiakban</w:t>
      </w:r>
      <w:r w:rsidRPr="00527B58">
        <w:rPr>
          <w:rFonts w:ascii="Verdana" w:eastAsia="Times New Roman" w:hAnsi="Verdana"/>
          <w:bCs/>
          <w:lang w:eastAsia="hu-HU"/>
        </w:rPr>
        <w:t xml:space="preserve"> </w:t>
      </w:r>
      <w:proofErr w:type="spellStart"/>
      <w:r w:rsidRPr="00527B58">
        <w:rPr>
          <w:rFonts w:ascii="Verdana" w:eastAsia="Times New Roman" w:hAnsi="Verdana"/>
          <w:bCs/>
          <w:lang w:eastAsia="hu-HU"/>
        </w:rPr>
        <w:t>Mötv</w:t>
      </w:r>
      <w:proofErr w:type="spellEnd"/>
      <w:r w:rsidRPr="00527B58">
        <w:rPr>
          <w:rFonts w:ascii="Verdana" w:eastAsia="Times New Roman" w:hAnsi="Verdana"/>
          <w:bCs/>
          <w:lang w:eastAsia="hu-HU"/>
        </w:rPr>
        <w:t>.</w:t>
      </w:r>
      <w:proofErr w:type="gramStart"/>
      <w:r w:rsidRPr="00527B58">
        <w:rPr>
          <w:rFonts w:ascii="Verdana" w:eastAsia="Times New Roman" w:hAnsi="Verdana"/>
          <w:bCs/>
          <w:strike/>
          <w:lang w:eastAsia="hu-HU"/>
        </w:rPr>
        <w:t xml:space="preserve">) </w:t>
      </w:r>
      <w:r w:rsidRPr="00527B58">
        <w:rPr>
          <w:rFonts w:ascii="Verdana" w:eastAsia="Times New Roman" w:hAnsi="Verdana"/>
          <w:bCs/>
          <w:lang w:eastAsia="hu-HU"/>
        </w:rPr>
        <w:t xml:space="preserve"> rendelkezéseit</w:t>
      </w:r>
      <w:proofErr w:type="gramEnd"/>
      <w:r w:rsidRPr="00527B58">
        <w:rPr>
          <w:rFonts w:ascii="Verdana" w:eastAsia="Times New Roman" w:hAnsi="Verdana"/>
          <w:bCs/>
          <w:lang w:eastAsia="hu-HU"/>
        </w:rPr>
        <w:t xml:space="preserve"> veszik figyelembe.</w:t>
      </w:r>
    </w:p>
    <w:p w:rsidR="00527B58" w:rsidRPr="00527B58" w:rsidRDefault="00527B58" w:rsidP="00527B58">
      <w:pPr>
        <w:spacing w:after="0" w:line="240" w:lineRule="auto"/>
        <w:jc w:val="both"/>
        <w:rPr>
          <w:rFonts w:ascii="Verdana" w:eastAsia="Times New Roman" w:hAnsi="Verdana"/>
          <w:b/>
          <w:bCs/>
          <w:lang w:eastAsia="hu-HU"/>
        </w:rPr>
      </w:pPr>
    </w:p>
    <w:p w:rsidR="00527B58" w:rsidRPr="00527B58" w:rsidRDefault="00527B58" w:rsidP="00527B58">
      <w:pPr>
        <w:spacing w:after="0" w:line="240" w:lineRule="auto"/>
        <w:jc w:val="both"/>
        <w:rPr>
          <w:rFonts w:ascii="Verdana" w:eastAsia="Times New Roman" w:hAnsi="Verdana"/>
          <w:b/>
          <w:bCs/>
          <w:lang w:eastAsia="hu-HU"/>
        </w:rPr>
      </w:pPr>
      <w:r w:rsidRPr="00527B58">
        <w:rPr>
          <w:rFonts w:ascii="Verdana" w:eastAsia="Times New Roman" w:hAnsi="Verdana"/>
          <w:b/>
          <w:bCs/>
          <w:lang w:eastAsia="hu-HU"/>
        </w:rPr>
        <w:t>6. A Társulási Megállapodás IV/2. pontjának utolsó két bekezdése IV/2.4. pont megjelöléssel, az első bekezdés a következők szerint módosul:</w:t>
      </w:r>
    </w:p>
    <w:p w:rsidR="00527B58" w:rsidRPr="00527B58" w:rsidRDefault="00527B58" w:rsidP="00527B58">
      <w:pPr>
        <w:spacing w:after="0" w:line="240" w:lineRule="auto"/>
        <w:jc w:val="both"/>
        <w:rPr>
          <w:rFonts w:ascii="Verdana" w:eastAsia="Times New Roman" w:hAnsi="Verdana"/>
          <w:bCs/>
          <w:lang w:eastAsia="hu-HU"/>
        </w:rPr>
      </w:pPr>
      <w:r w:rsidRPr="00527B58">
        <w:rPr>
          <w:rFonts w:ascii="Verdana" w:eastAsia="Times New Roman" w:hAnsi="Verdana"/>
          <w:bCs/>
          <w:lang w:eastAsia="hu-HU"/>
        </w:rPr>
        <w:t>Ezen szerződés elfogadása és aláírása a tagok részéről egyben kötelezettségvállaló elfogadó nyilatkozat is.</w:t>
      </w:r>
      <w:r w:rsidRPr="00527B58">
        <w:rPr>
          <w:rFonts w:ascii="Verdana" w:eastAsia="Times New Roman" w:hAnsi="Verdana"/>
          <w:bCs/>
          <w:i/>
          <w:lang w:eastAsia="hu-HU"/>
        </w:rPr>
        <w:t xml:space="preserve"> </w:t>
      </w:r>
      <w:r w:rsidRPr="00527B58">
        <w:rPr>
          <w:rFonts w:ascii="Verdana" w:eastAsia="Times New Roman" w:hAnsi="Verdana"/>
          <w:bCs/>
          <w:lang w:eastAsia="hu-HU"/>
        </w:rPr>
        <w:t xml:space="preserve">A tagi önkormányzatok vállalják, </w:t>
      </w:r>
      <w:r w:rsidRPr="00527B58">
        <w:rPr>
          <w:rFonts w:ascii="Verdana" w:eastAsia="Times New Roman" w:hAnsi="Verdana"/>
          <w:bCs/>
          <w:lang w:eastAsia="hu-HU"/>
        </w:rPr>
        <w:lastRenderedPageBreak/>
        <w:t xml:space="preserve">hogy a projekt érdekeihez igazodóan a kapcsolódó önkormányzati rendeleteiket egységesítik, módosítják. </w:t>
      </w:r>
      <w:r w:rsidRPr="00527B58">
        <w:rPr>
          <w:rFonts w:ascii="Verdana" w:eastAsia="Times New Roman" w:hAnsi="Verdana"/>
          <w:bCs/>
          <w:i/>
          <w:lang w:eastAsia="hu-HU"/>
        </w:rPr>
        <w:t>A tagi önkormányzatok kötelezettséget vállalnak arra, hogy a Társulás által megküldött, döntést igénylő előterjesztésekre a kézhezvételtől számított 30 napon belül tesznek észrevételt, módosító javaslatot, melyet írásban haladéktalanul megküldenek a Társulási Tanács elnökének. Ezen határidő lejártát követően észrevétel, módosító javaslat nem tehető.</w:t>
      </w:r>
      <w:r w:rsidRPr="00527B58">
        <w:rPr>
          <w:rFonts w:ascii="Verdana" w:eastAsia="Times New Roman" w:hAnsi="Verdana"/>
          <w:bCs/>
          <w:lang w:eastAsia="hu-HU"/>
        </w:rPr>
        <w:t xml:space="preserve"> A Tagi önkormányzatok kötelezettséget vállalnak arra, hogy a Társulás által megküldött, </w:t>
      </w:r>
      <w:r w:rsidRPr="00527B58">
        <w:rPr>
          <w:rFonts w:ascii="Verdana" w:eastAsia="Times New Roman" w:hAnsi="Verdana"/>
          <w:bCs/>
          <w:i/>
          <w:lang w:eastAsia="hu-HU"/>
        </w:rPr>
        <w:t>a tagi önkormányzatok módosító javaslatait is tartalmazó</w:t>
      </w:r>
      <w:r w:rsidRPr="00527B58">
        <w:rPr>
          <w:rFonts w:ascii="Verdana" w:eastAsia="Times New Roman" w:hAnsi="Verdana"/>
          <w:bCs/>
          <w:lang w:eastAsia="hu-HU"/>
        </w:rPr>
        <w:t xml:space="preserve"> döntést igénylő előterjesztésekről a kézhezvételtől számított 30 napon belül határozatot hoznak, melyet a döntést követő 15 napon belül a Társulási Tanács elnökének megküldenek. </w:t>
      </w:r>
    </w:p>
    <w:p w:rsidR="00527B58" w:rsidRPr="00527B58" w:rsidRDefault="00527B58" w:rsidP="00527B58">
      <w:pPr>
        <w:keepNext/>
        <w:spacing w:before="240" w:after="120" w:line="240" w:lineRule="auto"/>
        <w:jc w:val="both"/>
        <w:rPr>
          <w:rFonts w:ascii="Verdana" w:eastAsia="Times New Roman" w:hAnsi="Verdana"/>
          <w:lang w:eastAsia="hu-HU"/>
        </w:rPr>
      </w:pPr>
      <w:r w:rsidRPr="00527B58">
        <w:rPr>
          <w:rFonts w:ascii="Verdana" w:eastAsia="Times New Roman" w:hAnsi="Verdana"/>
          <w:b/>
          <w:lang w:eastAsia="hu-HU"/>
        </w:rPr>
        <w:t>7. A Társulási Megállapodás IV/3. pontjának első bekezdése a következők szerint módosul:</w:t>
      </w:r>
      <w:r w:rsidRPr="00527B58">
        <w:rPr>
          <w:rFonts w:ascii="Verdana" w:eastAsia="Times New Roman" w:hAnsi="Verdana"/>
          <w:lang w:eastAsia="hu-HU"/>
        </w:rPr>
        <w:t xml:space="preserve"> </w:t>
      </w:r>
    </w:p>
    <w:p w:rsidR="00527B58" w:rsidRPr="00527B58" w:rsidRDefault="00527B58" w:rsidP="00527B58">
      <w:pPr>
        <w:keepNext/>
        <w:spacing w:before="240" w:after="120" w:line="240" w:lineRule="auto"/>
        <w:jc w:val="both"/>
        <w:rPr>
          <w:rFonts w:ascii="Verdana" w:eastAsia="Times New Roman" w:hAnsi="Verdana"/>
          <w:lang w:eastAsia="hu-HU"/>
        </w:rPr>
      </w:pPr>
      <w:proofErr w:type="gramStart"/>
      <w:r w:rsidRPr="00527B58">
        <w:rPr>
          <w:rFonts w:ascii="Verdana" w:eastAsia="Times New Roman" w:hAnsi="Verdana"/>
          <w:lang w:eastAsia="hu-HU"/>
        </w:rPr>
        <w:t xml:space="preserve">Tagok a Társulási Megállapodásban vállalt közös feladataik végrehajtása, azaz annak érdekében, hogy a Társulás által megvalósítandó egységes hulladékgazdálkodási rendszer működése, a közszolgáltatás megszervezése </w:t>
      </w:r>
      <w:r w:rsidRPr="00527B58">
        <w:rPr>
          <w:rFonts w:ascii="Verdana" w:eastAsia="Times New Roman" w:hAnsi="Verdana"/>
          <w:strike/>
          <w:lang w:eastAsia="hu-HU"/>
        </w:rPr>
        <w:t>az egységes díjpolitika és</w:t>
      </w:r>
      <w:r w:rsidRPr="00527B58">
        <w:rPr>
          <w:rFonts w:ascii="Verdana" w:eastAsia="Times New Roman" w:hAnsi="Verdana"/>
          <w:lang w:eastAsia="hu-HU"/>
        </w:rPr>
        <w:t xml:space="preserve"> a fenntartható fejlődés alapján mind jogilag, mind pénzügyileg, mind pedig műszakilag megfelelően biztosított legyen, a hulladékról szóló 2012. évi CLXXXV. törvény 36.§</w:t>
      </w:r>
      <w:proofErr w:type="spellStart"/>
      <w:r w:rsidRPr="00527B58">
        <w:rPr>
          <w:rFonts w:ascii="Verdana" w:eastAsia="Times New Roman" w:hAnsi="Verdana"/>
          <w:lang w:eastAsia="hu-HU"/>
        </w:rPr>
        <w:t>-a</w:t>
      </w:r>
      <w:proofErr w:type="spellEnd"/>
      <w:r w:rsidRPr="00527B58">
        <w:rPr>
          <w:rFonts w:ascii="Verdana" w:eastAsia="Times New Roman" w:hAnsi="Verdana"/>
          <w:lang w:eastAsia="hu-HU"/>
        </w:rPr>
        <w:t xml:space="preserve"> alapján ugyanezen törvény </w:t>
      </w:r>
      <w:r w:rsidRPr="00527B58">
        <w:rPr>
          <w:rFonts w:ascii="Verdana" w:eastAsia="Times New Roman" w:hAnsi="Verdana"/>
          <w:i/>
          <w:lang w:eastAsia="hu-HU"/>
        </w:rPr>
        <w:t>33.§,</w:t>
      </w:r>
      <w:r w:rsidRPr="00527B58">
        <w:rPr>
          <w:rFonts w:ascii="Verdana" w:eastAsia="Times New Roman" w:hAnsi="Verdana"/>
          <w:lang w:eastAsia="hu-HU"/>
        </w:rPr>
        <w:t xml:space="preserve"> 34.§, 37.§, </w:t>
      </w:r>
      <w:r w:rsidRPr="00527B58">
        <w:rPr>
          <w:rFonts w:ascii="Verdana" w:eastAsia="Times New Roman" w:hAnsi="Verdana"/>
          <w:strike/>
          <w:lang w:eastAsia="hu-HU"/>
        </w:rPr>
        <w:t>44.§, 74.§ (2)-(3), 78.§ (3),</w:t>
      </w:r>
      <w:r w:rsidRPr="00527B58">
        <w:rPr>
          <w:rFonts w:ascii="Verdana" w:eastAsia="Times New Roman" w:hAnsi="Verdana"/>
          <w:lang w:eastAsia="hu-HU"/>
        </w:rPr>
        <w:t xml:space="preserve"> 90.§ (5) és (8) bekezdésekben, a települési önkormányzatokra vonatkozó szabályokban meghatározott szilárdhulladék-gazdálkodási</w:t>
      </w:r>
      <w:proofErr w:type="gramEnd"/>
      <w:r w:rsidRPr="00527B58">
        <w:rPr>
          <w:rFonts w:ascii="Verdana" w:eastAsia="Times New Roman" w:hAnsi="Verdana"/>
          <w:lang w:eastAsia="hu-HU"/>
        </w:rPr>
        <w:t xml:space="preserve"> </w:t>
      </w:r>
      <w:proofErr w:type="gramStart"/>
      <w:r w:rsidRPr="00527B58">
        <w:rPr>
          <w:rFonts w:ascii="Verdana" w:eastAsia="Times New Roman" w:hAnsi="Verdana"/>
          <w:lang w:eastAsia="hu-HU"/>
        </w:rPr>
        <w:t>közfeladatuk</w:t>
      </w:r>
      <w:proofErr w:type="gramEnd"/>
      <w:r w:rsidRPr="00527B58">
        <w:rPr>
          <w:rFonts w:ascii="Verdana" w:eastAsia="Times New Roman" w:hAnsi="Verdana"/>
          <w:lang w:eastAsia="hu-HU"/>
        </w:rPr>
        <w:t xml:space="preserve"> ellátására vonatkozó feladat- és hatáskörüket a Társulásra átruházzák.</w:t>
      </w:r>
    </w:p>
    <w:p w:rsidR="00527B58" w:rsidRPr="00527B58" w:rsidRDefault="00527B58" w:rsidP="00527B58">
      <w:pPr>
        <w:spacing w:before="240" w:after="120" w:line="240" w:lineRule="auto"/>
        <w:jc w:val="both"/>
        <w:rPr>
          <w:rFonts w:ascii="Verdana" w:eastAsia="Times New Roman" w:hAnsi="Verdana"/>
          <w:b/>
          <w:lang w:eastAsia="hu-HU"/>
        </w:rPr>
      </w:pPr>
      <w:r w:rsidRPr="00527B58">
        <w:rPr>
          <w:rFonts w:ascii="Times New Roman" w:eastAsia="Times New Roman" w:hAnsi="Times New Roman"/>
          <w:b/>
          <w:sz w:val="24"/>
          <w:szCs w:val="24"/>
          <w:lang w:eastAsia="hu-HU"/>
        </w:rPr>
        <w:t>8.</w:t>
      </w:r>
      <w:r w:rsidRPr="00527B58">
        <w:rPr>
          <w:rFonts w:ascii="Verdana" w:eastAsia="Times New Roman" w:hAnsi="Verdana"/>
          <w:b/>
          <w:lang w:eastAsia="hu-HU"/>
        </w:rPr>
        <w:t xml:space="preserve"> A Társulási Megállapodás IV/3.2. pontjának c) bekezdése a következők szerint módosul:</w:t>
      </w:r>
    </w:p>
    <w:p w:rsidR="00527B58" w:rsidRPr="00527B58" w:rsidRDefault="00527B58" w:rsidP="00527B58">
      <w:pPr>
        <w:spacing w:after="0" w:line="240" w:lineRule="auto"/>
        <w:jc w:val="both"/>
        <w:rPr>
          <w:rFonts w:ascii="Verdana" w:eastAsia="Times New Roman" w:hAnsi="Verdana"/>
          <w:i/>
          <w:lang w:eastAsia="hu-HU"/>
        </w:rPr>
      </w:pPr>
      <w:r w:rsidRPr="00527B58">
        <w:rPr>
          <w:rFonts w:ascii="Verdana" w:eastAsia="Times New Roman" w:hAnsi="Verdana"/>
          <w:lang w:eastAsia="hu-HU"/>
        </w:rPr>
        <w:t xml:space="preserve">c) a helyi önkormányzati rendeletalkotás koordinálása, tartalmi információnyújtás, önkormányzati rendeletek véleményezése </w:t>
      </w:r>
      <w:r w:rsidRPr="00527B58">
        <w:rPr>
          <w:rFonts w:ascii="Verdana" w:eastAsia="Times New Roman" w:hAnsi="Verdana"/>
          <w:i/>
          <w:lang w:eastAsia="hu-HU"/>
        </w:rPr>
        <w:t xml:space="preserve">a </w:t>
      </w:r>
      <w:proofErr w:type="spellStart"/>
      <w:r w:rsidRPr="00527B58">
        <w:rPr>
          <w:rFonts w:ascii="Verdana" w:eastAsia="Times New Roman" w:hAnsi="Verdana"/>
          <w:i/>
          <w:lang w:eastAsia="hu-HU"/>
        </w:rPr>
        <w:t>Ht</w:t>
      </w:r>
      <w:proofErr w:type="spellEnd"/>
      <w:r w:rsidRPr="00527B58">
        <w:rPr>
          <w:rFonts w:ascii="Verdana" w:eastAsia="Times New Roman" w:hAnsi="Verdana"/>
          <w:i/>
          <w:lang w:eastAsia="hu-HU"/>
        </w:rPr>
        <w:t xml:space="preserve">. 88.§ (4) </w:t>
      </w:r>
      <w:proofErr w:type="gramStart"/>
      <w:r w:rsidRPr="00527B58">
        <w:rPr>
          <w:rFonts w:ascii="Verdana" w:eastAsia="Times New Roman" w:hAnsi="Verdana"/>
          <w:i/>
          <w:lang w:eastAsia="hu-HU"/>
        </w:rPr>
        <w:t>a</w:t>
      </w:r>
      <w:proofErr w:type="gramEnd"/>
      <w:r w:rsidRPr="00527B58">
        <w:rPr>
          <w:rFonts w:ascii="Verdana" w:eastAsia="Times New Roman" w:hAnsi="Verdana"/>
          <w:i/>
          <w:lang w:eastAsia="hu-HU"/>
        </w:rPr>
        <w:t>, b, d, pontokban megállapított rendeletalkotási tárgykörben</w:t>
      </w:r>
    </w:p>
    <w:p w:rsidR="00527B58" w:rsidRPr="00527B58" w:rsidRDefault="00527B58" w:rsidP="00527B58">
      <w:pPr>
        <w:spacing w:before="240" w:after="120" w:line="240" w:lineRule="auto"/>
        <w:jc w:val="both"/>
        <w:rPr>
          <w:rFonts w:ascii="Verdana" w:eastAsia="Times New Roman" w:hAnsi="Verdana"/>
          <w:b/>
          <w:lang w:eastAsia="hu-HU"/>
        </w:rPr>
      </w:pPr>
      <w:r w:rsidRPr="00527B58">
        <w:rPr>
          <w:rFonts w:ascii="Verdana" w:eastAsia="Times New Roman" w:hAnsi="Verdana"/>
          <w:b/>
          <w:i/>
          <w:lang w:eastAsia="hu-HU"/>
        </w:rPr>
        <w:t>9.</w:t>
      </w:r>
      <w:r w:rsidRPr="00527B58">
        <w:rPr>
          <w:rFonts w:ascii="Verdana" w:eastAsia="Times New Roman" w:hAnsi="Verdana"/>
          <w:b/>
          <w:lang w:eastAsia="hu-HU"/>
        </w:rPr>
        <w:t xml:space="preserve"> A Társulási Megállapodás IV/4 pontja két bekezdésre </w:t>
      </w:r>
      <w:proofErr w:type="spellStart"/>
      <w:r w:rsidRPr="00527B58">
        <w:rPr>
          <w:rFonts w:ascii="Verdana" w:eastAsia="Times New Roman" w:hAnsi="Verdana"/>
          <w:b/>
          <w:lang w:eastAsia="hu-HU"/>
        </w:rPr>
        <w:t>modosul</w:t>
      </w:r>
      <w:proofErr w:type="spellEnd"/>
      <w:r w:rsidRPr="00527B58">
        <w:rPr>
          <w:rFonts w:ascii="Verdana" w:eastAsia="Times New Roman" w:hAnsi="Verdana"/>
          <w:b/>
          <w:lang w:eastAsia="hu-HU"/>
        </w:rPr>
        <w:t xml:space="preserve"> az alábbiak szerint:</w:t>
      </w:r>
    </w:p>
    <w:p w:rsidR="00527B58" w:rsidRPr="00527B58" w:rsidRDefault="00527B58" w:rsidP="00527B58">
      <w:pPr>
        <w:spacing w:after="0" w:line="240" w:lineRule="auto"/>
        <w:jc w:val="both"/>
        <w:rPr>
          <w:rFonts w:ascii="Verdana" w:eastAsia="Times New Roman" w:hAnsi="Verdana"/>
          <w:lang w:eastAsia="hu-HU"/>
        </w:rPr>
      </w:pPr>
      <w:r w:rsidRPr="00527B58">
        <w:rPr>
          <w:rFonts w:ascii="Verdana" w:eastAsia="Times New Roman" w:hAnsi="Verdana"/>
          <w:lang w:eastAsia="hu-HU"/>
        </w:rPr>
        <w:t>Tagok a IV/2. 2. e) pontban meghatározott vállalt feladatnak – a működtetés szervezeti, gazdasági feltételrendszerének kidolgozása- megfelelően az egységes Közép-Duna Vidéke Hulladékgazdálkodási Rendszer üzemeltetési koncepcióját az alábbiak szerint állapítják meg:</w:t>
      </w:r>
    </w:p>
    <w:p w:rsidR="00527B58" w:rsidRPr="00527B58" w:rsidRDefault="00527B58" w:rsidP="00527B58">
      <w:pPr>
        <w:spacing w:after="0" w:line="240" w:lineRule="auto"/>
        <w:jc w:val="both"/>
        <w:rPr>
          <w:rFonts w:ascii="Verdana" w:eastAsia="Times New Roman" w:hAnsi="Verdana"/>
          <w:lang w:eastAsia="hu-HU"/>
        </w:rPr>
      </w:pPr>
      <w:r w:rsidRPr="00527B58">
        <w:rPr>
          <w:rFonts w:ascii="Verdana" w:eastAsia="Times New Roman" w:hAnsi="Verdana"/>
          <w:lang w:eastAsia="hu-HU"/>
        </w:rPr>
        <w:t xml:space="preserve">A Közép-Duna Vidéke Hulladékgazdálkodási Önkormányzati Társulást a tagönkormányzatok a helyi hulladékgazdálkodási önkormányzati feladatok, és hatáskörök ellátására hozták létre. A Társulás a hulladékgazdálkodási közfeladatot ellátó szerv a tagönkormányzatok tekintetében a megvalósítani kívánt KEOP projekt keretében. </w:t>
      </w:r>
    </w:p>
    <w:p w:rsidR="00527B58" w:rsidRPr="00527B58" w:rsidRDefault="00527B58" w:rsidP="00527B58">
      <w:pPr>
        <w:spacing w:after="0" w:line="240" w:lineRule="auto"/>
        <w:jc w:val="both"/>
        <w:rPr>
          <w:rFonts w:ascii="Verdana" w:eastAsia="Times New Roman" w:hAnsi="Verdana"/>
          <w:lang w:eastAsia="hu-HU"/>
        </w:rPr>
      </w:pPr>
    </w:p>
    <w:p w:rsidR="00527B58" w:rsidRPr="00527B58" w:rsidRDefault="00527B58" w:rsidP="00527B58">
      <w:pPr>
        <w:spacing w:after="0" w:line="240" w:lineRule="auto"/>
        <w:jc w:val="both"/>
        <w:rPr>
          <w:rFonts w:ascii="Verdana" w:eastAsia="Times New Roman" w:hAnsi="Verdana"/>
          <w:strike/>
          <w:lang w:eastAsia="hu-HU"/>
        </w:rPr>
      </w:pPr>
      <w:r w:rsidRPr="00527B58">
        <w:rPr>
          <w:rFonts w:ascii="Verdana" w:eastAsia="Times New Roman" w:hAnsi="Verdana"/>
          <w:lang w:eastAsia="hu-HU"/>
        </w:rPr>
        <w:t xml:space="preserve">E jogkörében eljárva a Társulás szervezi meg a tagönkormányzatai területén a hulladékkezelési közszolgáltatást, oly módon, hogy a közszolgáltatás ellátása során a projektben megvalósuló létesítmények, berendezések, eszközök alkalmazhatóak, és az effektív hulladékkezelési közszolgáltatási feladatokat a Társulás az általa kiválasztott </w:t>
      </w:r>
      <w:proofErr w:type="gramStart"/>
      <w:r w:rsidRPr="00527B58">
        <w:rPr>
          <w:rFonts w:ascii="Verdana" w:eastAsia="Times New Roman" w:hAnsi="Verdana"/>
          <w:lang w:eastAsia="hu-HU"/>
        </w:rPr>
        <w:t>közszolgáltató(</w:t>
      </w:r>
      <w:proofErr w:type="gramEnd"/>
      <w:r w:rsidRPr="00527B58">
        <w:rPr>
          <w:rFonts w:ascii="Verdana" w:eastAsia="Times New Roman" w:hAnsi="Verdana"/>
          <w:lang w:eastAsia="hu-HU"/>
        </w:rPr>
        <w:t>k)</w:t>
      </w:r>
      <w:proofErr w:type="spellStart"/>
      <w:r w:rsidRPr="00527B58">
        <w:rPr>
          <w:rFonts w:ascii="Verdana" w:eastAsia="Times New Roman" w:hAnsi="Verdana"/>
          <w:lang w:eastAsia="hu-HU"/>
        </w:rPr>
        <w:t>nak</w:t>
      </w:r>
      <w:proofErr w:type="spellEnd"/>
      <w:r w:rsidRPr="00527B58">
        <w:rPr>
          <w:rFonts w:ascii="Verdana" w:eastAsia="Times New Roman" w:hAnsi="Verdana"/>
          <w:lang w:eastAsia="hu-HU"/>
        </w:rPr>
        <w:t xml:space="preserve"> </w:t>
      </w:r>
      <w:r w:rsidRPr="00527B58">
        <w:rPr>
          <w:rFonts w:ascii="Verdana" w:eastAsia="Times New Roman" w:hAnsi="Verdana"/>
          <w:i/>
          <w:lang w:eastAsia="hu-HU"/>
        </w:rPr>
        <w:t>adja át</w:t>
      </w:r>
      <w:r w:rsidRPr="00527B58">
        <w:rPr>
          <w:rFonts w:ascii="Verdana" w:eastAsia="Times New Roman" w:hAnsi="Verdana"/>
          <w:lang w:eastAsia="hu-HU"/>
        </w:rPr>
        <w:t xml:space="preserve">. </w:t>
      </w:r>
    </w:p>
    <w:p w:rsidR="00527B58" w:rsidRPr="00527B58" w:rsidRDefault="00527B58" w:rsidP="00527B58">
      <w:pPr>
        <w:spacing w:after="0" w:line="240" w:lineRule="auto"/>
        <w:jc w:val="both"/>
        <w:rPr>
          <w:rFonts w:ascii="Verdana" w:eastAsia="Times New Roman" w:hAnsi="Verdana"/>
          <w:strike/>
          <w:lang w:eastAsia="hu-HU"/>
        </w:rPr>
      </w:pPr>
      <w:r w:rsidRPr="00527B58">
        <w:rPr>
          <w:rFonts w:ascii="Verdana" w:eastAsia="Times New Roman" w:hAnsi="Verdana"/>
          <w:lang w:eastAsia="hu-HU"/>
        </w:rPr>
        <w:t xml:space="preserve">A </w:t>
      </w:r>
      <w:r w:rsidRPr="00527B58">
        <w:rPr>
          <w:rFonts w:ascii="Verdana" w:eastAsia="Times New Roman" w:hAnsi="Verdana"/>
          <w:i/>
          <w:lang w:eastAsia="hu-HU"/>
        </w:rPr>
        <w:t>projektben megvalósuló</w:t>
      </w:r>
      <w:r w:rsidRPr="00527B58">
        <w:rPr>
          <w:rFonts w:ascii="Verdana" w:eastAsia="Times New Roman" w:hAnsi="Verdana"/>
          <w:lang w:eastAsia="hu-HU"/>
        </w:rPr>
        <w:t xml:space="preserve"> létesítmény</w:t>
      </w:r>
      <w:r w:rsidRPr="00527B58">
        <w:rPr>
          <w:rFonts w:ascii="Verdana" w:eastAsia="Times New Roman" w:hAnsi="Verdana"/>
          <w:i/>
          <w:lang w:eastAsia="hu-HU"/>
        </w:rPr>
        <w:t>ek</w:t>
      </w:r>
      <w:r w:rsidRPr="00527B58">
        <w:rPr>
          <w:rFonts w:ascii="Verdana" w:eastAsia="Times New Roman" w:hAnsi="Verdana"/>
          <w:lang w:eastAsia="hu-HU"/>
        </w:rPr>
        <w:t xml:space="preserve"> üzemeltetésére a vonatkozó jogszabályok szerint kell az üzemeltető</w:t>
      </w:r>
      <w:r w:rsidRPr="00527B58">
        <w:rPr>
          <w:rFonts w:ascii="Verdana" w:eastAsia="Times New Roman" w:hAnsi="Verdana"/>
          <w:i/>
          <w:lang w:eastAsia="hu-HU"/>
        </w:rPr>
        <w:t>t</w:t>
      </w:r>
      <w:r w:rsidRPr="00527B58">
        <w:rPr>
          <w:rFonts w:ascii="Verdana" w:eastAsia="Times New Roman" w:hAnsi="Verdana"/>
          <w:lang w:eastAsia="hu-HU"/>
        </w:rPr>
        <w:t xml:space="preserve"> kiválasztani.</w:t>
      </w:r>
      <w:r w:rsidRPr="00527B58">
        <w:rPr>
          <w:rFonts w:ascii="Verdana" w:eastAsia="Times New Roman" w:hAnsi="Verdana"/>
          <w:strike/>
          <w:lang w:eastAsia="hu-HU"/>
        </w:rPr>
        <w:t xml:space="preserve"> </w:t>
      </w:r>
    </w:p>
    <w:p w:rsidR="00527B58" w:rsidRPr="00527B58" w:rsidRDefault="00527B58" w:rsidP="00527B58">
      <w:pPr>
        <w:spacing w:after="0" w:line="240" w:lineRule="auto"/>
        <w:jc w:val="both"/>
        <w:rPr>
          <w:rFonts w:ascii="Times New Roman" w:eastAsia="Times New Roman" w:hAnsi="Times New Roman"/>
          <w:strike/>
          <w:sz w:val="24"/>
          <w:szCs w:val="24"/>
          <w:lang w:eastAsia="hu-HU"/>
        </w:rPr>
      </w:pPr>
    </w:p>
    <w:p w:rsidR="00527B58" w:rsidRPr="00527B58" w:rsidRDefault="00527B58" w:rsidP="00527B58">
      <w:pPr>
        <w:spacing w:after="0" w:line="240" w:lineRule="auto"/>
        <w:jc w:val="both"/>
        <w:rPr>
          <w:rFonts w:ascii="Times New Roman" w:eastAsia="Times New Roman" w:hAnsi="Times New Roman"/>
          <w:sz w:val="24"/>
          <w:szCs w:val="24"/>
          <w:lang w:eastAsia="hu-HU"/>
        </w:rPr>
      </w:pPr>
      <w:r w:rsidRPr="00527B58">
        <w:rPr>
          <w:rFonts w:ascii="Times New Roman" w:eastAsia="Times New Roman" w:hAnsi="Times New Roman"/>
          <w:b/>
          <w:sz w:val="24"/>
          <w:szCs w:val="24"/>
          <w:lang w:eastAsia="hu-HU"/>
        </w:rPr>
        <w:t>10.</w:t>
      </w:r>
      <w:r w:rsidRPr="00527B58">
        <w:rPr>
          <w:rFonts w:ascii="Verdana" w:eastAsia="Times New Roman" w:hAnsi="Verdana"/>
          <w:b/>
          <w:lang w:eastAsia="hu-HU"/>
        </w:rPr>
        <w:t xml:space="preserve"> A Társulási Megállapodás V. fejezet első bekezdése a következőkkel egészül ki:</w:t>
      </w:r>
    </w:p>
    <w:p w:rsidR="00527B58" w:rsidRPr="00527B58" w:rsidRDefault="00527B58" w:rsidP="00527B58">
      <w:pPr>
        <w:spacing w:after="0" w:line="240" w:lineRule="auto"/>
        <w:jc w:val="both"/>
        <w:rPr>
          <w:rFonts w:ascii="Verdana" w:eastAsia="Times New Roman" w:hAnsi="Verdana"/>
          <w:i/>
          <w:lang w:eastAsia="hu-HU"/>
        </w:rPr>
      </w:pPr>
      <w:r w:rsidRPr="00527B58">
        <w:rPr>
          <w:rFonts w:ascii="Verdana" w:eastAsia="Times New Roman" w:hAnsi="Verdana"/>
          <w:i/>
          <w:lang w:eastAsia="hu-HU"/>
        </w:rPr>
        <w:t>A Társulás önálló adószámmal és pénzintézeti számlával rendelkezik.</w:t>
      </w:r>
    </w:p>
    <w:p w:rsidR="00527B58" w:rsidRPr="00527B58" w:rsidRDefault="00527B58" w:rsidP="00527B58">
      <w:pPr>
        <w:spacing w:after="0" w:line="240" w:lineRule="auto"/>
        <w:jc w:val="both"/>
        <w:rPr>
          <w:rFonts w:ascii="Verdana" w:eastAsia="Times New Roman" w:hAnsi="Verdana"/>
          <w:i/>
          <w:lang w:eastAsia="hu-HU"/>
        </w:rPr>
      </w:pPr>
      <w:r w:rsidRPr="00527B58">
        <w:rPr>
          <w:rFonts w:ascii="Verdana" w:eastAsia="Times New Roman" w:hAnsi="Verdana"/>
          <w:i/>
          <w:lang w:eastAsia="hu-HU"/>
        </w:rPr>
        <w:t>A Társulás szakágazati besorolása:382100 Nem veszélyes hulladék kezelése, ártalmatlanítása</w:t>
      </w:r>
    </w:p>
    <w:p w:rsidR="00527B58" w:rsidRPr="00527B58" w:rsidRDefault="00527B58" w:rsidP="00527B58">
      <w:pPr>
        <w:spacing w:after="0" w:line="240" w:lineRule="auto"/>
        <w:jc w:val="both"/>
        <w:rPr>
          <w:rFonts w:ascii="Verdana" w:eastAsia="Times New Roman" w:hAnsi="Verdana"/>
          <w:i/>
          <w:lang w:eastAsia="hu-HU"/>
        </w:rPr>
      </w:pPr>
      <w:r w:rsidRPr="00527B58">
        <w:rPr>
          <w:rFonts w:ascii="Verdana" w:eastAsia="Times New Roman" w:hAnsi="Verdana"/>
          <w:i/>
          <w:lang w:eastAsia="hu-HU"/>
        </w:rPr>
        <w:t>A Társulás szakfeladati rend szerinti alaptevékenységei:</w:t>
      </w:r>
    </w:p>
    <w:p w:rsidR="00527B58" w:rsidRPr="00527B58" w:rsidRDefault="00527B58" w:rsidP="00527B58">
      <w:pPr>
        <w:spacing w:after="0" w:line="240" w:lineRule="auto"/>
        <w:ind w:left="708"/>
        <w:jc w:val="both"/>
        <w:rPr>
          <w:rFonts w:ascii="Verdana" w:eastAsia="Times New Roman" w:hAnsi="Verdana"/>
          <w:i/>
          <w:lang w:eastAsia="hu-HU"/>
        </w:rPr>
      </w:pPr>
      <w:r w:rsidRPr="00527B58">
        <w:rPr>
          <w:rFonts w:ascii="Verdana" w:eastAsia="Times New Roman" w:hAnsi="Verdana"/>
          <w:i/>
          <w:lang w:eastAsia="hu-HU"/>
        </w:rPr>
        <w:t>013360 Más szerv részére végzett pénzügyi-gazdálkodási, üzemeltetési, egyéb szolgáltatás</w:t>
      </w:r>
    </w:p>
    <w:p w:rsidR="00527B58" w:rsidRPr="00527B58" w:rsidRDefault="00527B58" w:rsidP="00527B58">
      <w:pPr>
        <w:spacing w:after="0" w:line="240" w:lineRule="auto"/>
        <w:jc w:val="both"/>
        <w:rPr>
          <w:rFonts w:ascii="Verdana" w:eastAsia="Times New Roman" w:hAnsi="Verdana"/>
          <w:i/>
          <w:lang w:eastAsia="hu-HU"/>
        </w:rPr>
      </w:pPr>
      <w:r w:rsidRPr="00527B58">
        <w:rPr>
          <w:rFonts w:ascii="Verdana" w:eastAsia="Times New Roman" w:hAnsi="Verdana"/>
          <w:i/>
          <w:lang w:eastAsia="hu-HU"/>
        </w:rPr>
        <w:tab/>
        <w:t>045120 Út, autópálya építése</w:t>
      </w:r>
    </w:p>
    <w:p w:rsidR="00527B58" w:rsidRPr="00527B58" w:rsidRDefault="00527B58" w:rsidP="00527B58">
      <w:pPr>
        <w:spacing w:after="0" w:line="240" w:lineRule="auto"/>
        <w:ind w:firstLine="708"/>
        <w:jc w:val="both"/>
        <w:rPr>
          <w:rFonts w:ascii="Verdana" w:eastAsia="Times New Roman" w:hAnsi="Verdana"/>
          <w:i/>
          <w:lang w:eastAsia="hu-HU"/>
        </w:rPr>
      </w:pPr>
      <w:r w:rsidRPr="00527B58">
        <w:rPr>
          <w:rFonts w:ascii="Verdana" w:eastAsia="Times New Roman" w:hAnsi="Verdana"/>
          <w:lang w:eastAsia="hu-HU"/>
        </w:rPr>
        <w:t xml:space="preserve">051040 </w:t>
      </w:r>
      <w:r w:rsidRPr="00527B58">
        <w:rPr>
          <w:rFonts w:ascii="Verdana" w:eastAsia="Times New Roman" w:hAnsi="Verdana"/>
          <w:i/>
          <w:lang w:eastAsia="hu-HU"/>
        </w:rPr>
        <w:t>Nem veszélyes hulladék kezelése, ártalmatlanítása</w:t>
      </w:r>
    </w:p>
    <w:p w:rsidR="00527B58" w:rsidRPr="00527B58" w:rsidRDefault="00527B58" w:rsidP="00527B58">
      <w:pPr>
        <w:spacing w:after="0" w:line="240" w:lineRule="auto"/>
        <w:ind w:firstLine="708"/>
        <w:jc w:val="both"/>
        <w:rPr>
          <w:rFonts w:ascii="Verdana" w:eastAsia="Times New Roman" w:hAnsi="Verdana"/>
          <w:i/>
          <w:lang w:eastAsia="hu-HU"/>
        </w:rPr>
      </w:pPr>
      <w:r w:rsidRPr="00527B58">
        <w:rPr>
          <w:rFonts w:ascii="Verdana" w:eastAsia="Times New Roman" w:hAnsi="Verdana"/>
          <w:i/>
          <w:lang w:eastAsia="hu-HU"/>
        </w:rPr>
        <w:t>051060 Veszélyes hulladék kezelése, ártalmatlanítása</w:t>
      </w:r>
    </w:p>
    <w:p w:rsidR="00527B58" w:rsidRPr="00527B58" w:rsidRDefault="00527B58" w:rsidP="00527B58">
      <w:pPr>
        <w:spacing w:after="0" w:line="240" w:lineRule="auto"/>
        <w:ind w:firstLine="708"/>
        <w:jc w:val="both"/>
        <w:rPr>
          <w:rFonts w:ascii="Verdana" w:eastAsia="Times New Roman" w:hAnsi="Verdana"/>
          <w:i/>
          <w:lang w:eastAsia="hu-HU"/>
        </w:rPr>
      </w:pPr>
      <w:r w:rsidRPr="00527B58">
        <w:rPr>
          <w:rFonts w:ascii="Verdana" w:eastAsia="Times New Roman" w:hAnsi="Verdana"/>
          <w:i/>
          <w:lang w:eastAsia="hu-HU"/>
        </w:rPr>
        <w:t xml:space="preserve">053020 Szennyeződésmentesítési </w:t>
      </w:r>
      <w:proofErr w:type="spellStart"/>
      <w:r w:rsidRPr="00527B58">
        <w:rPr>
          <w:rFonts w:ascii="Verdana" w:eastAsia="Times New Roman" w:hAnsi="Verdana"/>
          <w:i/>
          <w:lang w:eastAsia="hu-HU"/>
        </w:rPr>
        <w:t>tevéeknységek</w:t>
      </w:r>
      <w:proofErr w:type="spellEnd"/>
    </w:p>
    <w:p w:rsidR="00527B58" w:rsidRPr="00527B58" w:rsidRDefault="00527B58" w:rsidP="00527B58">
      <w:pPr>
        <w:spacing w:after="0" w:line="240" w:lineRule="auto"/>
        <w:ind w:firstLine="708"/>
        <w:jc w:val="both"/>
        <w:rPr>
          <w:rFonts w:ascii="Verdana" w:eastAsia="Times New Roman" w:hAnsi="Verdana"/>
          <w:i/>
          <w:lang w:eastAsia="hu-HU"/>
        </w:rPr>
      </w:pPr>
      <w:r w:rsidRPr="00527B58">
        <w:rPr>
          <w:rFonts w:ascii="Verdana" w:eastAsia="Times New Roman" w:hAnsi="Verdana"/>
          <w:i/>
          <w:lang w:eastAsia="hu-HU"/>
        </w:rPr>
        <w:t>061020 Lakóépület építése</w:t>
      </w:r>
    </w:p>
    <w:p w:rsidR="00527B58" w:rsidRPr="00527B58" w:rsidRDefault="00527B58" w:rsidP="00527B58">
      <w:pPr>
        <w:spacing w:after="0" w:line="240" w:lineRule="auto"/>
        <w:jc w:val="both"/>
        <w:rPr>
          <w:rFonts w:ascii="Verdana" w:eastAsia="Times New Roman" w:hAnsi="Verdana"/>
          <w:lang w:eastAsia="hu-HU"/>
        </w:rPr>
      </w:pPr>
    </w:p>
    <w:p w:rsidR="00527B58" w:rsidRPr="00527B58" w:rsidRDefault="00527B58" w:rsidP="00527B58">
      <w:pPr>
        <w:spacing w:after="0" w:line="240" w:lineRule="auto"/>
        <w:jc w:val="both"/>
        <w:rPr>
          <w:rFonts w:ascii="Verdana" w:eastAsia="Times New Roman" w:hAnsi="Verdana"/>
          <w:b/>
          <w:lang w:eastAsia="hu-HU"/>
        </w:rPr>
      </w:pPr>
      <w:r w:rsidRPr="00527B58">
        <w:rPr>
          <w:rFonts w:ascii="Verdana" w:eastAsia="Times New Roman" w:hAnsi="Verdana"/>
          <w:b/>
          <w:lang w:eastAsia="hu-HU"/>
        </w:rPr>
        <w:t>11. A Társulási Megállapodás V/1</w:t>
      </w:r>
      <w:proofErr w:type="gramStart"/>
      <w:r w:rsidRPr="00527B58">
        <w:rPr>
          <w:rFonts w:ascii="Verdana" w:eastAsia="Times New Roman" w:hAnsi="Verdana"/>
          <w:b/>
          <w:lang w:eastAsia="hu-HU"/>
        </w:rPr>
        <w:t>.a</w:t>
      </w:r>
      <w:proofErr w:type="gramEnd"/>
      <w:r w:rsidRPr="00527B58">
        <w:rPr>
          <w:rFonts w:ascii="Verdana" w:eastAsia="Times New Roman" w:hAnsi="Verdana"/>
          <w:b/>
          <w:lang w:eastAsia="hu-HU"/>
        </w:rPr>
        <w:t>) pont első bekezdése a következők szerint módosul:</w:t>
      </w:r>
    </w:p>
    <w:p w:rsidR="00527B58" w:rsidRPr="00527B58" w:rsidRDefault="00527B58" w:rsidP="00527B58">
      <w:pPr>
        <w:widowControl w:val="0"/>
        <w:tabs>
          <w:tab w:val="left" w:pos="426"/>
        </w:tabs>
        <w:overflowPunct w:val="0"/>
        <w:autoSpaceDE w:val="0"/>
        <w:autoSpaceDN w:val="0"/>
        <w:adjustRightInd w:val="0"/>
        <w:spacing w:after="0" w:line="240" w:lineRule="auto"/>
        <w:jc w:val="both"/>
        <w:textAlignment w:val="baseline"/>
        <w:rPr>
          <w:rFonts w:ascii="Verdana" w:eastAsia="Times New Roman" w:hAnsi="Verdana"/>
          <w:lang w:eastAsia="hu-HU"/>
        </w:rPr>
      </w:pPr>
      <w:r w:rsidRPr="00527B58">
        <w:rPr>
          <w:rFonts w:ascii="Verdana" w:eastAsia="Times New Roman" w:hAnsi="Verdana"/>
          <w:lang w:eastAsia="hu-HU"/>
        </w:rPr>
        <w:t xml:space="preserve">A tagok éves működési hozzájárulás megfizetésére is kötelezettséget vállalnak, melyet a 2007. évtől kezdve lakosságszám arányosan fizetnek. Tagok jelen szerződés aláírásával egyidejűleg kötelezettséget vállalnak arra, hogy a működési költség összegének meghatározása folyamán mindenkor </w:t>
      </w:r>
      <w:r w:rsidRPr="00527B58">
        <w:rPr>
          <w:rFonts w:ascii="Verdana" w:eastAsia="Times New Roman" w:hAnsi="Verdana"/>
          <w:i/>
          <w:lang w:eastAsia="hu-HU"/>
        </w:rPr>
        <w:t xml:space="preserve">az </w:t>
      </w:r>
      <w:proofErr w:type="spellStart"/>
      <w:r w:rsidRPr="00527B58">
        <w:rPr>
          <w:rFonts w:ascii="Verdana" w:eastAsia="Times New Roman" w:hAnsi="Verdana"/>
          <w:i/>
          <w:lang w:eastAsia="hu-HU"/>
        </w:rPr>
        <w:t>Mötv</w:t>
      </w:r>
      <w:proofErr w:type="spellEnd"/>
      <w:r w:rsidRPr="00527B58">
        <w:rPr>
          <w:rFonts w:ascii="Verdana" w:eastAsia="Times New Roman" w:hAnsi="Verdana"/>
          <w:i/>
          <w:lang w:eastAsia="hu-HU"/>
        </w:rPr>
        <w:t>. 146. § (3) bekezdésben foglaltak szerint</w:t>
      </w:r>
      <w:r w:rsidRPr="00527B58">
        <w:rPr>
          <w:rFonts w:ascii="Verdana" w:eastAsia="Times New Roman" w:hAnsi="Verdana"/>
          <w:lang w:eastAsia="hu-HU"/>
        </w:rPr>
        <w:t xml:space="preserve"> </w:t>
      </w:r>
      <w:r w:rsidRPr="00527B58">
        <w:rPr>
          <w:rFonts w:ascii="Verdana" w:eastAsia="Times New Roman" w:hAnsi="Verdana"/>
          <w:strike/>
          <w:lang w:eastAsia="hu-HU"/>
        </w:rPr>
        <w:t>az 1. számú melléklet szerinti, a költségvetési törvényben</w:t>
      </w:r>
      <w:r w:rsidRPr="00527B58">
        <w:rPr>
          <w:rFonts w:ascii="Verdana" w:eastAsia="Times New Roman" w:hAnsi="Verdana"/>
          <w:lang w:eastAsia="hu-HU"/>
        </w:rPr>
        <w:t xml:space="preserve"> meghatározott lakosságszám</w:t>
      </w:r>
      <w:r w:rsidRPr="00527B58">
        <w:rPr>
          <w:rFonts w:ascii="Verdana" w:eastAsia="Times New Roman" w:hAnsi="Verdana"/>
          <w:i/>
          <w:lang w:eastAsia="hu-HU"/>
        </w:rPr>
        <w:t>ot</w:t>
      </w:r>
      <w:r w:rsidRPr="00527B58">
        <w:rPr>
          <w:rFonts w:ascii="Verdana" w:eastAsia="Times New Roman" w:hAnsi="Verdana"/>
          <w:strike/>
          <w:lang w:eastAsia="hu-HU"/>
        </w:rPr>
        <w:t>-arányt</w:t>
      </w:r>
      <w:r w:rsidRPr="00527B58">
        <w:rPr>
          <w:rFonts w:ascii="Verdana" w:eastAsia="Times New Roman" w:hAnsi="Verdana"/>
          <w:lang w:eastAsia="hu-HU"/>
        </w:rPr>
        <w:t xml:space="preserve"> tekintik </w:t>
      </w:r>
      <w:r w:rsidRPr="00527B58">
        <w:rPr>
          <w:rFonts w:ascii="Verdana" w:eastAsia="Times New Roman" w:hAnsi="Verdana"/>
          <w:strike/>
          <w:lang w:eastAsia="hu-HU"/>
        </w:rPr>
        <w:t xml:space="preserve">mérvadónak </w:t>
      </w:r>
      <w:r w:rsidRPr="00527B58">
        <w:rPr>
          <w:rFonts w:ascii="Verdana" w:eastAsia="Times New Roman" w:hAnsi="Verdana"/>
          <w:i/>
          <w:lang w:eastAsia="hu-HU"/>
        </w:rPr>
        <w:t>irányadónak, melyet az 1. sz. melléklet tartalmaz</w:t>
      </w:r>
      <w:r w:rsidRPr="00527B58">
        <w:rPr>
          <w:rFonts w:ascii="Verdana" w:eastAsia="Times New Roman" w:hAnsi="Verdana"/>
          <w:lang w:eastAsia="hu-HU"/>
        </w:rPr>
        <w:t xml:space="preserve">. </w:t>
      </w:r>
    </w:p>
    <w:p w:rsidR="00527B58" w:rsidRPr="00527B58" w:rsidRDefault="00527B58" w:rsidP="00527B58">
      <w:pPr>
        <w:spacing w:after="0" w:line="240" w:lineRule="auto"/>
        <w:jc w:val="both"/>
        <w:rPr>
          <w:rFonts w:ascii="Times New Roman" w:eastAsia="Times New Roman" w:hAnsi="Times New Roman"/>
          <w:sz w:val="24"/>
          <w:szCs w:val="24"/>
          <w:lang w:eastAsia="hu-HU"/>
        </w:rPr>
      </w:pPr>
    </w:p>
    <w:p w:rsidR="00527B58" w:rsidRPr="00527B58" w:rsidRDefault="00527B58" w:rsidP="00527B58">
      <w:pPr>
        <w:spacing w:after="0" w:line="240" w:lineRule="auto"/>
        <w:jc w:val="both"/>
        <w:rPr>
          <w:rFonts w:ascii="Verdana" w:eastAsia="Times New Roman" w:hAnsi="Verdana"/>
          <w:b/>
          <w:lang w:eastAsia="hu-HU"/>
        </w:rPr>
      </w:pPr>
      <w:r w:rsidRPr="00527B58">
        <w:rPr>
          <w:rFonts w:ascii="Times New Roman" w:eastAsia="Times New Roman" w:hAnsi="Times New Roman"/>
          <w:b/>
          <w:sz w:val="24"/>
          <w:szCs w:val="24"/>
          <w:lang w:eastAsia="hu-HU"/>
        </w:rPr>
        <w:t xml:space="preserve">12. </w:t>
      </w:r>
      <w:r w:rsidRPr="00527B58">
        <w:rPr>
          <w:rFonts w:ascii="Verdana" w:eastAsia="Times New Roman" w:hAnsi="Verdana"/>
          <w:b/>
          <w:lang w:eastAsia="hu-HU"/>
        </w:rPr>
        <w:t>A Társulási Megállapodás V/1</w:t>
      </w:r>
      <w:proofErr w:type="gramStart"/>
      <w:r w:rsidRPr="00527B58">
        <w:rPr>
          <w:rFonts w:ascii="Verdana" w:eastAsia="Times New Roman" w:hAnsi="Verdana"/>
          <w:b/>
          <w:lang w:eastAsia="hu-HU"/>
        </w:rPr>
        <w:t>.c</w:t>
      </w:r>
      <w:proofErr w:type="gramEnd"/>
      <w:r w:rsidRPr="00527B58">
        <w:rPr>
          <w:rFonts w:ascii="Verdana" w:eastAsia="Times New Roman" w:hAnsi="Verdana"/>
          <w:b/>
          <w:lang w:eastAsia="hu-HU"/>
        </w:rPr>
        <w:t>) pont második bekezdése a következőkkel egészül ki:</w:t>
      </w:r>
    </w:p>
    <w:p w:rsidR="00527B58" w:rsidRPr="00527B58" w:rsidRDefault="00527B58" w:rsidP="00527B58">
      <w:pPr>
        <w:widowControl w:val="0"/>
        <w:tabs>
          <w:tab w:val="left" w:pos="426"/>
        </w:tabs>
        <w:overflowPunct w:val="0"/>
        <w:autoSpaceDE w:val="0"/>
        <w:autoSpaceDN w:val="0"/>
        <w:adjustRightInd w:val="0"/>
        <w:spacing w:after="0" w:line="240" w:lineRule="auto"/>
        <w:jc w:val="both"/>
        <w:textAlignment w:val="baseline"/>
        <w:rPr>
          <w:rFonts w:ascii="Verdana" w:eastAsia="Times New Roman" w:hAnsi="Verdana"/>
          <w:i/>
          <w:lang w:eastAsia="hu-HU"/>
        </w:rPr>
      </w:pPr>
      <w:r w:rsidRPr="00527B58">
        <w:rPr>
          <w:rFonts w:ascii="Verdana" w:eastAsia="Times New Roman" w:hAnsi="Verdana"/>
          <w:i/>
          <w:lang w:eastAsia="hu-HU"/>
        </w:rPr>
        <w:t>Az elnök beszámolójának elfogadásáról a Társulási Tanács dönt.</w:t>
      </w:r>
    </w:p>
    <w:p w:rsidR="00527B58" w:rsidRPr="00527B58" w:rsidRDefault="00527B58" w:rsidP="00527B58">
      <w:pPr>
        <w:widowControl w:val="0"/>
        <w:tabs>
          <w:tab w:val="left" w:pos="426"/>
        </w:tabs>
        <w:overflowPunct w:val="0"/>
        <w:autoSpaceDE w:val="0"/>
        <w:autoSpaceDN w:val="0"/>
        <w:adjustRightInd w:val="0"/>
        <w:spacing w:after="0" w:line="240" w:lineRule="auto"/>
        <w:jc w:val="both"/>
        <w:textAlignment w:val="baseline"/>
        <w:rPr>
          <w:rFonts w:ascii="Verdana" w:eastAsia="Times New Roman" w:hAnsi="Verdana"/>
          <w:i/>
          <w:lang w:eastAsia="hu-HU"/>
        </w:rPr>
      </w:pPr>
    </w:p>
    <w:p w:rsidR="00527B58" w:rsidRPr="00527B58" w:rsidRDefault="00527B58" w:rsidP="00527B58">
      <w:pPr>
        <w:spacing w:after="0" w:line="240" w:lineRule="auto"/>
        <w:jc w:val="both"/>
        <w:rPr>
          <w:rFonts w:ascii="Verdana" w:eastAsia="Times New Roman" w:hAnsi="Verdana"/>
          <w:b/>
          <w:lang w:eastAsia="hu-HU"/>
        </w:rPr>
      </w:pPr>
      <w:r w:rsidRPr="00527B58">
        <w:rPr>
          <w:rFonts w:ascii="Verdana" w:eastAsia="Times New Roman" w:hAnsi="Verdana"/>
          <w:b/>
          <w:lang w:eastAsia="hu-HU"/>
        </w:rPr>
        <w:t>13.</w:t>
      </w:r>
      <w:r w:rsidRPr="00527B58">
        <w:rPr>
          <w:rFonts w:ascii="Times New Roman" w:eastAsia="Times New Roman" w:hAnsi="Times New Roman"/>
          <w:b/>
          <w:sz w:val="24"/>
          <w:szCs w:val="24"/>
          <w:lang w:eastAsia="hu-HU"/>
        </w:rPr>
        <w:t xml:space="preserve"> </w:t>
      </w:r>
      <w:r w:rsidRPr="00527B58">
        <w:rPr>
          <w:rFonts w:ascii="Verdana" w:eastAsia="Times New Roman" w:hAnsi="Verdana"/>
          <w:b/>
          <w:lang w:eastAsia="hu-HU"/>
        </w:rPr>
        <w:t>A Társulási Megállapodás V/1</w:t>
      </w:r>
      <w:proofErr w:type="gramStart"/>
      <w:r w:rsidRPr="00527B58">
        <w:rPr>
          <w:rFonts w:ascii="Verdana" w:eastAsia="Times New Roman" w:hAnsi="Verdana"/>
          <w:b/>
          <w:lang w:eastAsia="hu-HU"/>
        </w:rPr>
        <w:t>.d</w:t>
      </w:r>
      <w:proofErr w:type="gramEnd"/>
      <w:r w:rsidRPr="00527B58">
        <w:rPr>
          <w:rFonts w:ascii="Verdana" w:eastAsia="Times New Roman" w:hAnsi="Verdana"/>
          <w:b/>
          <w:lang w:eastAsia="hu-HU"/>
        </w:rPr>
        <w:t>) pont első bekezdésének második mondata a következőkkel egészül ki:</w:t>
      </w:r>
    </w:p>
    <w:p w:rsidR="00527B58" w:rsidRPr="00527B58" w:rsidRDefault="00527B58" w:rsidP="00527B58">
      <w:pPr>
        <w:spacing w:after="0" w:line="240" w:lineRule="auto"/>
        <w:jc w:val="both"/>
        <w:rPr>
          <w:rFonts w:ascii="Verdana" w:eastAsia="Times New Roman" w:hAnsi="Verdana"/>
          <w:b/>
          <w:lang w:eastAsia="hu-HU"/>
        </w:rPr>
      </w:pPr>
      <w:proofErr w:type="gramStart"/>
      <w:r w:rsidRPr="00527B58">
        <w:rPr>
          <w:rFonts w:ascii="Verdana" w:eastAsia="Times New Roman" w:hAnsi="Verdana"/>
          <w:i/>
          <w:lang w:eastAsia="hu-HU"/>
        </w:rPr>
        <w:t>mely</w:t>
      </w:r>
      <w:proofErr w:type="gramEnd"/>
      <w:r w:rsidRPr="00527B58">
        <w:rPr>
          <w:rFonts w:ascii="Verdana" w:eastAsia="Times New Roman" w:hAnsi="Verdana"/>
          <w:i/>
          <w:lang w:eastAsia="hu-HU"/>
        </w:rPr>
        <w:t xml:space="preserve"> eljárás valamennyi költsége az adós önkormányzatot terheli</w:t>
      </w:r>
      <w:r w:rsidRPr="00527B58">
        <w:rPr>
          <w:rFonts w:ascii="Verdana" w:eastAsia="Times New Roman" w:hAnsi="Verdana"/>
          <w:lang w:eastAsia="hu-HU"/>
        </w:rPr>
        <w:t>.</w:t>
      </w:r>
    </w:p>
    <w:p w:rsidR="00527B58" w:rsidRPr="00527B58" w:rsidRDefault="00527B58" w:rsidP="00527B58">
      <w:pPr>
        <w:spacing w:after="0" w:line="240" w:lineRule="auto"/>
        <w:jc w:val="both"/>
        <w:rPr>
          <w:rFonts w:ascii="Verdana" w:eastAsia="Times New Roman" w:hAnsi="Verdana"/>
          <w:b/>
          <w:lang w:eastAsia="hu-HU"/>
        </w:rPr>
      </w:pPr>
    </w:p>
    <w:p w:rsidR="00527B58" w:rsidRPr="00527B58" w:rsidRDefault="00527B58" w:rsidP="00527B58">
      <w:pPr>
        <w:spacing w:after="0" w:line="240" w:lineRule="auto"/>
        <w:jc w:val="both"/>
        <w:rPr>
          <w:rFonts w:ascii="Verdana" w:eastAsia="Times New Roman" w:hAnsi="Verdana"/>
          <w:b/>
          <w:lang w:eastAsia="hu-HU"/>
        </w:rPr>
      </w:pPr>
      <w:r w:rsidRPr="00527B58">
        <w:rPr>
          <w:rFonts w:ascii="Verdana" w:eastAsia="Times New Roman" w:hAnsi="Verdana"/>
          <w:b/>
          <w:lang w:eastAsia="hu-HU"/>
        </w:rPr>
        <w:t>14.</w:t>
      </w:r>
      <w:r w:rsidRPr="00527B58">
        <w:rPr>
          <w:rFonts w:ascii="Times New Roman" w:eastAsia="Times New Roman" w:hAnsi="Times New Roman"/>
          <w:b/>
          <w:sz w:val="24"/>
          <w:szCs w:val="24"/>
          <w:lang w:eastAsia="hu-HU"/>
        </w:rPr>
        <w:t xml:space="preserve"> </w:t>
      </w:r>
      <w:r w:rsidRPr="00527B58">
        <w:rPr>
          <w:rFonts w:ascii="Verdana" w:eastAsia="Times New Roman" w:hAnsi="Verdana"/>
          <w:b/>
          <w:lang w:eastAsia="hu-HU"/>
        </w:rPr>
        <w:t>A Társulási Megállapodás V/1</w:t>
      </w:r>
      <w:proofErr w:type="gramStart"/>
      <w:r w:rsidRPr="00527B58">
        <w:rPr>
          <w:rFonts w:ascii="Verdana" w:eastAsia="Times New Roman" w:hAnsi="Verdana"/>
          <w:b/>
          <w:lang w:eastAsia="hu-HU"/>
        </w:rPr>
        <w:t>.f</w:t>
      </w:r>
      <w:proofErr w:type="gramEnd"/>
      <w:r w:rsidRPr="00527B58">
        <w:rPr>
          <w:rFonts w:ascii="Verdana" w:eastAsia="Times New Roman" w:hAnsi="Verdana"/>
          <w:b/>
          <w:lang w:eastAsia="hu-HU"/>
        </w:rPr>
        <w:t xml:space="preserve">) pont második bekezdése az alábbiak szerint </w:t>
      </w:r>
      <w:proofErr w:type="spellStart"/>
      <w:r w:rsidRPr="00527B58">
        <w:rPr>
          <w:rFonts w:ascii="Verdana" w:eastAsia="Times New Roman" w:hAnsi="Verdana"/>
          <w:b/>
          <w:lang w:eastAsia="hu-HU"/>
        </w:rPr>
        <w:t>módosúl</w:t>
      </w:r>
      <w:proofErr w:type="spellEnd"/>
      <w:r w:rsidRPr="00527B58">
        <w:rPr>
          <w:rFonts w:ascii="Verdana" w:eastAsia="Times New Roman" w:hAnsi="Verdana"/>
          <w:b/>
          <w:lang w:eastAsia="hu-HU"/>
        </w:rPr>
        <w:t>:</w:t>
      </w:r>
    </w:p>
    <w:p w:rsidR="00527B58" w:rsidRPr="00527B58" w:rsidRDefault="00527B58" w:rsidP="00527B58">
      <w:pPr>
        <w:spacing w:after="0" w:line="240" w:lineRule="auto"/>
        <w:jc w:val="both"/>
        <w:rPr>
          <w:rFonts w:ascii="Verdana" w:eastAsia="Times New Roman" w:hAnsi="Verdana"/>
          <w:lang w:eastAsia="hu-HU"/>
        </w:rPr>
      </w:pPr>
      <w:r w:rsidRPr="00527B58">
        <w:rPr>
          <w:rFonts w:ascii="Verdana" w:eastAsia="Times New Roman" w:hAnsi="Verdana"/>
          <w:lang w:eastAsia="hu-HU"/>
        </w:rPr>
        <w:t>A Társulás tagi önkormányzata által a társulásba bevitt vagyont a társuló helyi önkormányzat vagyonaként kell nyilvántartani, a vagyonszaporulat a</w:t>
      </w:r>
      <w:r w:rsidRPr="00527B58">
        <w:rPr>
          <w:rFonts w:ascii="Verdana" w:eastAsia="Times New Roman" w:hAnsi="Verdana"/>
          <w:i/>
          <w:lang w:eastAsia="hu-HU"/>
        </w:rPr>
        <w:t xml:space="preserve"> Társulás vagyona</w:t>
      </w:r>
      <w:r w:rsidRPr="00527B58">
        <w:rPr>
          <w:rFonts w:ascii="Verdana" w:eastAsia="Times New Roman" w:hAnsi="Verdana"/>
          <w:lang w:eastAsia="hu-HU"/>
        </w:rPr>
        <w:t xml:space="preserve"> és arra a Polgári Törvénykönyv közös tulajdonra vonatkozó szabályait kell alkalmazni, figyelemmel a</w:t>
      </w:r>
      <w:r w:rsidRPr="00527B58">
        <w:rPr>
          <w:rFonts w:ascii="Verdana" w:eastAsia="Times New Roman" w:hAnsi="Verdana" w:cs="Calibri"/>
          <w:lang w:eastAsia="hu-HU"/>
        </w:rPr>
        <w:t xml:space="preserve"> </w:t>
      </w:r>
      <w:proofErr w:type="spellStart"/>
      <w:r w:rsidRPr="00527B58">
        <w:rPr>
          <w:rFonts w:ascii="Verdana" w:eastAsia="Times New Roman" w:hAnsi="Verdana"/>
          <w:lang w:eastAsia="hu-HU"/>
        </w:rPr>
        <w:t>Mötv</w:t>
      </w:r>
      <w:proofErr w:type="spellEnd"/>
      <w:r w:rsidRPr="00527B58">
        <w:rPr>
          <w:rFonts w:ascii="Verdana" w:eastAsia="Times New Roman" w:hAnsi="Verdana"/>
          <w:lang w:eastAsia="hu-HU"/>
        </w:rPr>
        <w:t>. 90.§ (4)</w:t>
      </w:r>
      <w:r w:rsidRPr="00527B58">
        <w:rPr>
          <w:rFonts w:ascii="Verdana" w:eastAsia="Times New Roman" w:hAnsi="Verdana" w:cs="Calibri"/>
          <w:lang w:eastAsia="hu-HU"/>
        </w:rPr>
        <w:t xml:space="preserve"> </w:t>
      </w:r>
      <w:r w:rsidRPr="00527B58">
        <w:rPr>
          <w:rFonts w:ascii="Verdana" w:eastAsia="Times New Roman" w:hAnsi="Verdana"/>
          <w:lang w:eastAsia="hu-HU"/>
        </w:rPr>
        <w:t>bekezdésben foglalt rendelkezésekre</w:t>
      </w:r>
      <w:r w:rsidRPr="00527B58">
        <w:rPr>
          <w:rFonts w:ascii="Verdana" w:eastAsia="Times New Roman" w:hAnsi="Verdana" w:cs="Calibri"/>
          <w:lang w:eastAsia="hu-HU"/>
        </w:rPr>
        <w:t>.</w:t>
      </w:r>
    </w:p>
    <w:p w:rsidR="00527B58" w:rsidRPr="00527B58" w:rsidRDefault="00527B58" w:rsidP="00527B58">
      <w:pPr>
        <w:spacing w:after="0" w:line="240" w:lineRule="auto"/>
        <w:jc w:val="both"/>
        <w:rPr>
          <w:rFonts w:ascii="Verdana" w:eastAsia="Times New Roman" w:hAnsi="Verdana"/>
          <w:b/>
          <w:lang w:eastAsia="hu-HU"/>
        </w:rPr>
      </w:pPr>
    </w:p>
    <w:p w:rsidR="00527B58" w:rsidRPr="00527B58" w:rsidRDefault="00527B58" w:rsidP="00527B58">
      <w:pPr>
        <w:spacing w:after="0" w:line="240" w:lineRule="auto"/>
        <w:jc w:val="both"/>
        <w:rPr>
          <w:rFonts w:ascii="Verdana" w:eastAsia="Times New Roman" w:hAnsi="Verdana"/>
          <w:b/>
          <w:lang w:eastAsia="hu-HU"/>
        </w:rPr>
      </w:pPr>
      <w:r w:rsidRPr="00527B58">
        <w:rPr>
          <w:rFonts w:ascii="Verdana" w:eastAsia="Times New Roman" w:hAnsi="Verdana"/>
          <w:b/>
          <w:lang w:eastAsia="hu-HU"/>
        </w:rPr>
        <w:t>15.</w:t>
      </w:r>
      <w:r w:rsidRPr="00527B58">
        <w:rPr>
          <w:rFonts w:ascii="Times New Roman" w:eastAsia="Times New Roman" w:hAnsi="Times New Roman"/>
          <w:b/>
          <w:sz w:val="24"/>
          <w:szCs w:val="24"/>
          <w:lang w:eastAsia="hu-HU"/>
        </w:rPr>
        <w:t xml:space="preserve"> </w:t>
      </w:r>
      <w:r w:rsidRPr="00527B58">
        <w:rPr>
          <w:rFonts w:ascii="Verdana" w:eastAsia="Times New Roman" w:hAnsi="Verdana"/>
          <w:b/>
          <w:lang w:eastAsia="hu-HU"/>
        </w:rPr>
        <w:t>A Társulási Megállapodás V/2. pont az alábbiak szerint módosul:</w:t>
      </w:r>
    </w:p>
    <w:p w:rsidR="00527B58" w:rsidRPr="00527B58" w:rsidRDefault="00527B58" w:rsidP="00527B58">
      <w:pPr>
        <w:spacing w:after="0" w:line="240" w:lineRule="auto"/>
        <w:jc w:val="both"/>
        <w:rPr>
          <w:rFonts w:ascii="Verdana" w:eastAsia="Times New Roman" w:hAnsi="Verdana"/>
          <w:lang w:eastAsia="hu-HU"/>
        </w:rPr>
      </w:pPr>
      <w:r w:rsidRPr="00527B58">
        <w:rPr>
          <w:rFonts w:ascii="Verdana" w:eastAsia="Times New Roman" w:hAnsi="Verdana"/>
          <w:lang w:eastAsia="hu-HU"/>
        </w:rPr>
        <w:t>A Társulás a feladatkörében tartozó közszolgáltatások ellátására költségvetési szervet, gazdálkodó szervezetet, nonprofit szervezetet és egyéb szervezetet alapíthat, kinevezi vezetőiket. Költségvetési szerv alapítása esetén az irányításra, felügyeletre vonatkozó hatáskörök a</w:t>
      </w:r>
      <w:r w:rsidRPr="00527B58">
        <w:rPr>
          <w:rFonts w:ascii="Verdana" w:eastAsia="Times New Roman" w:hAnsi="Verdana"/>
          <w:i/>
          <w:lang w:eastAsia="hu-HU"/>
        </w:rPr>
        <w:t>z</w:t>
      </w:r>
      <w:r w:rsidRPr="00527B58">
        <w:rPr>
          <w:rFonts w:ascii="Verdana" w:eastAsia="Times New Roman" w:hAnsi="Verdana"/>
          <w:lang w:eastAsia="hu-HU"/>
        </w:rPr>
        <w:t xml:space="preserve"> </w:t>
      </w:r>
      <w:r w:rsidRPr="00527B58">
        <w:rPr>
          <w:rFonts w:ascii="Verdana" w:eastAsia="Times New Roman" w:hAnsi="Verdana"/>
          <w:i/>
          <w:lang w:eastAsia="hu-HU"/>
        </w:rPr>
        <w:t>Áht.</w:t>
      </w:r>
      <w:r w:rsidRPr="00527B58">
        <w:rPr>
          <w:rFonts w:ascii="Verdana" w:eastAsia="Times New Roman" w:hAnsi="Verdana"/>
          <w:lang w:eastAsia="hu-HU"/>
        </w:rPr>
        <w:t xml:space="preserve"> </w:t>
      </w:r>
      <w:r w:rsidRPr="00527B58">
        <w:rPr>
          <w:rFonts w:ascii="Verdana" w:eastAsia="Times New Roman" w:hAnsi="Verdana"/>
          <w:strike/>
          <w:lang w:eastAsia="hu-HU"/>
        </w:rPr>
        <w:t>2011. évi CXCV. törvény</w:t>
      </w:r>
      <w:r w:rsidRPr="00527B58">
        <w:rPr>
          <w:rFonts w:ascii="Verdana" w:eastAsia="Times New Roman" w:hAnsi="Verdana"/>
          <w:lang w:eastAsia="hu-HU"/>
        </w:rPr>
        <w:t xml:space="preserve"> 9.§-ban foglaltaknak megfelelően kerülnek meghatározásra. A Társulás által alapított költségvetési </w:t>
      </w:r>
      <w:proofErr w:type="gramStart"/>
      <w:r w:rsidRPr="00527B58">
        <w:rPr>
          <w:rFonts w:ascii="Verdana" w:eastAsia="Times New Roman" w:hAnsi="Verdana"/>
          <w:lang w:eastAsia="hu-HU"/>
        </w:rPr>
        <w:t>szerv irányító</w:t>
      </w:r>
      <w:proofErr w:type="gramEnd"/>
      <w:r w:rsidRPr="00527B58">
        <w:rPr>
          <w:rFonts w:ascii="Verdana" w:eastAsia="Times New Roman" w:hAnsi="Verdana"/>
          <w:lang w:eastAsia="hu-HU"/>
        </w:rPr>
        <w:t xml:space="preserve"> szerve a Társulási Tanács, annak vezetője a Társulási Tanács elnöke.</w:t>
      </w:r>
    </w:p>
    <w:p w:rsidR="00527B58" w:rsidRPr="00527B58" w:rsidRDefault="00527B58" w:rsidP="00527B58">
      <w:pPr>
        <w:spacing w:after="0" w:line="240" w:lineRule="auto"/>
        <w:jc w:val="both"/>
        <w:rPr>
          <w:rFonts w:ascii="Verdana" w:eastAsia="Times New Roman" w:hAnsi="Verdana" w:cs="Calibri"/>
          <w:bCs/>
          <w:lang w:eastAsia="hu-HU"/>
        </w:rPr>
      </w:pPr>
    </w:p>
    <w:p w:rsidR="00527B58" w:rsidRPr="00527B58" w:rsidRDefault="00527B58" w:rsidP="00527B58">
      <w:pPr>
        <w:spacing w:after="0" w:line="240" w:lineRule="auto"/>
        <w:jc w:val="both"/>
        <w:rPr>
          <w:rFonts w:ascii="Verdana" w:eastAsia="Times New Roman" w:hAnsi="Verdana"/>
          <w:b/>
          <w:lang w:eastAsia="hu-HU"/>
        </w:rPr>
      </w:pPr>
      <w:r w:rsidRPr="00527B58">
        <w:rPr>
          <w:rFonts w:ascii="Verdana" w:eastAsia="Times New Roman" w:hAnsi="Verdana"/>
          <w:b/>
          <w:lang w:eastAsia="hu-HU"/>
        </w:rPr>
        <w:t>16. A Társulási Megállapodás VII/1.1. pont i) bekezdése hatályát veszti, továbbá az a), l), o) bekezdései az alábbiak szerint módosulnak:</w:t>
      </w:r>
    </w:p>
    <w:p w:rsidR="00527B58" w:rsidRPr="00527B58" w:rsidRDefault="00527B58" w:rsidP="00527B58">
      <w:pPr>
        <w:keepNext/>
        <w:numPr>
          <w:ilvl w:val="0"/>
          <w:numId w:val="19"/>
        </w:numPr>
        <w:overflowPunct w:val="0"/>
        <w:autoSpaceDE w:val="0"/>
        <w:autoSpaceDN w:val="0"/>
        <w:adjustRightInd w:val="0"/>
        <w:spacing w:after="0" w:line="240" w:lineRule="auto"/>
        <w:ind w:left="709" w:hanging="425"/>
        <w:jc w:val="both"/>
        <w:textAlignment w:val="baseline"/>
        <w:rPr>
          <w:rFonts w:ascii="Verdana" w:eastAsia="Times New Roman" w:hAnsi="Verdana"/>
          <w:lang w:eastAsia="hu-HU"/>
        </w:rPr>
      </w:pPr>
      <w:r w:rsidRPr="00527B58">
        <w:rPr>
          <w:rFonts w:ascii="Verdana" w:eastAsia="Times New Roman" w:hAnsi="Verdana"/>
          <w:lang w:eastAsia="hu-HU"/>
        </w:rPr>
        <w:lastRenderedPageBreak/>
        <w:t>a Társulási Tanács elnökének, elnökhelyettes</w:t>
      </w:r>
      <w:r w:rsidRPr="00527B58">
        <w:rPr>
          <w:rFonts w:ascii="Verdana" w:eastAsia="Times New Roman" w:hAnsi="Verdana"/>
          <w:strike/>
          <w:lang w:eastAsia="hu-HU"/>
        </w:rPr>
        <w:t>én</w:t>
      </w:r>
      <w:r w:rsidRPr="00527B58">
        <w:rPr>
          <w:rFonts w:ascii="Verdana" w:eastAsia="Times New Roman" w:hAnsi="Verdana"/>
          <w:lang w:eastAsia="hu-HU"/>
        </w:rPr>
        <w:t xml:space="preserve">ek, </w:t>
      </w:r>
      <w:r w:rsidRPr="00527B58">
        <w:rPr>
          <w:rFonts w:ascii="Verdana" w:eastAsia="Times New Roman" w:hAnsi="Verdana"/>
          <w:i/>
          <w:lang w:eastAsia="hu-HU"/>
        </w:rPr>
        <w:t>Operatív Tanács tag, Operatív Tanács elnöke, Felügyelő Bizottsági tag, Felügyelő Bizottság elnöke</w:t>
      </w:r>
      <w:r w:rsidRPr="00527B58">
        <w:rPr>
          <w:rFonts w:ascii="Verdana" w:eastAsia="Times New Roman" w:hAnsi="Verdana"/>
          <w:lang w:eastAsia="hu-HU"/>
        </w:rPr>
        <w:t xml:space="preserve"> a megválasztása, visszahívása, </w:t>
      </w:r>
      <w:r w:rsidRPr="00527B58">
        <w:rPr>
          <w:rFonts w:ascii="Verdana" w:eastAsia="Times New Roman" w:hAnsi="Verdana"/>
          <w:strike/>
          <w:lang w:eastAsia="hu-HU"/>
        </w:rPr>
        <w:t>díjazásuk megállapítása</w:t>
      </w:r>
      <w:r w:rsidRPr="00527B58">
        <w:rPr>
          <w:rFonts w:ascii="Verdana" w:eastAsia="Times New Roman" w:hAnsi="Verdana"/>
          <w:lang w:eastAsia="hu-HU"/>
        </w:rPr>
        <w:t>,</w:t>
      </w:r>
    </w:p>
    <w:p w:rsidR="00527B58" w:rsidRPr="00527B58" w:rsidRDefault="00527B58" w:rsidP="00527B58">
      <w:pPr>
        <w:keepNext/>
        <w:numPr>
          <w:ilvl w:val="0"/>
          <w:numId w:val="20"/>
        </w:numPr>
        <w:overflowPunct w:val="0"/>
        <w:autoSpaceDE w:val="0"/>
        <w:autoSpaceDN w:val="0"/>
        <w:adjustRightInd w:val="0"/>
        <w:spacing w:after="0" w:line="240" w:lineRule="auto"/>
        <w:ind w:left="709" w:hanging="425"/>
        <w:jc w:val="both"/>
        <w:textAlignment w:val="baseline"/>
        <w:rPr>
          <w:rFonts w:ascii="Verdana" w:eastAsia="Times New Roman" w:hAnsi="Verdana"/>
          <w:lang w:eastAsia="hu-HU"/>
        </w:rPr>
      </w:pPr>
      <w:r w:rsidRPr="00527B58">
        <w:rPr>
          <w:rFonts w:ascii="Verdana" w:eastAsia="Times New Roman" w:hAnsi="Verdana"/>
          <w:lang w:eastAsia="hu-HU"/>
        </w:rPr>
        <w:t xml:space="preserve">a Tagok között felmerülő </w:t>
      </w:r>
      <w:r w:rsidRPr="00527B58">
        <w:rPr>
          <w:rFonts w:ascii="Verdana" w:eastAsia="Times New Roman" w:hAnsi="Verdana"/>
          <w:strike/>
          <w:lang w:eastAsia="hu-HU"/>
        </w:rPr>
        <w:t>esetleges</w:t>
      </w:r>
      <w:r w:rsidRPr="00527B58">
        <w:rPr>
          <w:rFonts w:ascii="Verdana" w:eastAsia="Times New Roman" w:hAnsi="Verdana"/>
          <w:lang w:eastAsia="hu-HU"/>
        </w:rPr>
        <w:t xml:space="preserve"> vitás kérdések megtárgyalása, </w:t>
      </w:r>
      <w:r w:rsidRPr="00527B58">
        <w:rPr>
          <w:rFonts w:ascii="Verdana" w:eastAsia="Times New Roman" w:hAnsi="Verdana"/>
          <w:strike/>
          <w:lang w:eastAsia="hu-HU"/>
        </w:rPr>
        <w:t>esetleg állásfoglalás a kérdésében, illetve a végrehajtás során felmerülő problémák körében.</w:t>
      </w:r>
    </w:p>
    <w:p w:rsidR="00527B58" w:rsidRPr="00527B58" w:rsidRDefault="00527B58" w:rsidP="00527B58">
      <w:pPr>
        <w:keepNext/>
        <w:numPr>
          <w:ilvl w:val="0"/>
          <w:numId w:val="21"/>
        </w:numPr>
        <w:overflowPunct w:val="0"/>
        <w:autoSpaceDE w:val="0"/>
        <w:autoSpaceDN w:val="0"/>
        <w:adjustRightInd w:val="0"/>
        <w:spacing w:after="0" w:line="240" w:lineRule="auto"/>
        <w:ind w:left="709" w:hanging="425"/>
        <w:jc w:val="both"/>
        <w:textAlignment w:val="baseline"/>
        <w:rPr>
          <w:rFonts w:ascii="Verdana" w:eastAsia="Times New Roman" w:hAnsi="Verdana"/>
          <w:b/>
          <w:lang w:eastAsia="hu-HU"/>
        </w:rPr>
      </w:pPr>
      <w:r w:rsidRPr="00527B58">
        <w:rPr>
          <w:rFonts w:ascii="Verdana" w:eastAsia="Times New Roman" w:hAnsi="Verdana"/>
          <w:lang w:eastAsia="hu-HU"/>
        </w:rPr>
        <w:t>Projekt Iroda létrehozása, a Projekt Iroda</w:t>
      </w:r>
      <w:r w:rsidRPr="00527B58">
        <w:rPr>
          <w:rFonts w:ascii="Verdana" w:eastAsia="Times New Roman" w:hAnsi="Verdana"/>
          <w:i/>
          <w:lang w:eastAsia="hu-HU"/>
        </w:rPr>
        <w:t xml:space="preserve"> </w:t>
      </w:r>
      <w:r w:rsidRPr="00527B58">
        <w:rPr>
          <w:rFonts w:ascii="Verdana" w:eastAsia="Times New Roman" w:hAnsi="Verdana"/>
          <w:lang w:eastAsia="hu-HU"/>
        </w:rPr>
        <w:t xml:space="preserve">vezetője, </w:t>
      </w:r>
      <w:r w:rsidRPr="00527B58">
        <w:rPr>
          <w:rFonts w:ascii="Verdana" w:eastAsia="Times New Roman" w:hAnsi="Verdana"/>
          <w:i/>
          <w:lang w:eastAsia="hu-HU"/>
        </w:rPr>
        <w:t>gazdasági vezetője</w:t>
      </w:r>
      <w:r w:rsidRPr="00527B58">
        <w:rPr>
          <w:rFonts w:ascii="Verdana" w:eastAsia="Times New Roman" w:hAnsi="Verdana"/>
          <w:lang w:eastAsia="hu-HU"/>
        </w:rPr>
        <w:t xml:space="preserve"> felett a kiemelt munkáltatói jogok (kinevezés, felmentés, fegyelmi eljárás megindítása, fegyelmi büntetés kiszabása) gyakorlása</w:t>
      </w:r>
    </w:p>
    <w:p w:rsidR="00527B58" w:rsidRPr="00527B58" w:rsidRDefault="00527B58" w:rsidP="00527B58">
      <w:pPr>
        <w:widowControl w:val="0"/>
        <w:tabs>
          <w:tab w:val="left" w:pos="426"/>
        </w:tabs>
        <w:overflowPunct w:val="0"/>
        <w:autoSpaceDE w:val="0"/>
        <w:autoSpaceDN w:val="0"/>
        <w:adjustRightInd w:val="0"/>
        <w:spacing w:after="0" w:line="240" w:lineRule="auto"/>
        <w:jc w:val="both"/>
        <w:textAlignment w:val="baseline"/>
        <w:rPr>
          <w:rFonts w:ascii="Verdana" w:eastAsia="Times New Roman" w:hAnsi="Verdana"/>
          <w:lang w:eastAsia="hu-HU"/>
        </w:rPr>
      </w:pPr>
    </w:p>
    <w:p w:rsidR="00527B58" w:rsidRPr="00527B58" w:rsidRDefault="00527B58" w:rsidP="00527B58">
      <w:pPr>
        <w:spacing w:after="0" w:line="240" w:lineRule="auto"/>
        <w:jc w:val="both"/>
        <w:rPr>
          <w:rFonts w:ascii="Verdana" w:eastAsia="Times New Roman" w:hAnsi="Verdana"/>
          <w:b/>
          <w:lang w:eastAsia="hu-HU"/>
        </w:rPr>
      </w:pPr>
      <w:r w:rsidRPr="00527B58">
        <w:rPr>
          <w:rFonts w:ascii="Verdana" w:eastAsia="Times New Roman" w:hAnsi="Verdana"/>
          <w:b/>
          <w:lang w:eastAsia="hu-HU"/>
        </w:rPr>
        <w:t>17.</w:t>
      </w:r>
      <w:r w:rsidRPr="00527B58">
        <w:rPr>
          <w:rFonts w:ascii="Times New Roman" w:eastAsia="Times New Roman" w:hAnsi="Times New Roman"/>
          <w:b/>
          <w:sz w:val="24"/>
          <w:szCs w:val="24"/>
          <w:lang w:eastAsia="hu-HU"/>
        </w:rPr>
        <w:t xml:space="preserve"> </w:t>
      </w:r>
      <w:r w:rsidRPr="00527B58">
        <w:rPr>
          <w:rFonts w:ascii="Verdana" w:eastAsia="Times New Roman" w:hAnsi="Verdana"/>
          <w:b/>
          <w:lang w:eastAsia="hu-HU"/>
        </w:rPr>
        <w:t>A Társulási Megállapodás VII/1.2. pont második és harmadik bekezdése az alábbiak szerint módosul:</w:t>
      </w:r>
    </w:p>
    <w:p w:rsidR="00527B58" w:rsidRPr="00527B58" w:rsidRDefault="00527B58" w:rsidP="00527B58">
      <w:pPr>
        <w:keepNext/>
        <w:spacing w:after="0" w:line="240" w:lineRule="auto"/>
        <w:jc w:val="both"/>
        <w:rPr>
          <w:rFonts w:ascii="Verdana" w:eastAsia="Times New Roman" w:hAnsi="Verdana"/>
          <w:lang w:eastAsia="hu-HU"/>
        </w:rPr>
      </w:pPr>
      <w:r w:rsidRPr="00527B58">
        <w:rPr>
          <w:rFonts w:ascii="Verdana" w:eastAsia="Times New Roman" w:hAnsi="Verdana"/>
          <w:lang w:eastAsia="hu-HU"/>
        </w:rPr>
        <w:t xml:space="preserve">A Társulási Tanács üléseit szükség szerint, de évente legalább </w:t>
      </w:r>
      <w:r w:rsidRPr="00527B58">
        <w:rPr>
          <w:rFonts w:ascii="Verdana" w:eastAsia="Times New Roman" w:hAnsi="Verdana"/>
          <w:i/>
          <w:lang w:eastAsia="hu-HU"/>
        </w:rPr>
        <w:t>hat</w:t>
      </w:r>
      <w:r w:rsidRPr="00527B58">
        <w:rPr>
          <w:rFonts w:ascii="Verdana" w:eastAsia="Times New Roman" w:hAnsi="Verdana"/>
          <w:lang w:eastAsia="hu-HU"/>
        </w:rPr>
        <w:t xml:space="preserve"> </w:t>
      </w:r>
      <w:r w:rsidRPr="00527B58">
        <w:rPr>
          <w:rFonts w:ascii="Verdana" w:eastAsia="Times New Roman" w:hAnsi="Verdana"/>
          <w:strike/>
          <w:lang w:eastAsia="hu-HU"/>
        </w:rPr>
        <w:t>két</w:t>
      </w:r>
      <w:r w:rsidRPr="00527B58">
        <w:rPr>
          <w:rFonts w:ascii="Verdana" w:eastAsia="Times New Roman" w:hAnsi="Verdana"/>
          <w:lang w:eastAsia="hu-HU"/>
        </w:rPr>
        <w:t xml:space="preserve"> alkalommal össze kell hívni. A Tanács ülését össze kell hívni, ha a Tanács kizárólagos hatáskörébe tartozó kérdésekben kell dönteni, ha azt bármely Tag a napirend egyidejű megjelölésével indítványozza, ha azt </w:t>
      </w:r>
      <w:r w:rsidRPr="00527B58">
        <w:rPr>
          <w:rFonts w:ascii="Verdana" w:eastAsia="Times New Roman" w:hAnsi="Verdana"/>
          <w:i/>
          <w:lang w:eastAsia="hu-HU"/>
        </w:rPr>
        <w:t>a Társulási Operatív Tanács</w:t>
      </w:r>
      <w:r w:rsidRPr="00527B58">
        <w:rPr>
          <w:rFonts w:ascii="Verdana" w:eastAsia="Times New Roman" w:hAnsi="Verdana"/>
          <w:lang w:eastAsia="hu-HU"/>
        </w:rPr>
        <w:t xml:space="preserve">, a Felügyelő Bizottság indítványozza, illetve ha a törvényességi </w:t>
      </w:r>
      <w:r w:rsidRPr="00527B58">
        <w:rPr>
          <w:rFonts w:ascii="Verdana" w:eastAsia="Times New Roman" w:hAnsi="Verdana"/>
          <w:i/>
          <w:lang w:eastAsia="hu-HU"/>
        </w:rPr>
        <w:t>felügyeleti</w:t>
      </w:r>
      <w:r w:rsidRPr="00527B58">
        <w:rPr>
          <w:rFonts w:ascii="Verdana" w:eastAsia="Times New Roman" w:hAnsi="Verdana"/>
          <w:lang w:eastAsia="hu-HU"/>
        </w:rPr>
        <w:t xml:space="preserve"> </w:t>
      </w:r>
      <w:r w:rsidRPr="00527B58">
        <w:rPr>
          <w:rFonts w:ascii="Verdana" w:eastAsia="Times New Roman" w:hAnsi="Verdana"/>
          <w:strike/>
          <w:lang w:eastAsia="hu-HU"/>
        </w:rPr>
        <w:t>ellenőrzési</w:t>
      </w:r>
      <w:r w:rsidRPr="00527B58">
        <w:rPr>
          <w:rFonts w:ascii="Verdana" w:eastAsia="Times New Roman" w:hAnsi="Verdana"/>
          <w:lang w:eastAsia="hu-HU"/>
        </w:rPr>
        <w:t xml:space="preserve"> jogkörében eljárva azt a</w:t>
      </w:r>
      <w:r w:rsidRPr="00527B58">
        <w:rPr>
          <w:rFonts w:ascii="Verdana" w:eastAsia="Times New Roman" w:hAnsi="Verdana"/>
          <w:i/>
          <w:lang w:eastAsia="hu-HU"/>
        </w:rPr>
        <w:t>z</w:t>
      </w:r>
      <w:r w:rsidRPr="00527B58">
        <w:rPr>
          <w:rFonts w:ascii="Verdana" w:eastAsia="Times New Roman" w:hAnsi="Verdana"/>
          <w:lang w:eastAsia="hu-HU"/>
        </w:rPr>
        <w:t xml:space="preserve"> </w:t>
      </w:r>
      <w:r w:rsidRPr="00527B58">
        <w:rPr>
          <w:rFonts w:ascii="Verdana" w:eastAsia="Times New Roman" w:hAnsi="Verdana"/>
          <w:i/>
          <w:lang w:eastAsia="hu-HU"/>
        </w:rPr>
        <w:t>illetékes</w:t>
      </w:r>
      <w:r w:rsidRPr="00527B58">
        <w:rPr>
          <w:rFonts w:ascii="Verdana" w:eastAsia="Times New Roman" w:hAnsi="Verdana"/>
          <w:lang w:eastAsia="hu-HU"/>
        </w:rPr>
        <w:t xml:space="preserve"> </w:t>
      </w:r>
      <w:r w:rsidRPr="00527B58">
        <w:rPr>
          <w:rFonts w:ascii="Verdana" w:eastAsia="Times New Roman" w:hAnsi="Verdana"/>
          <w:strike/>
          <w:lang w:eastAsia="hu-HU"/>
        </w:rPr>
        <w:t>Fejér Megyei</w:t>
      </w:r>
      <w:r w:rsidRPr="00527B58">
        <w:rPr>
          <w:rFonts w:ascii="Verdana" w:eastAsia="Times New Roman" w:hAnsi="Verdana"/>
          <w:lang w:eastAsia="hu-HU"/>
        </w:rPr>
        <w:t xml:space="preserve"> Kormányhivatal kezdeményezi.</w:t>
      </w:r>
    </w:p>
    <w:p w:rsidR="00527B58" w:rsidRPr="00527B58" w:rsidRDefault="00527B58" w:rsidP="00527B58">
      <w:pPr>
        <w:keepNext/>
        <w:spacing w:after="0" w:line="240" w:lineRule="auto"/>
        <w:jc w:val="both"/>
        <w:rPr>
          <w:rFonts w:ascii="Verdana" w:eastAsia="Times New Roman" w:hAnsi="Verdana"/>
          <w:lang w:eastAsia="hu-HU"/>
        </w:rPr>
      </w:pPr>
    </w:p>
    <w:p w:rsidR="00527B58" w:rsidRPr="00527B58" w:rsidRDefault="00527B58" w:rsidP="00527B58">
      <w:pPr>
        <w:keepNext/>
        <w:spacing w:after="0" w:line="240" w:lineRule="auto"/>
        <w:jc w:val="both"/>
        <w:rPr>
          <w:rFonts w:ascii="Verdana" w:eastAsia="Times New Roman" w:hAnsi="Verdana"/>
          <w:lang w:eastAsia="hu-HU"/>
        </w:rPr>
      </w:pPr>
      <w:r w:rsidRPr="00527B58">
        <w:rPr>
          <w:rFonts w:ascii="Verdana" w:eastAsia="Times New Roman" w:hAnsi="Verdana"/>
          <w:lang w:eastAsia="hu-HU"/>
        </w:rPr>
        <w:t xml:space="preserve">A Tanács első ülésén tagjai közül minősített többséggel elnököt </w:t>
      </w:r>
      <w:proofErr w:type="gramStart"/>
      <w:r w:rsidRPr="00527B58">
        <w:rPr>
          <w:rFonts w:ascii="Verdana" w:eastAsia="Times New Roman" w:hAnsi="Verdana"/>
          <w:lang w:eastAsia="hu-HU"/>
        </w:rPr>
        <w:t xml:space="preserve">és  </w:t>
      </w:r>
      <w:r w:rsidRPr="00527B58">
        <w:rPr>
          <w:rFonts w:ascii="Verdana" w:eastAsia="Times New Roman" w:hAnsi="Verdana"/>
          <w:i/>
          <w:lang w:eastAsia="hu-HU"/>
        </w:rPr>
        <w:t>két</w:t>
      </w:r>
      <w:proofErr w:type="gramEnd"/>
      <w:r w:rsidRPr="00527B58">
        <w:rPr>
          <w:rFonts w:ascii="Verdana" w:eastAsia="Times New Roman" w:hAnsi="Verdana"/>
          <w:lang w:eastAsia="hu-HU"/>
        </w:rPr>
        <w:t xml:space="preserve"> elnökhelyettes</w:t>
      </w:r>
      <w:r w:rsidRPr="00527B58">
        <w:rPr>
          <w:rFonts w:ascii="Verdana" w:eastAsia="Times New Roman" w:hAnsi="Verdana"/>
          <w:strike/>
          <w:lang w:eastAsia="hu-HU"/>
        </w:rPr>
        <w:t>eke</w:t>
      </w:r>
      <w:r w:rsidRPr="00527B58">
        <w:rPr>
          <w:rFonts w:ascii="Verdana" w:eastAsia="Times New Roman" w:hAnsi="Verdana"/>
          <w:lang w:eastAsia="hu-HU"/>
        </w:rPr>
        <w:t xml:space="preserve">t választ. </w:t>
      </w:r>
      <w:r w:rsidRPr="00527B58">
        <w:rPr>
          <w:rFonts w:ascii="Verdana" w:eastAsia="Times New Roman" w:hAnsi="Verdana"/>
          <w:i/>
          <w:lang w:eastAsia="hu-HU"/>
        </w:rPr>
        <w:t xml:space="preserve">A Társulási Tanács az elnökhelyettesek megválasztásával </w:t>
      </w:r>
      <w:proofErr w:type="spellStart"/>
      <w:r w:rsidRPr="00527B58">
        <w:rPr>
          <w:rFonts w:ascii="Verdana" w:eastAsia="Times New Roman" w:hAnsi="Verdana"/>
          <w:i/>
          <w:lang w:eastAsia="hu-HU"/>
        </w:rPr>
        <w:t>egyidőben</w:t>
      </w:r>
      <w:proofErr w:type="spellEnd"/>
      <w:r w:rsidRPr="00527B58">
        <w:rPr>
          <w:rFonts w:ascii="Verdana" w:eastAsia="Times New Roman" w:hAnsi="Verdana"/>
          <w:i/>
          <w:lang w:eastAsia="hu-HU"/>
        </w:rPr>
        <w:t xml:space="preserve"> határozattal dönt az általános helyettesítéssel megbízott elnökhelyettes személyéről</w:t>
      </w:r>
      <w:r w:rsidRPr="00527B58">
        <w:rPr>
          <w:rFonts w:ascii="Verdana" w:eastAsia="Times New Roman" w:hAnsi="Verdana"/>
          <w:lang w:eastAsia="hu-HU"/>
        </w:rPr>
        <w:t>. A Társulás érintett</w:t>
      </w:r>
      <w:r w:rsidRPr="00527B58">
        <w:rPr>
          <w:rFonts w:ascii="Verdana" w:eastAsia="Times New Roman" w:hAnsi="Verdana"/>
          <w:b/>
          <w:lang w:eastAsia="hu-HU"/>
        </w:rPr>
        <w:t xml:space="preserve"> </w:t>
      </w:r>
      <w:r w:rsidRPr="00527B58">
        <w:rPr>
          <w:rFonts w:ascii="Verdana" w:eastAsia="Times New Roman" w:hAnsi="Verdana"/>
          <w:lang w:eastAsia="hu-HU"/>
        </w:rPr>
        <w:t xml:space="preserve">tisztségviselőinek megbízatása határozatlan időre szól. </w:t>
      </w:r>
    </w:p>
    <w:p w:rsidR="00527B58" w:rsidRPr="00527B58" w:rsidRDefault="00527B58" w:rsidP="00527B58">
      <w:pPr>
        <w:keepNext/>
        <w:spacing w:after="0" w:line="240" w:lineRule="auto"/>
        <w:jc w:val="both"/>
        <w:rPr>
          <w:rFonts w:ascii="Verdana" w:eastAsia="Times New Roman" w:hAnsi="Verdana"/>
          <w:lang w:eastAsia="hu-HU"/>
        </w:rPr>
      </w:pPr>
    </w:p>
    <w:p w:rsidR="00527B58" w:rsidRPr="00527B58" w:rsidRDefault="00527B58" w:rsidP="00527B58">
      <w:pPr>
        <w:spacing w:after="0" w:line="240" w:lineRule="auto"/>
        <w:jc w:val="both"/>
        <w:rPr>
          <w:rFonts w:ascii="Verdana" w:eastAsia="Times New Roman" w:hAnsi="Verdana"/>
          <w:b/>
          <w:lang w:eastAsia="hu-HU"/>
        </w:rPr>
      </w:pPr>
      <w:r w:rsidRPr="00527B58">
        <w:rPr>
          <w:rFonts w:ascii="Verdana" w:eastAsia="Times New Roman" w:hAnsi="Verdana"/>
          <w:b/>
          <w:lang w:eastAsia="hu-HU"/>
        </w:rPr>
        <w:t>18.</w:t>
      </w:r>
      <w:r w:rsidRPr="00527B58">
        <w:rPr>
          <w:rFonts w:ascii="Times New Roman" w:eastAsia="Times New Roman" w:hAnsi="Times New Roman"/>
          <w:b/>
          <w:sz w:val="24"/>
          <w:szCs w:val="24"/>
          <w:lang w:eastAsia="hu-HU"/>
        </w:rPr>
        <w:t xml:space="preserve"> </w:t>
      </w:r>
      <w:r w:rsidRPr="00527B58">
        <w:rPr>
          <w:rFonts w:ascii="Verdana" w:eastAsia="Times New Roman" w:hAnsi="Verdana"/>
          <w:b/>
          <w:lang w:eastAsia="hu-HU"/>
        </w:rPr>
        <w:t>A Társulási Megállapodás VII/1.2. pont negyedik bekezdés második mondata az alábbiak szerint módosul:</w:t>
      </w:r>
    </w:p>
    <w:p w:rsidR="00527B58" w:rsidRPr="00527B58" w:rsidRDefault="00527B58" w:rsidP="00527B58">
      <w:pPr>
        <w:keepNext/>
        <w:spacing w:after="0" w:line="240" w:lineRule="auto"/>
        <w:jc w:val="both"/>
        <w:rPr>
          <w:rFonts w:ascii="Verdana" w:eastAsia="Times New Roman" w:hAnsi="Verdana"/>
          <w:lang w:eastAsia="hu-HU"/>
        </w:rPr>
      </w:pPr>
      <w:r w:rsidRPr="00527B58">
        <w:rPr>
          <w:rFonts w:ascii="Verdana" w:eastAsia="Times New Roman" w:hAnsi="Verdana"/>
          <w:lang w:eastAsia="hu-HU"/>
        </w:rPr>
        <w:t xml:space="preserve">A Tanács ülését az elnök, akadályoztatása esetén az </w:t>
      </w:r>
      <w:r w:rsidRPr="00527B58">
        <w:rPr>
          <w:rFonts w:ascii="Verdana" w:eastAsia="Times New Roman" w:hAnsi="Verdana"/>
          <w:i/>
          <w:lang w:eastAsia="hu-HU"/>
        </w:rPr>
        <w:t>általános helyettesítéssel megbízott elnökhelyettes</w:t>
      </w:r>
      <w:r w:rsidRPr="00527B58">
        <w:rPr>
          <w:rFonts w:ascii="Verdana" w:eastAsia="Times New Roman" w:hAnsi="Verdana"/>
          <w:lang w:eastAsia="hu-HU"/>
        </w:rPr>
        <w:t xml:space="preserve"> </w:t>
      </w:r>
      <w:r w:rsidRPr="00527B58">
        <w:rPr>
          <w:rFonts w:ascii="Verdana" w:eastAsia="Times New Roman" w:hAnsi="Verdana"/>
          <w:strike/>
          <w:lang w:eastAsia="hu-HU"/>
        </w:rPr>
        <w:t>elnökhelyettesek bármelyike</w:t>
      </w:r>
      <w:r w:rsidRPr="00527B58">
        <w:rPr>
          <w:rFonts w:ascii="Verdana" w:eastAsia="Times New Roman" w:hAnsi="Verdana"/>
          <w:lang w:eastAsia="hu-HU"/>
        </w:rPr>
        <w:t xml:space="preserve"> hívja össze írásban, az ülés napját megelőzően legalább 15 nappal korábban.</w:t>
      </w:r>
    </w:p>
    <w:p w:rsidR="00527B58" w:rsidRPr="00527B58" w:rsidRDefault="00527B58" w:rsidP="00527B58">
      <w:pPr>
        <w:spacing w:after="0" w:line="240" w:lineRule="auto"/>
        <w:jc w:val="both"/>
        <w:rPr>
          <w:rFonts w:ascii="Verdana" w:eastAsia="Times New Roman" w:hAnsi="Verdana"/>
          <w:b/>
          <w:lang w:eastAsia="hu-HU"/>
        </w:rPr>
      </w:pPr>
    </w:p>
    <w:p w:rsidR="00527B58" w:rsidRPr="00527B58" w:rsidRDefault="00527B58" w:rsidP="00527B58">
      <w:pPr>
        <w:spacing w:after="0" w:line="240" w:lineRule="auto"/>
        <w:jc w:val="both"/>
        <w:rPr>
          <w:rFonts w:ascii="Verdana" w:eastAsia="Times New Roman" w:hAnsi="Verdana"/>
          <w:b/>
          <w:lang w:eastAsia="hu-HU"/>
        </w:rPr>
      </w:pPr>
      <w:r w:rsidRPr="00527B58">
        <w:rPr>
          <w:rFonts w:ascii="Verdana" w:eastAsia="Times New Roman" w:hAnsi="Verdana"/>
          <w:b/>
          <w:lang w:eastAsia="hu-HU"/>
        </w:rPr>
        <w:t>19.</w:t>
      </w:r>
      <w:r w:rsidRPr="00527B58">
        <w:rPr>
          <w:rFonts w:ascii="Times New Roman" w:eastAsia="Times New Roman" w:hAnsi="Times New Roman"/>
          <w:b/>
          <w:sz w:val="24"/>
          <w:szCs w:val="24"/>
          <w:lang w:eastAsia="hu-HU"/>
        </w:rPr>
        <w:t xml:space="preserve"> </w:t>
      </w:r>
      <w:r w:rsidRPr="00527B58">
        <w:rPr>
          <w:rFonts w:ascii="Verdana" w:eastAsia="Times New Roman" w:hAnsi="Verdana"/>
          <w:b/>
          <w:lang w:eastAsia="hu-HU"/>
        </w:rPr>
        <w:t>A Társulási Megállapodás VII/1.2. pont hetedik bekezdés második és harmadik mondata az alábbiak szerint módosul:</w:t>
      </w:r>
    </w:p>
    <w:p w:rsidR="00527B58" w:rsidRPr="00527B58" w:rsidRDefault="00527B58" w:rsidP="00527B58">
      <w:pPr>
        <w:spacing w:after="120" w:line="240" w:lineRule="auto"/>
        <w:rPr>
          <w:rFonts w:ascii="Verdana" w:eastAsia="Times New Roman" w:hAnsi="Verdana"/>
          <w:lang w:eastAsia="hu-HU"/>
        </w:rPr>
      </w:pPr>
      <w:r w:rsidRPr="00527B58">
        <w:rPr>
          <w:rFonts w:ascii="Verdana" w:eastAsia="Times New Roman" w:hAnsi="Verdana"/>
          <w:lang w:eastAsia="hu-HU"/>
        </w:rPr>
        <w:t xml:space="preserve"> Ezen személyek </w:t>
      </w:r>
      <w:r w:rsidRPr="00527B58">
        <w:rPr>
          <w:rFonts w:ascii="Verdana" w:eastAsia="Times New Roman" w:hAnsi="Verdana"/>
          <w:i/>
          <w:lang w:eastAsia="hu-HU"/>
        </w:rPr>
        <w:t>az elnök meghívása alapján</w:t>
      </w:r>
      <w:r w:rsidRPr="00527B58">
        <w:rPr>
          <w:rFonts w:ascii="Verdana" w:eastAsia="Times New Roman" w:hAnsi="Verdana"/>
          <w:lang w:eastAsia="hu-HU"/>
        </w:rPr>
        <w:t xml:space="preserve"> az ülésen részt vehetnek, a napirendi pontokhoz hozzászólhatnak, de szavazati joggal nem rendelkeznek. </w:t>
      </w:r>
      <w:r w:rsidRPr="00527B58">
        <w:rPr>
          <w:rFonts w:ascii="Verdana" w:eastAsia="Times New Roman" w:hAnsi="Verdana"/>
          <w:lang w:eastAsia="ar-SA"/>
        </w:rPr>
        <w:t xml:space="preserve">A Társulási Tanács ülésén a munkaszervezeti feladatokat ellátó Polgármesteri Hivatal jegyzője </w:t>
      </w:r>
      <w:r w:rsidRPr="00527B58">
        <w:rPr>
          <w:rFonts w:ascii="Verdana" w:eastAsia="Times New Roman" w:hAnsi="Verdana"/>
          <w:i/>
          <w:lang w:eastAsia="ar-SA"/>
        </w:rPr>
        <w:t>valamint a Projekt Irodavezető</w:t>
      </w:r>
      <w:r w:rsidRPr="00527B58">
        <w:rPr>
          <w:rFonts w:ascii="Verdana" w:eastAsia="Times New Roman" w:hAnsi="Verdana"/>
          <w:lang w:eastAsia="ar-SA"/>
        </w:rPr>
        <w:t xml:space="preserve"> tanácskozási joggal ve</w:t>
      </w:r>
      <w:r w:rsidRPr="00527B58">
        <w:rPr>
          <w:rFonts w:ascii="Verdana" w:eastAsia="Times New Roman" w:hAnsi="Verdana"/>
          <w:i/>
          <w:lang w:eastAsia="ar-SA"/>
        </w:rPr>
        <w:t>sz</w:t>
      </w:r>
      <w:r w:rsidRPr="00527B58">
        <w:rPr>
          <w:rFonts w:ascii="Verdana" w:eastAsia="Times New Roman" w:hAnsi="Verdana"/>
          <w:strike/>
          <w:lang w:eastAsia="ar-SA"/>
        </w:rPr>
        <w:t>het</w:t>
      </w:r>
      <w:r w:rsidRPr="00527B58">
        <w:rPr>
          <w:rFonts w:ascii="Verdana" w:eastAsia="Times New Roman" w:hAnsi="Verdana"/>
          <w:lang w:eastAsia="ar-SA"/>
        </w:rPr>
        <w:t xml:space="preserve"> részt.</w:t>
      </w:r>
    </w:p>
    <w:p w:rsidR="00527B58" w:rsidRPr="00527B58" w:rsidRDefault="00527B58" w:rsidP="00527B58">
      <w:pPr>
        <w:spacing w:after="0" w:line="240" w:lineRule="auto"/>
        <w:jc w:val="both"/>
        <w:rPr>
          <w:rFonts w:ascii="Verdana" w:eastAsia="Times New Roman" w:hAnsi="Verdana"/>
          <w:b/>
          <w:lang w:eastAsia="hu-HU"/>
        </w:rPr>
      </w:pPr>
      <w:r w:rsidRPr="00527B58">
        <w:rPr>
          <w:rFonts w:ascii="Verdana" w:eastAsia="Times New Roman" w:hAnsi="Verdana"/>
          <w:b/>
          <w:lang w:eastAsia="hu-HU"/>
        </w:rPr>
        <w:t>20.</w:t>
      </w:r>
      <w:r w:rsidRPr="00527B58">
        <w:rPr>
          <w:rFonts w:ascii="Times New Roman" w:eastAsia="Times New Roman" w:hAnsi="Times New Roman"/>
          <w:b/>
          <w:sz w:val="24"/>
          <w:szCs w:val="24"/>
          <w:lang w:eastAsia="hu-HU"/>
        </w:rPr>
        <w:t xml:space="preserve"> </w:t>
      </w:r>
      <w:r w:rsidRPr="00527B58">
        <w:rPr>
          <w:rFonts w:ascii="Verdana" w:eastAsia="Times New Roman" w:hAnsi="Verdana"/>
          <w:b/>
          <w:lang w:eastAsia="hu-HU"/>
        </w:rPr>
        <w:t>A Társulási Megállapodás VII/1.2. pont nyolcadik bekezdés negyedik kis bekezdésének első mondata az alábbiak szerint módosul:</w:t>
      </w:r>
    </w:p>
    <w:p w:rsidR="00527B58" w:rsidRPr="00527B58" w:rsidRDefault="00527B58" w:rsidP="00527B58">
      <w:pPr>
        <w:spacing w:after="0" w:line="240" w:lineRule="auto"/>
        <w:jc w:val="both"/>
        <w:rPr>
          <w:rFonts w:ascii="Verdana" w:eastAsia="Times New Roman" w:hAnsi="Verdana"/>
          <w:lang w:eastAsia="hu-HU"/>
        </w:rPr>
      </w:pPr>
      <w:r w:rsidRPr="00527B58">
        <w:rPr>
          <w:rFonts w:ascii="Verdana" w:eastAsia="Times New Roman" w:hAnsi="Verdana"/>
          <w:lang w:eastAsia="hu-HU"/>
        </w:rPr>
        <w:t>A VII/1.1./ a</w:t>
      </w:r>
      <w:proofErr w:type="gramStart"/>
      <w:r w:rsidRPr="00527B58">
        <w:rPr>
          <w:rFonts w:ascii="Verdana" w:eastAsia="Times New Roman" w:hAnsi="Verdana"/>
          <w:lang w:eastAsia="hu-HU"/>
        </w:rPr>
        <w:t>.,</w:t>
      </w:r>
      <w:proofErr w:type="gramEnd"/>
      <w:r w:rsidRPr="00527B58">
        <w:rPr>
          <w:rFonts w:ascii="Verdana" w:eastAsia="Times New Roman" w:hAnsi="Verdana"/>
          <w:lang w:eastAsia="hu-HU"/>
        </w:rPr>
        <w:t xml:space="preserve"> c., d., e., f., g., h.,</w:t>
      </w:r>
      <w:r w:rsidRPr="00527B58">
        <w:rPr>
          <w:rFonts w:ascii="Verdana" w:eastAsia="Times New Roman" w:hAnsi="Verdana"/>
          <w:strike/>
          <w:lang w:eastAsia="hu-HU"/>
        </w:rPr>
        <w:t xml:space="preserve"> i</w:t>
      </w:r>
      <w:r w:rsidRPr="00527B58">
        <w:rPr>
          <w:rFonts w:ascii="Verdana" w:eastAsia="Times New Roman" w:hAnsi="Verdana"/>
          <w:lang w:eastAsia="hu-HU"/>
        </w:rPr>
        <w:t xml:space="preserve">., </w:t>
      </w:r>
      <w:r w:rsidRPr="00527B58">
        <w:rPr>
          <w:rFonts w:ascii="Verdana" w:eastAsia="Times New Roman" w:hAnsi="Verdana"/>
          <w:i/>
          <w:lang w:eastAsia="hu-HU"/>
        </w:rPr>
        <w:t>m</w:t>
      </w:r>
      <w:r w:rsidRPr="00527B58">
        <w:rPr>
          <w:rFonts w:ascii="Verdana" w:eastAsia="Times New Roman" w:hAnsi="Verdana"/>
          <w:lang w:eastAsia="hu-HU"/>
        </w:rPr>
        <w:t xml:space="preserve">. </w:t>
      </w:r>
      <w:proofErr w:type="gramStart"/>
      <w:r w:rsidRPr="00527B58">
        <w:rPr>
          <w:rFonts w:ascii="Verdana" w:eastAsia="Times New Roman" w:hAnsi="Verdana"/>
          <w:lang w:eastAsia="hu-HU"/>
        </w:rPr>
        <w:t>pontokban</w:t>
      </w:r>
      <w:proofErr w:type="gramEnd"/>
      <w:r w:rsidRPr="00527B58">
        <w:rPr>
          <w:rFonts w:ascii="Verdana" w:eastAsia="Times New Roman" w:hAnsi="Verdana"/>
          <w:lang w:eastAsia="hu-HU"/>
        </w:rPr>
        <w:t xml:space="preserve"> foglalt esetekben a Társulási Tanácsban résztvevő tagok minősített többséggel hozott határozata szükséges.</w:t>
      </w:r>
    </w:p>
    <w:p w:rsidR="00527B58" w:rsidRPr="00527B58" w:rsidRDefault="00527B58" w:rsidP="00527B58">
      <w:pPr>
        <w:spacing w:after="0" w:line="240" w:lineRule="auto"/>
        <w:jc w:val="both"/>
        <w:rPr>
          <w:rFonts w:ascii="Verdana" w:eastAsia="Times New Roman" w:hAnsi="Verdana"/>
          <w:b/>
          <w:lang w:eastAsia="hu-HU"/>
        </w:rPr>
      </w:pPr>
    </w:p>
    <w:p w:rsidR="00527B58" w:rsidRPr="00527B58" w:rsidRDefault="00527B58" w:rsidP="00527B58">
      <w:pPr>
        <w:spacing w:after="0" w:line="240" w:lineRule="auto"/>
        <w:jc w:val="both"/>
        <w:rPr>
          <w:rFonts w:ascii="Verdana" w:eastAsia="Times New Roman" w:hAnsi="Verdana"/>
          <w:b/>
          <w:lang w:eastAsia="hu-HU"/>
        </w:rPr>
      </w:pPr>
      <w:r w:rsidRPr="00527B58">
        <w:rPr>
          <w:rFonts w:ascii="Verdana" w:eastAsia="Times New Roman" w:hAnsi="Verdana"/>
          <w:b/>
          <w:lang w:eastAsia="hu-HU"/>
        </w:rPr>
        <w:t>21.</w:t>
      </w:r>
      <w:r w:rsidRPr="00527B58">
        <w:rPr>
          <w:rFonts w:ascii="Times New Roman" w:eastAsia="Times New Roman" w:hAnsi="Times New Roman"/>
          <w:b/>
          <w:sz w:val="24"/>
          <w:szCs w:val="24"/>
          <w:lang w:eastAsia="hu-HU"/>
        </w:rPr>
        <w:t xml:space="preserve"> </w:t>
      </w:r>
      <w:r w:rsidRPr="00527B58">
        <w:rPr>
          <w:rFonts w:ascii="Verdana" w:eastAsia="Times New Roman" w:hAnsi="Verdana"/>
          <w:b/>
          <w:lang w:eastAsia="hu-HU"/>
        </w:rPr>
        <w:t>A Társulási Megállapodás VII/1.3. pont első bekezdésének b</w:t>
      </w:r>
      <w:proofErr w:type="gramStart"/>
      <w:r w:rsidRPr="00527B58">
        <w:rPr>
          <w:rFonts w:ascii="Verdana" w:eastAsia="Times New Roman" w:hAnsi="Verdana"/>
          <w:b/>
          <w:lang w:eastAsia="hu-HU"/>
        </w:rPr>
        <w:t>.,</w:t>
      </w:r>
      <w:proofErr w:type="gramEnd"/>
      <w:r w:rsidRPr="00527B58">
        <w:rPr>
          <w:rFonts w:ascii="Verdana" w:eastAsia="Times New Roman" w:hAnsi="Verdana"/>
          <w:b/>
          <w:lang w:eastAsia="hu-HU"/>
        </w:rPr>
        <w:t xml:space="preserve">f.,g.,m. </w:t>
      </w:r>
      <w:proofErr w:type="gramStart"/>
      <w:r w:rsidRPr="00527B58">
        <w:rPr>
          <w:rFonts w:ascii="Verdana" w:eastAsia="Times New Roman" w:hAnsi="Verdana"/>
          <w:b/>
          <w:lang w:eastAsia="hu-HU"/>
        </w:rPr>
        <w:t>pontjai</w:t>
      </w:r>
      <w:proofErr w:type="gramEnd"/>
      <w:r w:rsidRPr="00527B58">
        <w:rPr>
          <w:rFonts w:ascii="Verdana" w:eastAsia="Times New Roman" w:hAnsi="Verdana"/>
          <w:b/>
          <w:lang w:eastAsia="hu-HU"/>
        </w:rPr>
        <w:t xml:space="preserve"> hatályukat vesztik,  a j., o. pontok az alábbiak szerint módosulnak:</w:t>
      </w:r>
    </w:p>
    <w:p w:rsidR="00527B58" w:rsidRPr="00527B58" w:rsidRDefault="00527B58" w:rsidP="00527B58">
      <w:pPr>
        <w:keepNext/>
        <w:numPr>
          <w:ilvl w:val="0"/>
          <w:numId w:val="22"/>
        </w:numPr>
        <w:overflowPunct w:val="0"/>
        <w:autoSpaceDE w:val="0"/>
        <w:autoSpaceDN w:val="0"/>
        <w:adjustRightInd w:val="0"/>
        <w:spacing w:after="0" w:line="240" w:lineRule="auto"/>
        <w:ind w:hanging="436"/>
        <w:jc w:val="both"/>
        <w:textAlignment w:val="baseline"/>
        <w:rPr>
          <w:rFonts w:ascii="Verdana" w:eastAsia="Times New Roman" w:hAnsi="Verdana"/>
          <w:strike/>
          <w:lang w:eastAsia="hu-HU"/>
        </w:rPr>
      </w:pPr>
      <w:r w:rsidRPr="00527B58">
        <w:rPr>
          <w:rFonts w:ascii="Verdana" w:eastAsia="Times New Roman" w:hAnsi="Verdana"/>
          <w:i/>
          <w:lang w:eastAsia="hu-HU"/>
        </w:rPr>
        <w:t xml:space="preserve">gondoskodik a pályázatok </w:t>
      </w:r>
      <w:proofErr w:type="spellStart"/>
      <w:r w:rsidRPr="00527B58">
        <w:rPr>
          <w:rFonts w:ascii="Verdana" w:eastAsia="Times New Roman" w:hAnsi="Verdana"/>
          <w:lang w:eastAsia="hu-HU"/>
        </w:rPr>
        <w:t>benyújt</w:t>
      </w:r>
      <w:r w:rsidRPr="00527B58">
        <w:rPr>
          <w:rFonts w:ascii="Verdana" w:eastAsia="Times New Roman" w:hAnsi="Verdana"/>
          <w:strike/>
          <w:lang w:eastAsia="hu-HU"/>
        </w:rPr>
        <w:t>ja</w:t>
      </w:r>
      <w:r w:rsidRPr="00527B58">
        <w:rPr>
          <w:rFonts w:ascii="Verdana" w:eastAsia="Times New Roman" w:hAnsi="Verdana"/>
          <w:i/>
          <w:lang w:eastAsia="hu-HU"/>
        </w:rPr>
        <w:t>ásáról</w:t>
      </w:r>
      <w:proofErr w:type="spellEnd"/>
      <w:r w:rsidRPr="00527B58">
        <w:rPr>
          <w:rFonts w:ascii="Verdana" w:eastAsia="Times New Roman" w:hAnsi="Verdana"/>
          <w:lang w:eastAsia="hu-HU"/>
        </w:rPr>
        <w:t xml:space="preserve"> </w:t>
      </w:r>
      <w:r w:rsidRPr="00527B58">
        <w:rPr>
          <w:rFonts w:ascii="Verdana" w:eastAsia="Times New Roman" w:hAnsi="Verdana"/>
          <w:strike/>
          <w:lang w:eastAsia="hu-HU"/>
        </w:rPr>
        <w:t xml:space="preserve">a pályázatot a KA Közreműködő Szervezethez </w:t>
      </w:r>
    </w:p>
    <w:p w:rsidR="00527B58" w:rsidRPr="00527B58" w:rsidRDefault="00527B58" w:rsidP="00527B58">
      <w:pPr>
        <w:numPr>
          <w:ilvl w:val="0"/>
          <w:numId w:val="23"/>
        </w:numPr>
        <w:spacing w:after="0" w:line="240" w:lineRule="auto"/>
        <w:ind w:hanging="436"/>
        <w:jc w:val="both"/>
        <w:rPr>
          <w:rFonts w:ascii="Verdana" w:eastAsia="Times New Roman" w:hAnsi="Verdana"/>
          <w:lang w:eastAsia="hu-HU"/>
        </w:rPr>
      </w:pPr>
      <w:r w:rsidRPr="00527B58">
        <w:rPr>
          <w:rFonts w:ascii="Verdana" w:eastAsia="Times New Roman" w:hAnsi="Verdana"/>
          <w:lang w:eastAsia="hu-HU"/>
        </w:rPr>
        <w:t xml:space="preserve">a Projekt Iroda vezetője </w:t>
      </w:r>
      <w:r w:rsidRPr="00527B58">
        <w:rPr>
          <w:rFonts w:ascii="Verdana" w:eastAsia="Times New Roman" w:hAnsi="Verdana"/>
          <w:i/>
          <w:lang w:eastAsia="hu-HU"/>
        </w:rPr>
        <w:t>és gazdasági vezetője</w:t>
      </w:r>
      <w:r w:rsidRPr="00527B58">
        <w:rPr>
          <w:rFonts w:ascii="Verdana" w:eastAsia="Times New Roman" w:hAnsi="Verdana"/>
          <w:lang w:eastAsia="hu-HU"/>
        </w:rPr>
        <w:t xml:space="preserve"> tekintetében az egyéb munkáltatói jogok gyakorlása.</w:t>
      </w:r>
    </w:p>
    <w:p w:rsidR="00527B58" w:rsidRPr="00527B58" w:rsidRDefault="00527B58" w:rsidP="00527B58">
      <w:pPr>
        <w:spacing w:after="0" w:line="240" w:lineRule="auto"/>
        <w:ind w:left="360"/>
        <w:jc w:val="both"/>
        <w:rPr>
          <w:rFonts w:ascii="Times New Roman" w:eastAsia="Times New Roman" w:hAnsi="Times New Roman"/>
          <w:sz w:val="24"/>
          <w:szCs w:val="24"/>
          <w:lang w:eastAsia="hu-HU"/>
        </w:rPr>
      </w:pPr>
    </w:p>
    <w:p w:rsidR="00527B58" w:rsidRPr="00527B58" w:rsidRDefault="00527B58" w:rsidP="00527B58">
      <w:pPr>
        <w:spacing w:after="0" w:line="240" w:lineRule="auto"/>
        <w:jc w:val="both"/>
        <w:rPr>
          <w:rFonts w:ascii="Verdana" w:eastAsia="Times New Roman" w:hAnsi="Verdana"/>
          <w:b/>
          <w:lang w:eastAsia="hu-HU"/>
        </w:rPr>
      </w:pPr>
      <w:r w:rsidRPr="00527B58">
        <w:rPr>
          <w:rFonts w:ascii="Verdana" w:eastAsia="Times New Roman" w:hAnsi="Verdana"/>
          <w:b/>
          <w:lang w:eastAsia="hu-HU"/>
        </w:rPr>
        <w:t>22.</w:t>
      </w:r>
      <w:r w:rsidRPr="00527B58">
        <w:rPr>
          <w:rFonts w:ascii="Times New Roman" w:eastAsia="Times New Roman" w:hAnsi="Times New Roman"/>
          <w:b/>
          <w:sz w:val="24"/>
          <w:szCs w:val="24"/>
          <w:lang w:eastAsia="hu-HU"/>
        </w:rPr>
        <w:t xml:space="preserve"> </w:t>
      </w:r>
      <w:r w:rsidRPr="00527B58">
        <w:rPr>
          <w:rFonts w:ascii="Verdana" w:eastAsia="Times New Roman" w:hAnsi="Verdana"/>
          <w:b/>
          <w:lang w:eastAsia="hu-HU"/>
        </w:rPr>
        <w:t>A Társulási Megállapodás VII/1.3. pont második bekezdése az alábbiakkal egészül ki:</w:t>
      </w:r>
    </w:p>
    <w:p w:rsidR="00527B58" w:rsidRPr="00527B58" w:rsidRDefault="00527B58" w:rsidP="00527B58">
      <w:pPr>
        <w:keepNext/>
        <w:numPr>
          <w:ilvl w:val="0"/>
          <w:numId w:val="24"/>
        </w:numPr>
        <w:overflowPunct w:val="0"/>
        <w:autoSpaceDE w:val="0"/>
        <w:autoSpaceDN w:val="0"/>
        <w:adjustRightInd w:val="0"/>
        <w:spacing w:after="0" w:line="360" w:lineRule="auto"/>
        <w:ind w:left="709" w:hanging="425"/>
        <w:jc w:val="both"/>
        <w:textAlignment w:val="baseline"/>
        <w:rPr>
          <w:rFonts w:ascii="Verdana" w:eastAsia="Times New Roman" w:hAnsi="Verdana"/>
          <w:lang w:eastAsia="hu-HU"/>
        </w:rPr>
      </w:pPr>
      <w:r w:rsidRPr="00527B58">
        <w:rPr>
          <w:rFonts w:ascii="Verdana" w:eastAsia="Times New Roman" w:hAnsi="Verdana"/>
          <w:i/>
          <w:lang w:eastAsia="hu-HU"/>
        </w:rPr>
        <w:t>önkormányzati képviselői mandátumának elvesztésével</w:t>
      </w:r>
      <w:r w:rsidRPr="00527B58">
        <w:rPr>
          <w:rFonts w:ascii="Verdana" w:eastAsia="Times New Roman" w:hAnsi="Verdana"/>
          <w:lang w:eastAsia="hu-HU"/>
        </w:rPr>
        <w:t>.</w:t>
      </w:r>
    </w:p>
    <w:p w:rsidR="00527B58" w:rsidRPr="00527B58" w:rsidRDefault="00527B58" w:rsidP="00527B58">
      <w:pPr>
        <w:spacing w:after="0" w:line="240" w:lineRule="auto"/>
        <w:rPr>
          <w:rFonts w:ascii="Verdana" w:eastAsia="Times New Roman" w:hAnsi="Verdana"/>
          <w:b/>
          <w:lang w:eastAsia="hu-HU"/>
        </w:rPr>
      </w:pPr>
      <w:r w:rsidRPr="00527B58">
        <w:rPr>
          <w:rFonts w:ascii="Verdana" w:eastAsia="Times New Roman" w:hAnsi="Verdana"/>
          <w:b/>
          <w:lang w:eastAsia="hu-HU"/>
        </w:rPr>
        <w:t>23. A Társulási Megállapodás VII/1.3. pont hatodik és nyolcadik bekezdése az alábbiak szerint módosul:</w:t>
      </w:r>
    </w:p>
    <w:p w:rsidR="00527B58" w:rsidRPr="00527B58" w:rsidRDefault="00527B58" w:rsidP="00527B58">
      <w:pPr>
        <w:spacing w:after="0" w:line="240" w:lineRule="auto"/>
        <w:jc w:val="both"/>
        <w:rPr>
          <w:rFonts w:ascii="Verdana" w:eastAsia="Times New Roman" w:hAnsi="Verdana"/>
          <w:lang w:eastAsia="hu-HU"/>
        </w:rPr>
      </w:pPr>
      <w:r w:rsidRPr="00527B58">
        <w:rPr>
          <w:rFonts w:ascii="Verdana" w:eastAsia="Times New Roman" w:hAnsi="Verdana"/>
          <w:lang w:eastAsia="hu-HU"/>
        </w:rPr>
        <w:t xml:space="preserve">Az elnök lemondása esetén az </w:t>
      </w:r>
      <w:r w:rsidRPr="00527B58">
        <w:rPr>
          <w:rFonts w:ascii="Verdana" w:eastAsia="Times New Roman" w:hAnsi="Verdana"/>
          <w:i/>
          <w:lang w:eastAsia="hu-HU"/>
        </w:rPr>
        <w:t>általános helyettesítéssel megbízott elnökhelyettes</w:t>
      </w:r>
      <w:r w:rsidRPr="00527B58">
        <w:rPr>
          <w:rFonts w:ascii="Verdana" w:eastAsia="Times New Roman" w:hAnsi="Verdana"/>
          <w:lang w:eastAsia="hu-HU"/>
        </w:rPr>
        <w:t xml:space="preserve"> </w:t>
      </w:r>
      <w:r w:rsidRPr="00527B58">
        <w:rPr>
          <w:rFonts w:ascii="Verdana" w:eastAsia="Times New Roman" w:hAnsi="Verdana"/>
          <w:strike/>
          <w:lang w:eastAsia="hu-HU"/>
        </w:rPr>
        <w:t>elnökhelyettesek</w:t>
      </w:r>
      <w:r w:rsidRPr="00527B58">
        <w:rPr>
          <w:rFonts w:ascii="Verdana" w:eastAsia="Times New Roman" w:hAnsi="Verdana"/>
          <w:lang w:eastAsia="hu-HU"/>
        </w:rPr>
        <w:t xml:space="preserve"> köteles</w:t>
      </w:r>
      <w:r w:rsidRPr="00527B58">
        <w:rPr>
          <w:rFonts w:ascii="Verdana" w:eastAsia="Times New Roman" w:hAnsi="Verdana"/>
          <w:strike/>
          <w:lang w:eastAsia="hu-HU"/>
        </w:rPr>
        <w:t>ek</w:t>
      </w:r>
      <w:r w:rsidRPr="00527B58">
        <w:rPr>
          <w:rFonts w:ascii="Verdana" w:eastAsia="Times New Roman" w:hAnsi="Verdana"/>
          <w:lang w:eastAsia="hu-HU"/>
        </w:rPr>
        <w:t xml:space="preserve"> az új elnök személyének megválasztásáig az elnök megbízatásával járó feladatokat ellátni, köteles</w:t>
      </w:r>
      <w:r w:rsidRPr="00527B58">
        <w:rPr>
          <w:rFonts w:ascii="Verdana" w:eastAsia="Times New Roman" w:hAnsi="Verdana"/>
          <w:strike/>
          <w:lang w:eastAsia="hu-HU"/>
        </w:rPr>
        <w:t>ek</w:t>
      </w:r>
      <w:r w:rsidRPr="00527B58">
        <w:rPr>
          <w:rFonts w:ascii="Verdana" w:eastAsia="Times New Roman" w:hAnsi="Verdana"/>
          <w:lang w:eastAsia="hu-HU"/>
        </w:rPr>
        <w:t xml:space="preserve"> a lemondástól számított 15 napon belül a Társulási Tanács ülését összehívni az új elnök megválasztásának céljából. </w:t>
      </w:r>
    </w:p>
    <w:p w:rsidR="00527B58" w:rsidRPr="00527B58" w:rsidRDefault="00527B58" w:rsidP="00527B58">
      <w:pPr>
        <w:keepNext/>
        <w:spacing w:after="0" w:line="240" w:lineRule="auto"/>
        <w:jc w:val="both"/>
        <w:rPr>
          <w:rFonts w:ascii="Verdana" w:eastAsia="Times New Roman" w:hAnsi="Verdana"/>
          <w:lang w:eastAsia="hu-HU"/>
        </w:rPr>
      </w:pPr>
    </w:p>
    <w:p w:rsidR="00527B58" w:rsidRPr="00527B58" w:rsidRDefault="00527B58" w:rsidP="00527B58">
      <w:pPr>
        <w:keepNext/>
        <w:spacing w:after="0" w:line="240" w:lineRule="auto"/>
        <w:jc w:val="both"/>
        <w:rPr>
          <w:rFonts w:ascii="Verdana" w:eastAsia="Times New Roman" w:hAnsi="Verdana"/>
          <w:i/>
          <w:lang w:eastAsia="hu-HU"/>
        </w:rPr>
      </w:pPr>
      <w:r w:rsidRPr="00527B58">
        <w:rPr>
          <w:rFonts w:ascii="Verdana" w:eastAsia="Times New Roman" w:hAnsi="Verdana"/>
          <w:lang w:eastAsia="hu-HU"/>
        </w:rPr>
        <w:t xml:space="preserve">A Társulás elnökhelyettesei az elnök munkáját segítik, illetve </w:t>
      </w:r>
      <w:r w:rsidRPr="00527B58">
        <w:rPr>
          <w:rFonts w:ascii="Verdana" w:eastAsia="Times New Roman" w:hAnsi="Verdana"/>
          <w:i/>
          <w:lang w:eastAsia="hu-HU"/>
        </w:rPr>
        <w:t>az elnök</w:t>
      </w:r>
      <w:r w:rsidRPr="00527B58">
        <w:rPr>
          <w:rFonts w:ascii="Verdana" w:eastAsia="Times New Roman" w:hAnsi="Verdana"/>
          <w:lang w:eastAsia="hu-HU"/>
        </w:rPr>
        <w:t xml:space="preserve"> akadályoztatása esetén teljes jogkörrel a</w:t>
      </w:r>
      <w:r w:rsidRPr="00527B58">
        <w:rPr>
          <w:rFonts w:ascii="Verdana" w:eastAsia="Times New Roman" w:hAnsi="Verdana"/>
          <w:i/>
          <w:lang w:eastAsia="hu-HU"/>
        </w:rPr>
        <w:t>z</w:t>
      </w:r>
      <w:r w:rsidRPr="00527B58">
        <w:rPr>
          <w:rFonts w:ascii="Verdana" w:eastAsia="Times New Roman" w:hAnsi="Verdana"/>
          <w:lang w:eastAsia="hu-HU"/>
        </w:rPr>
        <w:t xml:space="preserve"> </w:t>
      </w:r>
      <w:r w:rsidRPr="00527B58">
        <w:rPr>
          <w:rFonts w:ascii="Verdana" w:eastAsia="Times New Roman" w:hAnsi="Verdana"/>
          <w:i/>
          <w:lang w:eastAsia="hu-HU"/>
        </w:rPr>
        <w:t>általános helyettesítéssel megbízott elnökhelyettes</w:t>
      </w:r>
      <w:r w:rsidRPr="00527B58">
        <w:rPr>
          <w:rFonts w:ascii="Verdana" w:eastAsia="Times New Roman" w:hAnsi="Verdana"/>
          <w:lang w:eastAsia="hu-HU"/>
        </w:rPr>
        <w:t xml:space="preserve"> </w:t>
      </w:r>
      <w:r w:rsidRPr="00527B58">
        <w:rPr>
          <w:rFonts w:ascii="Verdana" w:eastAsia="Times New Roman" w:hAnsi="Verdana"/>
          <w:strike/>
          <w:lang w:eastAsia="hu-HU"/>
        </w:rPr>
        <w:t xml:space="preserve">Társulási </w:t>
      </w:r>
      <w:proofErr w:type="gramStart"/>
      <w:r w:rsidRPr="00527B58">
        <w:rPr>
          <w:rFonts w:ascii="Verdana" w:eastAsia="Times New Roman" w:hAnsi="Verdana"/>
          <w:strike/>
          <w:lang w:eastAsia="hu-HU"/>
        </w:rPr>
        <w:t>Tanács</w:t>
      </w:r>
      <w:r w:rsidRPr="00527B58">
        <w:rPr>
          <w:rFonts w:ascii="Verdana" w:eastAsia="Times New Roman" w:hAnsi="Verdana"/>
          <w:lang w:eastAsia="hu-HU"/>
        </w:rPr>
        <w:t xml:space="preserve">  </w:t>
      </w:r>
      <w:r w:rsidRPr="00527B58">
        <w:rPr>
          <w:rFonts w:ascii="Verdana" w:eastAsia="Times New Roman" w:hAnsi="Verdana"/>
          <w:strike/>
          <w:lang w:eastAsia="hu-HU"/>
        </w:rPr>
        <w:t>meghatározott</w:t>
      </w:r>
      <w:proofErr w:type="gramEnd"/>
      <w:r w:rsidRPr="00527B58">
        <w:rPr>
          <w:rFonts w:ascii="Verdana" w:eastAsia="Times New Roman" w:hAnsi="Verdana"/>
          <w:strike/>
          <w:lang w:eastAsia="hu-HU"/>
        </w:rPr>
        <w:t xml:space="preserve"> soros váltásban</w:t>
      </w:r>
      <w:r w:rsidRPr="00527B58">
        <w:rPr>
          <w:rFonts w:ascii="Verdana" w:eastAsia="Times New Roman" w:hAnsi="Verdana"/>
          <w:lang w:eastAsia="hu-HU"/>
        </w:rPr>
        <w:t xml:space="preserve"> helyettesíti</w:t>
      </w:r>
      <w:r w:rsidRPr="00527B58">
        <w:rPr>
          <w:rFonts w:ascii="Verdana" w:eastAsia="Times New Roman" w:hAnsi="Verdana"/>
          <w:strike/>
          <w:lang w:eastAsia="hu-HU"/>
        </w:rPr>
        <w:t>k</w:t>
      </w:r>
      <w:r w:rsidRPr="00527B58">
        <w:rPr>
          <w:rFonts w:ascii="Verdana" w:eastAsia="Times New Roman" w:hAnsi="Verdana"/>
          <w:lang w:eastAsia="hu-HU"/>
        </w:rPr>
        <w:t xml:space="preserve">. </w:t>
      </w:r>
      <w:r w:rsidRPr="00527B58">
        <w:rPr>
          <w:rFonts w:ascii="Verdana" w:eastAsia="Times New Roman" w:hAnsi="Verdana"/>
          <w:i/>
          <w:lang w:eastAsia="hu-HU"/>
        </w:rPr>
        <w:t xml:space="preserve">A Társulási Tanács elnökének és az általános helyettesítéssel megbízott elnökhelyettesnek egyidejű akadályoztatása esetén az elnököt teljes jogkörrel az általános helyettesítési joggal nem rendelkező elnökhelyettes helyettesíti. Mindhárom tisztségviselő egyidejű akadályoztatása esetén az elnök jogkörében a korelnök jár el. </w:t>
      </w:r>
    </w:p>
    <w:p w:rsidR="00527B58" w:rsidRPr="00527B58" w:rsidRDefault="00527B58" w:rsidP="00527B58">
      <w:pPr>
        <w:spacing w:after="0" w:line="240" w:lineRule="auto"/>
        <w:jc w:val="both"/>
        <w:rPr>
          <w:rFonts w:ascii="Verdana" w:eastAsia="Times New Roman" w:hAnsi="Verdana"/>
          <w:i/>
          <w:lang w:eastAsia="hu-HU"/>
        </w:rPr>
      </w:pPr>
    </w:p>
    <w:p w:rsidR="00527B58" w:rsidRPr="00527B58" w:rsidRDefault="00527B58" w:rsidP="00527B58">
      <w:pPr>
        <w:spacing w:after="0" w:line="240" w:lineRule="auto"/>
        <w:rPr>
          <w:rFonts w:ascii="Verdana" w:eastAsia="Times New Roman" w:hAnsi="Verdana"/>
          <w:b/>
          <w:lang w:eastAsia="hu-HU"/>
        </w:rPr>
      </w:pPr>
      <w:r w:rsidRPr="00527B58">
        <w:rPr>
          <w:rFonts w:ascii="Verdana" w:eastAsia="Times New Roman" w:hAnsi="Verdana"/>
          <w:b/>
          <w:lang w:eastAsia="hu-HU"/>
        </w:rPr>
        <w:t>24. A Társulási Megállapodás VII/2. pont harmadik bekezdése a következővel egészül ki:</w:t>
      </w:r>
    </w:p>
    <w:p w:rsidR="00527B58" w:rsidRPr="00527B58" w:rsidRDefault="00527B58" w:rsidP="00527B58">
      <w:pPr>
        <w:spacing w:after="0" w:line="240" w:lineRule="auto"/>
        <w:rPr>
          <w:rFonts w:ascii="Verdana" w:eastAsia="Times New Roman" w:hAnsi="Verdana"/>
          <w:b/>
          <w:i/>
          <w:lang w:eastAsia="hu-HU"/>
        </w:rPr>
      </w:pPr>
      <w:proofErr w:type="gramStart"/>
      <w:r w:rsidRPr="00527B58">
        <w:rPr>
          <w:rFonts w:ascii="Verdana" w:eastAsia="Times New Roman" w:hAnsi="Verdana"/>
          <w:i/>
          <w:lang w:eastAsia="hu-HU"/>
        </w:rPr>
        <w:t>és</w:t>
      </w:r>
      <w:proofErr w:type="gramEnd"/>
      <w:r w:rsidRPr="00527B58">
        <w:rPr>
          <w:rFonts w:ascii="Verdana" w:eastAsia="Times New Roman" w:hAnsi="Verdana"/>
          <w:i/>
          <w:lang w:eastAsia="hu-HU"/>
        </w:rPr>
        <w:t xml:space="preserve"> a Projekt Irodavezető.</w:t>
      </w:r>
    </w:p>
    <w:p w:rsidR="00527B58" w:rsidRPr="00527B58" w:rsidRDefault="00527B58" w:rsidP="00527B58">
      <w:pPr>
        <w:spacing w:after="0" w:line="240" w:lineRule="auto"/>
        <w:rPr>
          <w:rFonts w:ascii="Verdana" w:eastAsia="Times New Roman" w:hAnsi="Verdana"/>
          <w:b/>
          <w:lang w:eastAsia="hu-HU"/>
        </w:rPr>
      </w:pPr>
    </w:p>
    <w:p w:rsidR="00527B58" w:rsidRPr="00527B58" w:rsidRDefault="00527B58" w:rsidP="00527B58">
      <w:pPr>
        <w:spacing w:after="0" w:line="240" w:lineRule="auto"/>
        <w:rPr>
          <w:rFonts w:ascii="Verdana" w:eastAsia="Times New Roman" w:hAnsi="Verdana"/>
          <w:b/>
          <w:lang w:eastAsia="hu-HU"/>
        </w:rPr>
      </w:pPr>
      <w:r w:rsidRPr="00527B58">
        <w:rPr>
          <w:rFonts w:ascii="Verdana" w:eastAsia="Times New Roman" w:hAnsi="Verdana"/>
          <w:b/>
          <w:lang w:eastAsia="hu-HU"/>
        </w:rPr>
        <w:t>25. A Társulási Megállapodás VII/2. pont negyedik bekezdése első mondata az alábbiak szerint módosul:</w:t>
      </w:r>
    </w:p>
    <w:p w:rsidR="00527B58" w:rsidRPr="00527B58" w:rsidRDefault="00527B58" w:rsidP="00527B58">
      <w:pPr>
        <w:spacing w:after="0" w:line="240" w:lineRule="auto"/>
        <w:rPr>
          <w:rFonts w:ascii="Verdana" w:eastAsia="Times New Roman" w:hAnsi="Verdana"/>
          <w:b/>
          <w:lang w:eastAsia="hu-HU"/>
        </w:rPr>
      </w:pPr>
      <w:r w:rsidRPr="00527B58">
        <w:rPr>
          <w:rFonts w:ascii="Verdana" w:eastAsia="Times New Roman" w:hAnsi="Verdana"/>
          <w:lang w:eastAsia="hu-HU"/>
        </w:rPr>
        <w:t xml:space="preserve">A Társulási Operatív Tanács üléseit az </w:t>
      </w:r>
      <w:r w:rsidRPr="00527B58">
        <w:rPr>
          <w:rFonts w:ascii="Verdana" w:eastAsia="Times New Roman" w:hAnsi="Verdana"/>
          <w:i/>
          <w:lang w:eastAsia="hu-HU"/>
        </w:rPr>
        <w:t>Operatív Tanács</w:t>
      </w:r>
      <w:r w:rsidRPr="00527B58">
        <w:rPr>
          <w:rFonts w:ascii="Verdana" w:eastAsia="Times New Roman" w:hAnsi="Verdana"/>
          <w:lang w:eastAsia="hu-HU"/>
        </w:rPr>
        <w:t xml:space="preserve"> elnök</w:t>
      </w:r>
      <w:r w:rsidRPr="00527B58">
        <w:rPr>
          <w:rFonts w:ascii="Verdana" w:eastAsia="Times New Roman" w:hAnsi="Verdana"/>
          <w:i/>
          <w:lang w:eastAsia="hu-HU"/>
        </w:rPr>
        <w:t>e</w:t>
      </w:r>
      <w:r w:rsidRPr="00527B58">
        <w:rPr>
          <w:rFonts w:ascii="Verdana" w:eastAsia="Times New Roman" w:hAnsi="Verdana"/>
          <w:lang w:eastAsia="hu-HU"/>
        </w:rPr>
        <w:t xml:space="preserve"> hívja össze.</w:t>
      </w:r>
    </w:p>
    <w:p w:rsidR="00527B58" w:rsidRPr="00527B58" w:rsidRDefault="00527B58" w:rsidP="00527B58">
      <w:pPr>
        <w:spacing w:after="0" w:line="240" w:lineRule="auto"/>
        <w:rPr>
          <w:rFonts w:ascii="Verdana" w:eastAsia="Times New Roman" w:hAnsi="Verdana"/>
          <w:b/>
          <w:lang w:eastAsia="hu-HU"/>
        </w:rPr>
      </w:pPr>
    </w:p>
    <w:p w:rsidR="00527B58" w:rsidRPr="00527B58" w:rsidRDefault="00527B58" w:rsidP="00527B58">
      <w:pPr>
        <w:spacing w:after="0" w:line="240" w:lineRule="auto"/>
        <w:rPr>
          <w:rFonts w:ascii="Verdana" w:eastAsia="Times New Roman" w:hAnsi="Verdana"/>
          <w:b/>
          <w:lang w:eastAsia="hu-HU"/>
        </w:rPr>
      </w:pPr>
      <w:r w:rsidRPr="00527B58">
        <w:rPr>
          <w:rFonts w:ascii="Verdana" w:eastAsia="Times New Roman" w:hAnsi="Verdana"/>
          <w:b/>
          <w:lang w:eastAsia="hu-HU"/>
        </w:rPr>
        <w:t>26. A Társulási Megállapodás VII/3. pont második bekezdése első mondata az alábbiak szerint módosul:</w:t>
      </w:r>
    </w:p>
    <w:p w:rsidR="00527B58" w:rsidRPr="00527B58" w:rsidRDefault="00527B58" w:rsidP="00527B58">
      <w:pPr>
        <w:spacing w:after="0" w:line="240" w:lineRule="auto"/>
        <w:rPr>
          <w:rFonts w:ascii="Verdana" w:eastAsia="Times New Roman" w:hAnsi="Verdana"/>
          <w:b/>
          <w:lang w:eastAsia="hu-HU"/>
        </w:rPr>
      </w:pPr>
      <w:r w:rsidRPr="00527B58">
        <w:rPr>
          <w:rFonts w:ascii="Verdana" w:eastAsia="Times New Roman" w:hAnsi="Verdana"/>
          <w:lang w:eastAsia="hu-HU"/>
        </w:rPr>
        <w:t xml:space="preserve">A Projekt Iroda az </w:t>
      </w:r>
      <w:r w:rsidRPr="00527B58">
        <w:rPr>
          <w:rFonts w:ascii="Verdana" w:eastAsia="Times New Roman" w:hAnsi="Verdana"/>
          <w:i/>
          <w:lang w:eastAsia="hu-HU"/>
        </w:rPr>
        <w:t>Áht.</w:t>
      </w:r>
      <w:r w:rsidRPr="00527B58">
        <w:rPr>
          <w:rFonts w:ascii="Verdana" w:eastAsia="Times New Roman" w:hAnsi="Verdana"/>
          <w:lang w:eastAsia="hu-HU"/>
        </w:rPr>
        <w:t xml:space="preserve"> </w:t>
      </w:r>
      <w:proofErr w:type="gramStart"/>
      <w:r w:rsidRPr="00527B58">
        <w:rPr>
          <w:rFonts w:ascii="Verdana" w:eastAsia="Times New Roman" w:hAnsi="Verdana"/>
          <w:strike/>
          <w:lang w:eastAsia="hu-HU"/>
        </w:rPr>
        <w:t>államháztartásról</w:t>
      </w:r>
      <w:proofErr w:type="gramEnd"/>
      <w:r w:rsidRPr="00527B58">
        <w:rPr>
          <w:rFonts w:ascii="Verdana" w:eastAsia="Times New Roman" w:hAnsi="Verdana"/>
          <w:strike/>
          <w:lang w:eastAsia="hu-HU"/>
        </w:rPr>
        <w:t xml:space="preserve"> szóló 2011. évi CXCV. tv.</w:t>
      </w:r>
      <w:r w:rsidRPr="00527B58">
        <w:rPr>
          <w:rFonts w:ascii="Verdana" w:eastAsia="Times New Roman" w:hAnsi="Verdana"/>
          <w:lang w:eastAsia="hu-HU"/>
        </w:rPr>
        <w:t xml:space="preserve"> 3.§. (3) bekezdés e) pontja szerinti helyi önkormányzati költségvetési szerv.</w:t>
      </w:r>
    </w:p>
    <w:p w:rsidR="00527B58" w:rsidRPr="00527B58" w:rsidRDefault="00527B58" w:rsidP="00527B58">
      <w:pPr>
        <w:spacing w:after="0" w:line="240" w:lineRule="auto"/>
        <w:rPr>
          <w:rFonts w:ascii="Verdana" w:eastAsia="Times New Roman" w:hAnsi="Verdana"/>
          <w:b/>
          <w:lang w:eastAsia="hu-HU"/>
        </w:rPr>
      </w:pPr>
    </w:p>
    <w:p w:rsidR="00527B58" w:rsidRPr="00527B58" w:rsidRDefault="00527B58" w:rsidP="00527B58">
      <w:pPr>
        <w:spacing w:after="0" w:line="240" w:lineRule="auto"/>
        <w:rPr>
          <w:rFonts w:ascii="Verdana" w:eastAsia="Times New Roman" w:hAnsi="Verdana"/>
          <w:b/>
          <w:lang w:eastAsia="hu-HU"/>
        </w:rPr>
      </w:pPr>
      <w:r w:rsidRPr="00527B58">
        <w:rPr>
          <w:rFonts w:ascii="Verdana" w:eastAsia="Times New Roman" w:hAnsi="Verdana"/>
          <w:b/>
          <w:lang w:eastAsia="hu-HU"/>
        </w:rPr>
        <w:t>27. A Társulási Megállapodás VII/3. pont harmadik bekezdése negyedik mondata az alábbiak szerint módosul:</w:t>
      </w:r>
    </w:p>
    <w:p w:rsidR="00527B58" w:rsidRPr="00527B58" w:rsidRDefault="00527B58" w:rsidP="00527B58">
      <w:pPr>
        <w:spacing w:after="0" w:line="240" w:lineRule="auto"/>
        <w:jc w:val="both"/>
        <w:rPr>
          <w:rFonts w:ascii="Verdana" w:eastAsia="Times New Roman" w:hAnsi="Verdana"/>
          <w:bCs/>
          <w:lang w:eastAsia="hu-HU"/>
        </w:rPr>
      </w:pPr>
      <w:r w:rsidRPr="00527B58">
        <w:rPr>
          <w:rFonts w:ascii="Verdana" w:eastAsia="Times New Roman" w:hAnsi="Verdana"/>
          <w:bCs/>
          <w:lang w:eastAsia="hu-HU"/>
        </w:rPr>
        <w:t xml:space="preserve">A Projekt Irodavezető </w:t>
      </w:r>
      <w:r w:rsidRPr="00527B58">
        <w:rPr>
          <w:rFonts w:ascii="Verdana" w:eastAsia="Times New Roman" w:hAnsi="Verdana"/>
          <w:bCs/>
          <w:i/>
          <w:lang w:eastAsia="hu-HU"/>
        </w:rPr>
        <w:t>és a gazdasági vezető</w:t>
      </w:r>
      <w:r w:rsidRPr="00527B58">
        <w:rPr>
          <w:rFonts w:ascii="Verdana" w:eastAsia="Times New Roman" w:hAnsi="Verdana"/>
          <w:bCs/>
          <w:lang w:eastAsia="hu-HU"/>
        </w:rPr>
        <w:t xml:space="preserve"> felett az egyéb munkáltatói jogokat a Társulás Tanácsának elnöke gyakorolja.  </w:t>
      </w:r>
    </w:p>
    <w:p w:rsidR="00527B58" w:rsidRPr="00527B58" w:rsidRDefault="00527B58" w:rsidP="00527B58">
      <w:pPr>
        <w:spacing w:after="0" w:line="240" w:lineRule="auto"/>
        <w:rPr>
          <w:rFonts w:ascii="Verdana" w:eastAsia="Times New Roman" w:hAnsi="Verdana"/>
          <w:b/>
          <w:lang w:eastAsia="hu-HU"/>
        </w:rPr>
      </w:pPr>
    </w:p>
    <w:p w:rsidR="00527B58" w:rsidRPr="00527B58" w:rsidRDefault="00527B58" w:rsidP="00527B58">
      <w:pPr>
        <w:spacing w:after="0" w:line="240" w:lineRule="auto"/>
        <w:rPr>
          <w:rFonts w:ascii="Verdana" w:eastAsia="Times New Roman" w:hAnsi="Verdana"/>
          <w:b/>
          <w:lang w:eastAsia="hu-HU"/>
        </w:rPr>
      </w:pPr>
      <w:r w:rsidRPr="00527B58">
        <w:rPr>
          <w:rFonts w:ascii="Verdana" w:eastAsia="Times New Roman" w:hAnsi="Verdana"/>
          <w:b/>
          <w:lang w:eastAsia="hu-HU"/>
        </w:rPr>
        <w:t xml:space="preserve">28. A Társulási Megállapodás VII/3. pont a „Társulás működésével összefüggő tevékenységek </w:t>
      </w:r>
      <w:proofErr w:type="gramStart"/>
      <w:r w:rsidRPr="00527B58">
        <w:rPr>
          <w:rFonts w:ascii="Verdana" w:eastAsia="Times New Roman" w:hAnsi="Verdana"/>
          <w:b/>
          <w:lang w:eastAsia="hu-HU"/>
        </w:rPr>
        <w:t>„ elnevezésű</w:t>
      </w:r>
      <w:proofErr w:type="gramEnd"/>
      <w:r w:rsidRPr="00527B58">
        <w:rPr>
          <w:rFonts w:ascii="Verdana" w:eastAsia="Times New Roman" w:hAnsi="Verdana"/>
          <w:b/>
          <w:lang w:eastAsia="hu-HU"/>
        </w:rPr>
        <w:t xml:space="preserve"> felsorolás első mondata az alábbiak szerint módosul:</w:t>
      </w:r>
    </w:p>
    <w:p w:rsidR="00527B58" w:rsidRPr="00527B58" w:rsidRDefault="00527B58" w:rsidP="00527B58">
      <w:pPr>
        <w:spacing w:after="0" w:line="240" w:lineRule="auto"/>
        <w:jc w:val="both"/>
        <w:rPr>
          <w:rFonts w:ascii="Verdana" w:eastAsia="Times New Roman" w:hAnsi="Verdana"/>
          <w:lang w:eastAsia="hu-HU"/>
        </w:rPr>
      </w:pPr>
      <w:r w:rsidRPr="00527B58">
        <w:rPr>
          <w:rFonts w:ascii="Verdana" w:eastAsia="Times New Roman" w:hAnsi="Verdana"/>
          <w:lang w:eastAsia="hu-HU"/>
        </w:rPr>
        <w:t xml:space="preserve">Kapcsolattartás és információszolgáltatás az önkormányzatoknak, érintett minisztériumoknak, felügyeleti szerveknek </w:t>
      </w:r>
      <w:r w:rsidRPr="00527B58">
        <w:rPr>
          <w:rFonts w:ascii="Verdana" w:eastAsia="Times New Roman" w:hAnsi="Verdana"/>
          <w:i/>
          <w:lang w:eastAsia="hu-HU"/>
        </w:rPr>
        <w:t>és a munkaszervezetnek</w:t>
      </w:r>
      <w:r w:rsidRPr="00527B58">
        <w:rPr>
          <w:rFonts w:ascii="Verdana" w:eastAsia="Times New Roman" w:hAnsi="Verdana"/>
          <w:lang w:eastAsia="hu-HU"/>
        </w:rPr>
        <w:t xml:space="preserve"> a projektekről,</w:t>
      </w:r>
    </w:p>
    <w:p w:rsidR="00527B58" w:rsidRPr="00527B58" w:rsidRDefault="00527B58" w:rsidP="00527B58">
      <w:pPr>
        <w:spacing w:after="0" w:line="240" w:lineRule="auto"/>
        <w:ind w:left="201"/>
        <w:rPr>
          <w:rFonts w:ascii="Times New Roman" w:eastAsia="Times New Roman" w:hAnsi="Times New Roman"/>
          <w:b/>
          <w:sz w:val="24"/>
          <w:szCs w:val="24"/>
          <w:lang w:eastAsia="hu-HU"/>
        </w:rPr>
      </w:pPr>
    </w:p>
    <w:p w:rsidR="00527B58" w:rsidRPr="00527B58" w:rsidRDefault="00527B58" w:rsidP="00527B58">
      <w:pPr>
        <w:spacing w:after="0" w:line="240" w:lineRule="auto"/>
        <w:rPr>
          <w:rFonts w:ascii="Verdana" w:eastAsia="Times New Roman" w:hAnsi="Verdana"/>
          <w:b/>
          <w:lang w:eastAsia="hu-HU"/>
        </w:rPr>
      </w:pPr>
      <w:r w:rsidRPr="00527B58">
        <w:rPr>
          <w:rFonts w:ascii="Verdana" w:eastAsia="Times New Roman" w:hAnsi="Verdana"/>
          <w:b/>
          <w:lang w:eastAsia="hu-HU"/>
        </w:rPr>
        <w:t>29. A Társulási Megállapodás VII/4. pont harmadik bekezdése első és harmadik mondata az alábbiak szerint módosul:</w:t>
      </w:r>
    </w:p>
    <w:p w:rsidR="00527B58" w:rsidRPr="00527B58" w:rsidRDefault="00527B58" w:rsidP="00527B58">
      <w:pPr>
        <w:spacing w:after="0" w:line="240" w:lineRule="auto"/>
        <w:rPr>
          <w:rFonts w:ascii="Times New Roman" w:eastAsia="Times New Roman" w:hAnsi="Times New Roman"/>
          <w:sz w:val="24"/>
          <w:szCs w:val="24"/>
          <w:lang w:eastAsia="hu-HU"/>
        </w:rPr>
      </w:pPr>
      <w:r w:rsidRPr="00527B58">
        <w:rPr>
          <w:rFonts w:ascii="Verdana" w:eastAsia="Times New Roman" w:hAnsi="Verdana"/>
          <w:lang w:eastAsia="hu-HU"/>
        </w:rPr>
        <w:t>A Felügyelő Bizottság üléseit a</w:t>
      </w:r>
      <w:r w:rsidRPr="00527B58">
        <w:rPr>
          <w:rFonts w:ascii="Verdana" w:eastAsia="Times New Roman" w:hAnsi="Verdana"/>
          <w:strike/>
          <w:lang w:eastAsia="hu-HU"/>
        </w:rPr>
        <w:t>z</w:t>
      </w:r>
      <w:r w:rsidRPr="00527B58">
        <w:rPr>
          <w:rFonts w:ascii="Verdana" w:eastAsia="Times New Roman" w:hAnsi="Verdana"/>
          <w:lang w:eastAsia="hu-HU"/>
        </w:rPr>
        <w:t xml:space="preserve"> </w:t>
      </w:r>
      <w:r w:rsidRPr="00527B58">
        <w:rPr>
          <w:rFonts w:ascii="Verdana" w:eastAsia="Times New Roman" w:hAnsi="Verdana"/>
          <w:i/>
          <w:lang w:eastAsia="hu-HU"/>
        </w:rPr>
        <w:t>Felügyelő Bizottság</w:t>
      </w:r>
      <w:r w:rsidRPr="00527B58">
        <w:rPr>
          <w:rFonts w:ascii="Verdana" w:eastAsia="Times New Roman" w:hAnsi="Verdana"/>
          <w:lang w:eastAsia="hu-HU"/>
        </w:rPr>
        <w:t xml:space="preserve"> elnök</w:t>
      </w:r>
      <w:r w:rsidRPr="00527B58">
        <w:rPr>
          <w:rFonts w:ascii="Verdana" w:eastAsia="Times New Roman" w:hAnsi="Verdana"/>
          <w:i/>
          <w:lang w:eastAsia="hu-HU"/>
        </w:rPr>
        <w:t>e</w:t>
      </w:r>
      <w:r w:rsidRPr="00527B58">
        <w:rPr>
          <w:rFonts w:ascii="Verdana" w:eastAsia="Times New Roman" w:hAnsi="Verdana"/>
          <w:lang w:eastAsia="hu-HU"/>
        </w:rPr>
        <w:t xml:space="preserve"> hívja össze.</w:t>
      </w:r>
      <w:r w:rsidRPr="00527B58">
        <w:rPr>
          <w:rFonts w:ascii="Times New Roman" w:eastAsia="Times New Roman" w:hAnsi="Times New Roman"/>
          <w:sz w:val="24"/>
          <w:szCs w:val="24"/>
          <w:lang w:eastAsia="hu-HU"/>
        </w:rPr>
        <w:t xml:space="preserve"> </w:t>
      </w:r>
    </w:p>
    <w:p w:rsidR="00527B58" w:rsidRPr="00527B58" w:rsidRDefault="00527B58" w:rsidP="00527B58">
      <w:pPr>
        <w:spacing w:after="0" w:line="240" w:lineRule="auto"/>
        <w:rPr>
          <w:rFonts w:ascii="Verdana" w:eastAsia="Times New Roman" w:hAnsi="Verdana"/>
          <w:b/>
          <w:lang w:eastAsia="hu-HU"/>
        </w:rPr>
      </w:pPr>
      <w:r w:rsidRPr="00527B58">
        <w:rPr>
          <w:rFonts w:ascii="Verdana" w:eastAsia="Times New Roman" w:hAnsi="Verdana"/>
          <w:lang w:eastAsia="hu-HU"/>
        </w:rPr>
        <w:t xml:space="preserve">Az ülésen tanácskozási joggal részt vesz a Munkaszervezet vezető </w:t>
      </w:r>
      <w:r w:rsidRPr="00527B58">
        <w:rPr>
          <w:rFonts w:ascii="Verdana" w:eastAsia="Times New Roman" w:hAnsi="Verdana"/>
          <w:i/>
          <w:lang w:eastAsia="hu-HU"/>
        </w:rPr>
        <w:t>és a Projekt Irodavezető</w:t>
      </w:r>
      <w:r w:rsidRPr="00527B58">
        <w:rPr>
          <w:rFonts w:ascii="Verdana" w:eastAsia="Times New Roman" w:hAnsi="Verdana"/>
          <w:lang w:eastAsia="hu-HU"/>
        </w:rPr>
        <w:t>.</w:t>
      </w:r>
    </w:p>
    <w:p w:rsidR="00527B58" w:rsidRPr="00527B58" w:rsidRDefault="00527B58" w:rsidP="00527B58">
      <w:pPr>
        <w:spacing w:after="0" w:line="240" w:lineRule="auto"/>
        <w:rPr>
          <w:rFonts w:ascii="Verdana" w:eastAsia="Times New Roman" w:hAnsi="Verdana"/>
          <w:b/>
          <w:lang w:eastAsia="hu-HU"/>
        </w:rPr>
      </w:pPr>
    </w:p>
    <w:p w:rsidR="00527B58" w:rsidRPr="00527B58" w:rsidRDefault="00527B58" w:rsidP="00527B58">
      <w:pPr>
        <w:spacing w:after="0" w:line="240" w:lineRule="auto"/>
        <w:rPr>
          <w:rFonts w:ascii="Verdana" w:eastAsia="Times New Roman" w:hAnsi="Verdana"/>
          <w:b/>
          <w:lang w:eastAsia="hu-HU"/>
        </w:rPr>
      </w:pPr>
      <w:r w:rsidRPr="00527B58">
        <w:rPr>
          <w:rFonts w:ascii="Verdana" w:eastAsia="Times New Roman" w:hAnsi="Verdana"/>
          <w:b/>
          <w:lang w:eastAsia="hu-HU"/>
        </w:rPr>
        <w:t xml:space="preserve">30. A Társulási Megállapodás VII/4. pont </w:t>
      </w:r>
      <w:proofErr w:type="gramStart"/>
      <w:r w:rsidRPr="00527B58">
        <w:rPr>
          <w:rFonts w:ascii="Verdana" w:eastAsia="Times New Roman" w:hAnsi="Verdana"/>
          <w:b/>
          <w:lang w:eastAsia="hu-HU"/>
        </w:rPr>
        <w:t>„ Felügyelő</w:t>
      </w:r>
      <w:proofErr w:type="gramEnd"/>
      <w:r w:rsidRPr="00527B58">
        <w:rPr>
          <w:rFonts w:ascii="Verdana" w:eastAsia="Times New Roman" w:hAnsi="Verdana"/>
          <w:b/>
          <w:lang w:eastAsia="hu-HU"/>
        </w:rPr>
        <w:t xml:space="preserve"> Bizottság feladat- és hatásköre” elnevezésű felsorolás b),c),g),h) </w:t>
      </w:r>
      <w:proofErr w:type="spellStart"/>
      <w:r w:rsidRPr="00527B58">
        <w:rPr>
          <w:rFonts w:ascii="Verdana" w:eastAsia="Times New Roman" w:hAnsi="Verdana"/>
          <w:b/>
          <w:lang w:eastAsia="hu-HU"/>
        </w:rPr>
        <w:t>ponjai</w:t>
      </w:r>
      <w:proofErr w:type="spellEnd"/>
      <w:r w:rsidRPr="00527B58">
        <w:rPr>
          <w:rFonts w:ascii="Verdana" w:eastAsia="Times New Roman" w:hAnsi="Verdana"/>
          <w:b/>
          <w:lang w:eastAsia="hu-HU"/>
        </w:rPr>
        <w:t xml:space="preserve"> az alábbiak szerint módosulnak:</w:t>
      </w:r>
    </w:p>
    <w:p w:rsidR="00527B58" w:rsidRPr="00527B58" w:rsidRDefault="00527B58" w:rsidP="00527B58">
      <w:pPr>
        <w:widowControl w:val="0"/>
        <w:numPr>
          <w:ilvl w:val="0"/>
          <w:numId w:val="25"/>
        </w:numPr>
        <w:overflowPunct w:val="0"/>
        <w:autoSpaceDE w:val="0"/>
        <w:autoSpaceDN w:val="0"/>
        <w:adjustRightInd w:val="0"/>
        <w:spacing w:after="0" w:line="240" w:lineRule="auto"/>
        <w:ind w:hanging="436"/>
        <w:jc w:val="both"/>
        <w:textAlignment w:val="baseline"/>
        <w:rPr>
          <w:rFonts w:ascii="Verdana" w:eastAsia="Times New Roman" w:hAnsi="Verdana"/>
          <w:lang w:eastAsia="hu-HU"/>
        </w:rPr>
      </w:pPr>
      <w:r w:rsidRPr="00527B58">
        <w:rPr>
          <w:rFonts w:ascii="Verdana" w:eastAsia="Times New Roman" w:hAnsi="Verdana"/>
          <w:lang w:eastAsia="hu-HU"/>
        </w:rPr>
        <w:t xml:space="preserve">megvizsgálja a Társulás </w:t>
      </w:r>
      <w:r w:rsidRPr="00527B58">
        <w:rPr>
          <w:rFonts w:ascii="Verdana" w:eastAsia="Times New Roman" w:hAnsi="Verdana"/>
          <w:i/>
          <w:lang w:eastAsia="hu-HU"/>
        </w:rPr>
        <w:t>és a Projekt Iroda</w:t>
      </w:r>
      <w:r w:rsidRPr="00527B58">
        <w:rPr>
          <w:rFonts w:ascii="Verdana" w:eastAsia="Times New Roman" w:hAnsi="Verdana"/>
          <w:lang w:eastAsia="hu-HU"/>
        </w:rPr>
        <w:t xml:space="preserve"> éves munkatervét, </w:t>
      </w:r>
      <w:r w:rsidRPr="00527B58">
        <w:rPr>
          <w:rFonts w:ascii="Verdana" w:eastAsia="Times New Roman" w:hAnsi="Verdana"/>
          <w:i/>
          <w:lang w:eastAsia="hu-HU"/>
        </w:rPr>
        <w:t>éves</w:t>
      </w:r>
      <w:r w:rsidRPr="00527B58">
        <w:rPr>
          <w:rFonts w:ascii="Verdana" w:eastAsia="Times New Roman" w:hAnsi="Verdana"/>
          <w:lang w:eastAsia="hu-HU"/>
        </w:rPr>
        <w:t xml:space="preserve"> költségvetési javaslatát, </w:t>
      </w:r>
      <w:r w:rsidRPr="00527B58">
        <w:rPr>
          <w:rFonts w:ascii="Verdana" w:eastAsia="Times New Roman" w:hAnsi="Verdana"/>
          <w:strike/>
          <w:lang w:eastAsia="hu-HU"/>
        </w:rPr>
        <w:t>éves költségvetését,</w:t>
      </w:r>
      <w:r w:rsidRPr="00527B58">
        <w:rPr>
          <w:rFonts w:ascii="Verdana" w:eastAsia="Times New Roman" w:hAnsi="Verdana"/>
          <w:lang w:eastAsia="hu-HU"/>
        </w:rPr>
        <w:t xml:space="preserve"> éves költségvetés végrehajtásáról készült féléves és éves beszámoló</w:t>
      </w:r>
      <w:r w:rsidRPr="00527B58">
        <w:rPr>
          <w:rFonts w:ascii="Verdana" w:eastAsia="Times New Roman" w:hAnsi="Verdana"/>
          <w:strike/>
          <w:lang w:eastAsia="hu-HU"/>
        </w:rPr>
        <w:t>ját</w:t>
      </w:r>
      <w:r w:rsidRPr="00527B58">
        <w:rPr>
          <w:rFonts w:ascii="Verdana" w:eastAsia="Times New Roman" w:hAnsi="Verdana"/>
          <w:lang w:eastAsia="hu-HU"/>
        </w:rPr>
        <w:t xml:space="preserve"> </w:t>
      </w:r>
      <w:r w:rsidRPr="00527B58">
        <w:rPr>
          <w:rFonts w:ascii="Verdana" w:eastAsia="Times New Roman" w:hAnsi="Verdana"/>
          <w:i/>
          <w:lang w:eastAsia="hu-HU"/>
        </w:rPr>
        <w:t>tervezetét</w:t>
      </w:r>
      <w:r w:rsidRPr="00527B58">
        <w:rPr>
          <w:rFonts w:ascii="Verdana" w:eastAsia="Times New Roman" w:hAnsi="Verdana"/>
          <w:lang w:eastAsia="hu-HU"/>
        </w:rPr>
        <w:t>, valamint a Társulási Tanács ülésén napirendre kerülő valamennyi üzletpolitikai jelentést az adatok valódisága és a jogszabályoknak való megfelelés szempontjából és erről előterjesztést készít a Társulási Tanács számára;</w:t>
      </w:r>
    </w:p>
    <w:p w:rsidR="00527B58" w:rsidRPr="00527B58" w:rsidRDefault="00527B58" w:rsidP="00527B58">
      <w:pPr>
        <w:widowControl w:val="0"/>
        <w:numPr>
          <w:ilvl w:val="0"/>
          <w:numId w:val="25"/>
        </w:numPr>
        <w:overflowPunct w:val="0"/>
        <w:autoSpaceDE w:val="0"/>
        <w:autoSpaceDN w:val="0"/>
        <w:adjustRightInd w:val="0"/>
        <w:spacing w:after="0" w:line="240" w:lineRule="auto"/>
        <w:ind w:hanging="436"/>
        <w:jc w:val="both"/>
        <w:textAlignment w:val="baseline"/>
        <w:rPr>
          <w:rFonts w:ascii="Verdana" w:eastAsia="Times New Roman" w:hAnsi="Verdana"/>
          <w:lang w:eastAsia="hu-HU"/>
        </w:rPr>
      </w:pPr>
      <w:r w:rsidRPr="00527B58">
        <w:rPr>
          <w:rFonts w:ascii="Verdana" w:eastAsia="Times New Roman" w:hAnsi="Verdana"/>
          <w:lang w:eastAsia="hu-HU"/>
        </w:rPr>
        <w:t xml:space="preserve">jogosult a Társulás könyveibe betekinteni, a Társulás pénztárát, szerződéseit, bankszámláját, </w:t>
      </w:r>
      <w:r w:rsidRPr="00527B58">
        <w:rPr>
          <w:rFonts w:ascii="Verdana" w:eastAsia="Times New Roman" w:hAnsi="Verdana"/>
          <w:i/>
          <w:lang w:eastAsia="hu-HU"/>
        </w:rPr>
        <w:t>pénzkezelési szabályzat megtartását, a bizonylati rend és a bizonylati fegyelem érvényesítését</w:t>
      </w:r>
      <w:r w:rsidRPr="00527B58">
        <w:rPr>
          <w:rFonts w:ascii="Verdana" w:eastAsia="Times New Roman" w:hAnsi="Verdana"/>
          <w:lang w:eastAsia="hu-HU"/>
        </w:rPr>
        <w:t xml:space="preserve"> megvizsgálni;</w:t>
      </w:r>
    </w:p>
    <w:p w:rsidR="00527B58" w:rsidRPr="00527B58" w:rsidRDefault="00527B58" w:rsidP="00527B58">
      <w:pPr>
        <w:widowControl w:val="0"/>
        <w:numPr>
          <w:ilvl w:val="0"/>
          <w:numId w:val="26"/>
        </w:numPr>
        <w:overflowPunct w:val="0"/>
        <w:autoSpaceDE w:val="0"/>
        <w:autoSpaceDN w:val="0"/>
        <w:adjustRightInd w:val="0"/>
        <w:spacing w:after="0" w:line="240" w:lineRule="auto"/>
        <w:ind w:hanging="436"/>
        <w:jc w:val="both"/>
        <w:textAlignment w:val="baseline"/>
        <w:rPr>
          <w:rFonts w:ascii="Verdana" w:eastAsia="Times New Roman" w:hAnsi="Verdana"/>
          <w:i/>
          <w:lang w:eastAsia="hu-HU"/>
        </w:rPr>
      </w:pPr>
      <w:r w:rsidRPr="00527B58">
        <w:rPr>
          <w:rFonts w:ascii="Verdana" w:eastAsia="Times New Roman" w:hAnsi="Verdana"/>
          <w:i/>
          <w:lang w:eastAsia="hu-HU"/>
        </w:rPr>
        <w:t>vizsgálja az adósságot keletkeztető kötelezettségvállalás indokait és gazdasági megalapozottságát</w:t>
      </w:r>
    </w:p>
    <w:p w:rsidR="00527B58" w:rsidRPr="00527B58" w:rsidRDefault="00527B58" w:rsidP="00527B58">
      <w:pPr>
        <w:widowControl w:val="0"/>
        <w:numPr>
          <w:ilvl w:val="0"/>
          <w:numId w:val="26"/>
        </w:numPr>
        <w:overflowPunct w:val="0"/>
        <w:autoSpaceDE w:val="0"/>
        <w:autoSpaceDN w:val="0"/>
        <w:adjustRightInd w:val="0"/>
        <w:spacing w:after="0" w:line="240" w:lineRule="auto"/>
        <w:ind w:hanging="436"/>
        <w:jc w:val="both"/>
        <w:textAlignment w:val="baseline"/>
        <w:rPr>
          <w:rFonts w:ascii="Verdana" w:eastAsia="Times New Roman" w:hAnsi="Verdana"/>
          <w:strike/>
          <w:lang w:eastAsia="hu-HU"/>
        </w:rPr>
      </w:pPr>
      <w:r w:rsidRPr="00527B58">
        <w:rPr>
          <w:rFonts w:ascii="Verdana" w:eastAsia="Times New Roman" w:hAnsi="Verdana"/>
          <w:i/>
          <w:strike/>
          <w:lang w:eastAsia="hu-HU"/>
        </w:rPr>
        <w:t>el</w:t>
      </w:r>
      <w:r w:rsidRPr="00527B58">
        <w:rPr>
          <w:rFonts w:ascii="Verdana" w:eastAsia="Times New Roman" w:hAnsi="Verdana"/>
          <w:strike/>
          <w:lang w:eastAsia="hu-HU"/>
        </w:rPr>
        <w:t xml:space="preserve">lenőrzi a tagok tájékoztatását, </w:t>
      </w:r>
      <w:r w:rsidRPr="00527B58">
        <w:rPr>
          <w:rFonts w:ascii="Verdana" w:eastAsia="Times New Roman" w:hAnsi="Verdana"/>
          <w:i/>
          <w:lang w:eastAsia="hu-HU"/>
        </w:rPr>
        <w:t>figyelemmel kíséri a költségvetési bevételek alakulását, különös tekintettel a saját bevételekre, a vagyonváltozás alakulását, értékeli az azt előidéző okokat</w:t>
      </w:r>
    </w:p>
    <w:p w:rsidR="00527B58" w:rsidRPr="00527B58" w:rsidRDefault="00527B58" w:rsidP="00527B58">
      <w:pPr>
        <w:spacing w:after="0" w:line="240" w:lineRule="auto"/>
        <w:rPr>
          <w:rFonts w:ascii="Verdana" w:eastAsia="Times New Roman" w:hAnsi="Verdana"/>
          <w:b/>
          <w:lang w:eastAsia="hu-HU"/>
        </w:rPr>
      </w:pPr>
    </w:p>
    <w:p w:rsidR="00527B58" w:rsidRPr="00527B58" w:rsidRDefault="00527B58" w:rsidP="00527B58">
      <w:pPr>
        <w:spacing w:after="0" w:line="240" w:lineRule="auto"/>
        <w:rPr>
          <w:rFonts w:ascii="Verdana" w:eastAsia="Times New Roman" w:hAnsi="Verdana"/>
          <w:b/>
          <w:lang w:eastAsia="hu-HU"/>
        </w:rPr>
      </w:pPr>
      <w:r w:rsidRPr="00527B58">
        <w:rPr>
          <w:rFonts w:ascii="Verdana" w:eastAsia="Times New Roman" w:hAnsi="Verdana"/>
          <w:b/>
          <w:lang w:eastAsia="hu-HU"/>
        </w:rPr>
        <w:t xml:space="preserve">31. A Társulási Megállapodás VII/5. </w:t>
      </w:r>
      <w:proofErr w:type="gramStart"/>
      <w:r w:rsidRPr="00527B58">
        <w:rPr>
          <w:rFonts w:ascii="Verdana" w:eastAsia="Times New Roman" w:hAnsi="Verdana"/>
          <w:b/>
          <w:lang w:eastAsia="hu-HU"/>
        </w:rPr>
        <w:t>pont  második</w:t>
      </w:r>
      <w:proofErr w:type="gramEnd"/>
      <w:r w:rsidRPr="00527B58">
        <w:rPr>
          <w:rFonts w:ascii="Verdana" w:eastAsia="Times New Roman" w:hAnsi="Verdana"/>
          <w:b/>
          <w:lang w:eastAsia="hu-HU"/>
        </w:rPr>
        <w:t xml:space="preserve"> bekezdés harmadik </w:t>
      </w:r>
      <w:proofErr w:type="spellStart"/>
      <w:r w:rsidRPr="00527B58">
        <w:rPr>
          <w:rFonts w:ascii="Verdana" w:eastAsia="Times New Roman" w:hAnsi="Verdana"/>
          <w:b/>
          <w:lang w:eastAsia="hu-HU"/>
        </w:rPr>
        <w:t>ponja</w:t>
      </w:r>
      <w:proofErr w:type="spellEnd"/>
      <w:r w:rsidRPr="00527B58">
        <w:rPr>
          <w:rFonts w:ascii="Verdana" w:eastAsia="Times New Roman" w:hAnsi="Verdana"/>
          <w:b/>
          <w:lang w:eastAsia="hu-HU"/>
        </w:rPr>
        <w:t xml:space="preserve"> az alábbiak szerint módosul:</w:t>
      </w:r>
    </w:p>
    <w:p w:rsidR="00527B58" w:rsidRPr="00527B58" w:rsidRDefault="00527B58" w:rsidP="00527B58">
      <w:pPr>
        <w:spacing w:after="0" w:line="240" w:lineRule="auto"/>
        <w:jc w:val="both"/>
        <w:rPr>
          <w:rFonts w:ascii="Verdana" w:eastAsia="Times New Roman" w:hAnsi="Verdana"/>
          <w:lang w:eastAsia="hu-HU"/>
        </w:rPr>
      </w:pPr>
      <w:r w:rsidRPr="00527B58">
        <w:rPr>
          <w:rFonts w:ascii="Verdana" w:eastAsia="Times New Roman" w:hAnsi="Verdana"/>
          <w:lang w:eastAsia="hu-HU"/>
        </w:rPr>
        <w:t xml:space="preserve">A Társulás elnöke, elnökhelyettesei, </w:t>
      </w:r>
      <w:r w:rsidRPr="00527B58">
        <w:rPr>
          <w:rFonts w:ascii="Verdana" w:eastAsia="Times New Roman" w:hAnsi="Verdana"/>
          <w:i/>
          <w:lang w:eastAsia="hu-HU"/>
        </w:rPr>
        <w:t>az Operatív Tanács</w:t>
      </w:r>
      <w:r w:rsidRPr="00527B58">
        <w:rPr>
          <w:rFonts w:ascii="Verdana" w:eastAsia="Times New Roman" w:hAnsi="Verdana"/>
          <w:lang w:eastAsia="hu-HU"/>
        </w:rPr>
        <w:t xml:space="preserve"> valamint a Felügyelő Bizottság munkájának segítése,</w:t>
      </w:r>
    </w:p>
    <w:p w:rsidR="00527B58" w:rsidRPr="00527B58" w:rsidRDefault="00527B58" w:rsidP="00527B58">
      <w:pPr>
        <w:spacing w:after="0" w:line="240" w:lineRule="auto"/>
        <w:rPr>
          <w:rFonts w:ascii="Verdana" w:eastAsia="Times New Roman" w:hAnsi="Verdana"/>
          <w:b/>
          <w:lang w:eastAsia="hu-HU"/>
        </w:rPr>
      </w:pPr>
    </w:p>
    <w:p w:rsidR="00527B58" w:rsidRPr="00527B58" w:rsidRDefault="00527B58" w:rsidP="00527B58">
      <w:pPr>
        <w:spacing w:after="0" w:line="240" w:lineRule="auto"/>
        <w:rPr>
          <w:rFonts w:ascii="Verdana" w:eastAsia="Times New Roman" w:hAnsi="Verdana"/>
          <w:b/>
          <w:lang w:eastAsia="hu-HU"/>
        </w:rPr>
      </w:pPr>
      <w:r w:rsidRPr="00527B58">
        <w:rPr>
          <w:rFonts w:ascii="Verdana" w:eastAsia="Times New Roman" w:hAnsi="Verdana"/>
          <w:b/>
          <w:lang w:eastAsia="hu-HU"/>
        </w:rPr>
        <w:t xml:space="preserve">32. A Társulási Megállapodás VIII. fejezet első </w:t>
      </w:r>
      <w:proofErr w:type="gramStart"/>
      <w:r w:rsidRPr="00527B58">
        <w:rPr>
          <w:rFonts w:ascii="Verdana" w:eastAsia="Times New Roman" w:hAnsi="Verdana"/>
          <w:b/>
          <w:lang w:eastAsia="hu-HU"/>
        </w:rPr>
        <w:t>bekezdés  második</w:t>
      </w:r>
      <w:proofErr w:type="gramEnd"/>
      <w:r w:rsidRPr="00527B58">
        <w:rPr>
          <w:rFonts w:ascii="Verdana" w:eastAsia="Times New Roman" w:hAnsi="Verdana"/>
          <w:b/>
          <w:lang w:eastAsia="hu-HU"/>
        </w:rPr>
        <w:t xml:space="preserve"> mondata az alábbiak szerint módosul:</w:t>
      </w:r>
    </w:p>
    <w:p w:rsidR="00527B58" w:rsidRPr="00527B58" w:rsidRDefault="00527B58" w:rsidP="00527B58">
      <w:pPr>
        <w:spacing w:after="0" w:line="240" w:lineRule="auto"/>
        <w:jc w:val="both"/>
        <w:rPr>
          <w:rFonts w:ascii="Verdana" w:eastAsia="Times New Roman" w:hAnsi="Verdana"/>
          <w:lang w:eastAsia="hu-HU"/>
        </w:rPr>
      </w:pPr>
      <w:r w:rsidRPr="00527B58">
        <w:rPr>
          <w:rFonts w:ascii="Verdana" w:eastAsia="Times New Roman" w:hAnsi="Verdana"/>
          <w:lang w:eastAsia="hu-HU"/>
        </w:rPr>
        <w:t xml:space="preserve">Az elnök akadályoztatása esetén a Társulás képviseletét </w:t>
      </w:r>
      <w:r w:rsidRPr="00527B58">
        <w:rPr>
          <w:rFonts w:ascii="Verdana" w:eastAsia="Times New Roman" w:hAnsi="Verdana"/>
          <w:strike/>
          <w:lang w:eastAsia="hu-HU"/>
        </w:rPr>
        <w:t xml:space="preserve">re az elnökhelyettes jogosult </w:t>
      </w:r>
      <w:r w:rsidRPr="00527B58">
        <w:rPr>
          <w:rFonts w:ascii="Verdana" w:eastAsia="Times New Roman" w:hAnsi="Verdana"/>
          <w:i/>
          <w:lang w:eastAsia="hu-HU"/>
        </w:rPr>
        <w:t>a Társulás elnökének helyettesítésére vonatkozó szabályok szerint kell ellátni.</w:t>
      </w:r>
    </w:p>
    <w:p w:rsidR="00527B58" w:rsidRPr="00527B58" w:rsidRDefault="00527B58" w:rsidP="00527B58">
      <w:pPr>
        <w:spacing w:after="0" w:line="240" w:lineRule="auto"/>
        <w:rPr>
          <w:rFonts w:ascii="Verdana" w:eastAsia="Times New Roman" w:hAnsi="Verdana"/>
          <w:b/>
          <w:lang w:eastAsia="hu-HU"/>
        </w:rPr>
      </w:pPr>
    </w:p>
    <w:p w:rsidR="00527B58" w:rsidRPr="00527B58" w:rsidRDefault="00527B58" w:rsidP="00527B58">
      <w:pPr>
        <w:spacing w:after="0" w:line="240" w:lineRule="auto"/>
        <w:rPr>
          <w:rFonts w:ascii="Verdana" w:eastAsia="Times New Roman" w:hAnsi="Verdana"/>
          <w:b/>
          <w:lang w:eastAsia="hu-HU"/>
        </w:rPr>
      </w:pPr>
      <w:r w:rsidRPr="00527B58">
        <w:rPr>
          <w:rFonts w:ascii="Verdana" w:eastAsia="Times New Roman" w:hAnsi="Verdana"/>
          <w:b/>
          <w:lang w:eastAsia="hu-HU"/>
        </w:rPr>
        <w:t xml:space="preserve">33. A Társulási Megállapodás XI/1. pont második, negyedik és nyolcadik bekezdésében foglaltak hatályukat vesztik, a </w:t>
      </w:r>
      <w:proofErr w:type="spellStart"/>
      <w:r w:rsidRPr="00527B58">
        <w:rPr>
          <w:rFonts w:ascii="Verdana" w:eastAsia="Times New Roman" w:hAnsi="Verdana"/>
          <w:b/>
          <w:lang w:eastAsia="hu-HU"/>
        </w:rPr>
        <w:t>harmamadik</w:t>
      </w:r>
      <w:proofErr w:type="spellEnd"/>
      <w:r w:rsidRPr="00527B58">
        <w:rPr>
          <w:rFonts w:ascii="Verdana" w:eastAsia="Times New Roman" w:hAnsi="Verdana"/>
          <w:b/>
          <w:lang w:eastAsia="hu-HU"/>
        </w:rPr>
        <w:t xml:space="preserve"> </w:t>
      </w:r>
      <w:proofErr w:type="gramStart"/>
      <w:r w:rsidRPr="00527B58">
        <w:rPr>
          <w:rFonts w:ascii="Verdana" w:eastAsia="Times New Roman" w:hAnsi="Verdana"/>
          <w:b/>
          <w:lang w:eastAsia="hu-HU"/>
        </w:rPr>
        <w:t>bekezdés  első</w:t>
      </w:r>
      <w:proofErr w:type="gramEnd"/>
      <w:r w:rsidRPr="00527B58">
        <w:rPr>
          <w:rFonts w:ascii="Verdana" w:eastAsia="Times New Roman" w:hAnsi="Verdana"/>
          <w:b/>
          <w:lang w:eastAsia="hu-HU"/>
        </w:rPr>
        <w:t xml:space="preserve"> </w:t>
      </w:r>
      <w:proofErr w:type="spellStart"/>
      <w:r w:rsidRPr="00527B58">
        <w:rPr>
          <w:rFonts w:ascii="Verdana" w:eastAsia="Times New Roman" w:hAnsi="Verdana"/>
          <w:b/>
          <w:lang w:eastAsia="hu-HU"/>
        </w:rPr>
        <w:t>mondataaz</w:t>
      </w:r>
      <w:proofErr w:type="spellEnd"/>
      <w:r w:rsidRPr="00527B58">
        <w:rPr>
          <w:rFonts w:ascii="Verdana" w:eastAsia="Times New Roman" w:hAnsi="Verdana"/>
          <w:b/>
          <w:lang w:eastAsia="hu-HU"/>
        </w:rPr>
        <w:t xml:space="preserve"> alábbiak szerint módosul:</w:t>
      </w:r>
    </w:p>
    <w:p w:rsidR="00527B58" w:rsidRPr="00527B58" w:rsidRDefault="00527B58" w:rsidP="00527B58">
      <w:pPr>
        <w:spacing w:after="0" w:line="240" w:lineRule="auto"/>
        <w:rPr>
          <w:rFonts w:ascii="Verdana" w:eastAsia="Times New Roman" w:hAnsi="Verdana"/>
          <w:b/>
          <w:lang w:eastAsia="hu-HU"/>
        </w:rPr>
      </w:pPr>
      <w:r w:rsidRPr="00527B58">
        <w:rPr>
          <w:rFonts w:ascii="Verdana" w:eastAsia="Times New Roman" w:hAnsi="Verdana"/>
          <w:lang w:eastAsia="hu-HU"/>
        </w:rPr>
        <w:t xml:space="preserve">A Társulási megállapodást felmondani, a Társulásból kiválni </w:t>
      </w:r>
      <w:r w:rsidRPr="00527B58">
        <w:rPr>
          <w:rFonts w:ascii="Verdana" w:eastAsia="Times New Roman" w:hAnsi="Verdana"/>
          <w:strike/>
          <w:lang w:eastAsia="hu-HU"/>
        </w:rPr>
        <w:t>csak</w:t>
      </w:r>
      <w:r w:rsidRPr="00527B58">
        <w:rPr>
          <w:rFonts w:ascii="Verdana" w:eastAsia="Times New Roman" w:hAnsi="Verdana"/>
          <w:lang w:eastAsia="hu-HU"/>
        </w:rPr>
        <w:t xml:space="preserve"> a naptári év utolsó napjával </w:t>
      </w:r>
      <w:r w:rsidRPr="00527B58">
        <w:rPr>
          <w:rFonts w:ascii="Verdana" w:eastAsia="Times New Roman" w:hAnsi="Verdana"/>
          <w:i/>
          <w:lang w:eastAsia="hu-HU"/>
        </w:rPr>
        <w:t xml:space="preserve">valamint a harmadik negyedév utolsó napjával </w:t>
      </w:r>
      <w:r w:rsidRPr="00527B58">
        <w:rPr>
          <w:rFonts w:ascii="Verdana" w:eastAsia="Times New Roman" w:hAnsi="Verdana"/>
          <w:strike/>
          <w:lang w:eastAsia="hu-HU"/>
        </w:rPr>
        <w:t>- december 31-i hatállyal -</w:t>
      </w:r>
      <w:r w:rsidRPr="00527B58">
        <w:rPr>
          <w:rFonts w:ascii="Verdana" w:eastAsia="Times New Roman" w:hAnsi="Verdana"/>
          <w:lang w:eastAsia="hu-HU"/>
        </w:rPr>
        <w:t xml:space="preserve"> lehet.</w:t>
      </w:r>
    </w:p>
    <w:p w:rsidR="00527B58" w:rsidRPr="00527B58" w:rsidRDefault="00527B58" w:rsidP="00527B58">
      <w:pPr>
        <w:spacing w:after="0" w:line="240" w:lineRule="auto"/>
        <w:rPr>
          <w:rFonts w:ascii="Verdana" w:eastAsia="Times New Roman" w:hAnsi="Verdana"/>
          <w:b/>
          <w:lang w:eastAsia="hu-HU"/>
        </w:rPr>
      </w:pPr>
    </w:p>
    <w:p w:rsidR="00527B58" w:rsidRPr="00527B58" w:rsidRDefault="00527B58" w:rsidP="00527B58">
      <w:pPr>
        <w:spacing w:after="0" w:line="240" w:lineRule="auto"/>
        <w:rPr>
          <w:rFonts w:ascii="Verdana" w:eastAsia="Times New Roman" w:hAnsi="Verdana"/>
          <w:b/>
          <w:lang w:eastAsia="hu-HU"/>
        </w:rPr>
      </w:pPr>
      <w:r w:rsidRPr="00527B58">
        <w:rPr>
          <w:rFonts w:ascii="Verdana" w:eastAsia="Times New Roman" w:hAnsi="Verdana"/>
          <w:b/>
          <w:lang w:eastAsia="hu-HU"/>
        </w:rPr>
        <w:t>34. A Társulási Megállapodás XI/1. pont ötödik bekezdése a következőkkel egészül ki:</w:t>
      </w:r>
    </w:p>
    <w:p w:rsidR="00527B58" w:rsidRPr="00527B58" w:rsidRDefault="00527B58" w:rsidP="00527B58">
      <w:pPr>
        <w:spacing w:after="0" w:line="240" w:lineRule="auto"/>
        <w:jc w:val="both"/>
        <w:rPr>
          <w:rFonts w:ascii="Verdana" w:eastAsia="Times New Roman" w:hAnsi="Verdana"/>
          <w:i/>
          <w:lang w:eastAsia="hu-HU"/>
        </w:rPr>
      </w:pPr>
      <w:r w:rsidRPr="00527B58">
        <w:rPr>
          <w:rFonts w:ascii="Verdana" w:eastAsia="Times New Roman" w:hAnsi="Verdana"/>
          <w:i/>
          <w:lang w:eastAsia="hu-HU"/>
        </w:rPr>
        <w:t>A Társulás tagjai megállapodnak abban, hogy nem szüntethető meg a tagsági jogviszony kiválással mindaddig, amíg a tag a Társulással szemben fennálló lejárt tartozását nem rendezi, továbbá ha a Társulás, mint kedvezményezett támogatásban részesült, a kötelező üzemeltetési, fenntartási időtartam le jártának napjáig.</w:t>
      </w:r>
    </w:p>
    <w:p w:rsidR="00527B58" w:rsidRPr="00527B58" w:rsidRDefault="00527B58" w:rsidP="00527B58">
      <w:pPr>
        <w:spacing w:after="0" w:line="240" w:lineRule="auto"/>
        <w:rPr>
          <w:rFonts w:ascii="Verdana" w:eastAsia="Times New Roman" w:hAnsi="Verdana"/>
          <w:b/>
          <w:lang w:eastAsia="hu-HU"/>
        </w:rPr>
      </w:pPr>
    </w:p>
    <w:p w:rsidR="00527B58" w:rsidRPr="00527B58" w:rsidRDefault="00527B58" w:rsidP="00527B58">
      <w:pPr>
        <w:spacing w:after="0" w:line="240" w:lineRule="auto"/>
        <w:rPr>
          <w:rFonts w:ascii="Verdana" w:eastAsia="Times New Roman" w:hAnsi="Verdana"/>
          <w:b/>
          <w:lang w:eastAsia="hu-HU"/>
        </w:rPr>
      </w:pPr>
      <w:r w:rsidRPr="00527B58">
        <w:rPr>
          <w:rFonts w:ascii="Verdana" w:eastAsia="Times New Roman" w:hAnsi="Verdana"/>
          <w:b/>
          <w:lang w:eastAsia="hu-HU"/>
        </w:rPr>
        <w:t>35. A Társulási Megállapodás XI/2. pont harmadik bekezdéssel egészül ki az alábbiak szerint:</w:t>
      </w:r>
    </w:p>
    <w:p w:rsidR="00527B58" w:rsidRPr="00527B58" w:rsidRDefault="00527B58" w:rsidP="00527B58">
      <w:pPr>
        <w:spacing w:after="0" w:line="240" w:lineRule="auto"/>
        <w:jc w:val="both"/>
        <w:rPr>
          <w:rFonts w:ascii="Verdana" w:eastAsia="Times New Roman" w:hAnsi="Verdana"/>
          <w:i/>
          <w:lang w:eastAsia="hu-HU"/>
        </w:rPr>
      </w:pPr>
      <w:r w:rsidRPr="00527B58">
        <w:rPr>
          <w:rFonts w:ascii="Verdana" w:eastAsia="Times New Roman" w:hAnsi="Verdana"/>
          <w:i/>
          <w:lang w:eastAsia="hu-HU"/>
        </w:rPr>
        <w:t xml:space="preserve">Lényeges kötelezettségszegésnek minősül a Tag részéről a Társulási Megállapodás IV/2. pontja alatt meghatározott tagi kötelezettségek nem teljesítése, fejlesztési-, működési hozzájárulás nem fizetése. </w:t>
      </w:r>
    </w:p>
    <w:p w:rsidR="00527B58" w:rsidRPr="00527B58" w:rsidRDefault="00527B58" w:rsidP="00527B58">
      <w:pPr>
        <w:spacing w:after="0" w:line="240" w:lineRule="auto"/>
        <w:rPr>
          <w:rFonts w:ascii="Verdana" w:eastAsia="Times New Roman" w:hAnsi="Verdana"/>
          <w:b/>
          <w:lang w:eastAsia="hu-HU"/>
        </w:rPr>
      </w:pPr>
    </w:p>
    <w:p w:rsidR="00527B58" w:rsidRPr="00527B58" w:rsidRDefault="00527B58" w:rsidP="00527B58">
      <w:pPr>
        <w:spacing w:after="0" w:line="240" w:lineRule="auto"/>
        <w:rPr>
          <w:rFonts w:ascii="Verdana" w:eastAsia="Times New Roman" w:hAnsi="Verdana"/>
          <w:b/>
          <w:lang w:eastAsia="hu-HU"/>
        </w:rPr>
      </w:pPr>
      <w:r w:rsidRPr="00527B58">
        <w:rPr>
          <w:rFonts w:ascii="Verdana" w:eastAsia="Times New Roman" w:hAnsi="Verdana"/>
          <w:b/>
          <w:lang w:eastAsia="hu-HU"/>
        </w:rPr>
        <w:lastRenderedPageBreak/>
        <w:t>36. A Társulási Megállapodás XI/3. pont első és második bekezdése az alábbiak szerint módosul:</w:t>
      </w:r>
    </w:p>
    <w:p w:rsidR="00527B58" w:rsidRPr="00527B58" w:rsidRDefault="00527B58" w:rsidP="00527B58">
      <w:pPr>
        <w:spacing w:after="0" w:line="240" w:lineRule="auto"/>
        <w:jc w:val="both"/>
        <w:rPr>
          <w:rFonts w:ascii="Verdana" w:eastAsia="Times New Roman" w:hAnsi="Verdana"/>
          <w:lang w:eastAsia="hu-HU"/>
        </w:rPr>
      </w:pPr>
      <w:r w:rsidRPr="00527B58">
        <w:rPr>
          <w:rFonts w:ascii="Verdana" w:eastAsia="Times New Roman" w:hAnsi="Verdana"/>
          <w:lang w:eastAsia="hu-HU"/>
        </w:rPr>
        <w:t xml:space="preserve">A Társuláshoz </w:t>
      </w:r>
      <w:r w:rsidRPr="00527B58">
        <w:rPr>
          <w:rFonts w:ascii="Verdana" w:eastAsia="Times New Roman" w:hAnsi="Verdana"/>
          <w:i/>
          <w:lang w:eastAsia="hu-HU"/>
        </w:rPr>
        <w:t>történő</w:t>
      </w:r>
      <w:r w:rsidRPr="00527B58">
        <w:rPr>
          <w:rFonts w:ascii="Verdana" w:eastAsia="Times New Roman" w:hAnsi="Verdana"/>
          <w:lang w:eastAsia="hu-HU"/>
        </w:rPr>
        <w:t xml:space="preserve"> </w:t>
      </w:r>
      <w:r w:rsidRPr="00527B58">
        <w:rPr>
          <w:rFonts w:ascii="Verdana" w:eastAsia="Times New Roman" w:hAnsi="Verdana"/>
          <w:strike/>
          <w:lang w:eastAsia="hu-HU"/>
        </w:rPr>
        <w:t>való</w:t>
      </w:r>
      <w:r w:rsidRPr="00527B58">
        <w:rPr>
          <w:rFonts w:ascii="Verdana" w:eastAsia="Times New Roman" w:hAnsi="Verdana"/>
          <w:lang w:eastAsia="hu-HU"/>
        </w:rPr>
        <w:t xml:space="preserve"> </w:t>
      </w:r>
      <w:proofErr w:type="spellStart"/>
      <w:proofErr w:type="gramStart"/>
      <w:r w:rsidRPr="00527B58">
        <w:rPr>
          <w:rFonts w:ascii="Verdana" w:eastAsia="Times New Roman" w:hAnsi="Verdana"/>
          <w:lang w:eastAsia="hu-HU"/>
        </w:rPr>
        <w:t>csatlakozás</w:t>
      </w:r>
      <w:r w:rsidRPr="00527B58">
        <w:rPr>
          <w:rFonts w:ascii="Verdana" w:eastAsia="Times New Roman" w:hAnsi="Verdana"/>
          <w:strike/>
          <w:lang w:eastAsia="hu-HU"/>
        </w:rPr>
        <w:t>t</w:t>
      </w:r>
      <w:r w:rsidRPr="00527B58">
        <w:rPr>
          <w:rFonts w:ascii="Verdana" w:eastAsia="Times New Roman" w:hAnsi="Verdana"/>
          <w:i/>
          <w:lang w:eastAsia="hu-HU"/>
        </w:rPr>
        <w:t>hoz</w:t>
      </w:r>
      <w:proofErr w:type="spellEnd"/>
      <w:r w:rsidRPr="00527B58">
        <w:rPr>
          <w:rFonts w:ascii="Verdana" w:eastAsia="Times New Roman" w:hAnsi="Verdana"/>
          <w:lang w:eastAsia="hu-HU"/>
        </w:rPr>
        <w:t xml:space="preserve">  a</w:t>
      </w:r>
      <w:proofErr w:type="gramEnd"/>
      <w:r w:rsidRPr="00527B58">
        <w:rPr>
          <w:rFonts w:ascii="Verdana" w:eastAsia="Times New Roman" w:hAnsi="Verdana"/>
          <w:lang w:eastAsia="hu-HU"/>
        </w:rPr>
        <w:t xml:space="preserve"> Társulási Tanács </w:t>
      </w:r>
      <w:r w:rsidRPr="00527B58">
        <w:rPr>
          <w:rFonts w:ascii="Verdana" w:eastAsia="Times New Roman" w:hAnsi="Verdana"/>
          <w:i/>
          <w:lang w:eastAsia="hu-HU"/>
        </w:rPr>
        <w:t>javaslata alapján</w:t>
      </w:r>
      <w:r w:rsidRPr="00527B58">
        <w:rPr>
          <w:rFonts w:ascii="Verdana" w:eastAsia="Times New Roman" w:hAnsi="Verdana"/>
          <w:lang w:eastAsia="hu-HU"/>
        </w:rPr>
        <w:t xml:space="preserve"> </w:t>
      </w:r>
      <w:r w:rsidRPr="00527B58">
        <w:rPr>
          <w:rFonts w:ascii="Verdana" w:eastAsia="Times New Roman" w:hAnsi="Verdana"/>
          <w:strike/>
          <w:lang w:eastAsia="hu-HU"/>
        </w:rPr>
        <w:t>hagyja jóvá</w:t>
      </w:r>
      <w:r w:rsidRPr="00527B58">
        <w:rPr>
          <w:rFonts w:ascii="Verdana" w:eastAsia="Times New Roman" w:hAnsi="Verdana"/>
          <w:lang w:eastAsia="hu-HU"/>
        </w:rPr>
        <w:t xml:space="preserve">, </w:t>
      </w:r>
      <w:r w:rsidRPr="00527B58">
        <w:rPr>
          <w:rFonts w:ascii="Verdana" w:eastAsia="Times New Roman" w:hAnsi="Verdana"/>
          <w:i/>
          <w:lang w:eastAsia="hu-HU"/>
        </w:rPr>
        <w:t>a Társulásban résztvevő képviselő-testületek mindegyikének minősített többséggel hozott hozzájáruló határozata alapján kerülhet sor,</w:t>
      </w:r>
      <w:r w:rsidRPr="00527B58">
        <w:rPr>
          <w:rFonts w:ascii="Verdana" w:eastAsia="Times New Roman" w:hAnsi="Verdana"/>
          <w:lang w:eastAsia="hu-HU"/>
        </w:rPr>
        <w:t xml:space="preserve"> kizárólag azon önkormányzatok képviselő-testületei számára, amelyek hulladékgazdálkodással kapcsolatos feladatok közös ellátása érdekében kívánnak csatlakozni, továbbá amely önkormányzatokkal a műszaki kapcsolat már létrejött, illetve az kialakítható, továbbá akik jelen szerződés rendelkezéseit magukra nézve teljes egészében kötelezőnek ismerik el.  </w:t>
      </w:r>
    </w:p>
    <w:p w:rsidR="00527B58" w:rsidRPr="00527B58" w:rsidRDefault="00527B58" w:rsidP="00527B58">
      <w:pPr>
        <w:spacing w:after="0" w:line="240" w:lineRule="auto"/>
        <w:jc w:val="both"/>
        <w:rPr>
          <w:rFonts w:ascii="Times New Roman" w:eastAsia="Times New Roman" w:hAnsi="Times New Roman"/>
          <w:sz w:val="24"/>
          <w:szCs w:val="24"/>
          <w:lang w:eastAsia="hu-HU"/>
        </w:rPr>
      </w:pPr>
    </w:p>
    <w:p w:rsidR="00527B58" w:rsidRPr="00527B58" w:rsidRDefault="00527B58" w:rsidP="00527B58">
      <w:pPr>
        <w:spacing w:after="0" w:line="240" w:lineRule="auto"/>
        <w:jc w:val="both"/>
        <w:rPr>
          <w:rFonts w:ascii="Verdana" w:eastAsia="Times New Roman" w:hAnsi="Verdana"/>
          <w:lang w:eastAsia="hu-HU"/>
        </w:rPr>
      </w:pPr>
      <w:r w:rsidRPr="00527B58">
        <w:rPr>
          <w:rFonts w:ascii="Verdana" w:eastAsia="Times New Roman" w:hAnsi="Verdana"/>
          <w:lang w:eastAsia="hu-HU"/>
        </w:rPr>
        <w:t xml:space="preserve">A csatlakozási szándék kinyilvánításához a társulni kívánó önkormányzatok képviselő-testületének minősített többséggel, legalább hat hónappal korábban meghozott határozata szükséges, melynek tartalmaznia kell, hogy a testület elfogadja a Társulás céljait </w:t>
      </w:r>
      <w:r w:rsidRPr="00527B58">
        <w:rPr>
          <w:rFonts w:ascii="Verdana" w:eastAsia="Times New Roman" w:hAnsi="Verdana"/>
          <w:i/>
          <w:lang w:eastAsia="hu-HU"/>
        </w:rPr>
        <w:t>is tartalmazó Társulási Megállapodást</w:t>
      </w:r>
      <w:r w:rsidRPr="00527B58">
        <w:rPr>
          <w:rFonts w:ascii="Verdana" w:eastAsia="Times New Roman" w:hAnsi="Verdana"/>
          <w:lang w:eastAsia="hu-HU"/>
        </w:rPr>
        <w:t>, továbbá a feladatok megvalósításához ráeső költségvetési hozzájárulást biztosítja. A társuláshoz csatlakozni a naptári év első napjával és</w:t>
      </w:r>
      <w:r w:rsidRPr="00527B58">
        <w:rPr>
          <w:rFonts w:ascii="Verdana" w:eastAsia="Times New Roman" w:hAnsi="Verdana"/>
          <w:i/>
          <w:lang w:eastAsia="hu-HU"/>
        </w:rPr>
        <w:t xml:space="preserve"> július 1. napjával</w:t>
      </w:r>
      <w:r w:rsidRPr="00527B58">
        <w:rPr>
          <w:rFonts w:ascii="Verdana" w:eastAsia="Times New Roman" w:hAnsi="Verdana"/>
          <w:lang w:eastAsia="hu-HU"/>
        </w:rPr>
        <w:t xml:space="preserve"> lehet.</w:t>
      </w:r>
    </w:p>
    <w:p w:rsidR="00527B58" w:rsidRPr="00527B58" w:rsidRDefault="00527B58" w:rsidP="00527B58">
      <w:pPr>
        <w:spacing w:after="0" w:line="240" w:lineRule="auto"/>
        <w:rPr>
          <w:rFonts w:ascii="Verdana" w:eastAsia="Times New Roman" w:hAnsi="Verdana"/>
          <w:b/>
          <w:lang w:eastAsia="hu-HU"/>
        </w:rPr>
      </w:pPr>
    </w:p>
    <w:p w:rsidR="00527B58" w:rsidRPr="00527B58" w:rsidRDefault="00527B58" w:rsidP="00527B58">
      <w:pPr>
        <w:spacing w:after="0" w:line="240" w:lineRule="auto"/>
        <w:rPr>
          <w:rFonts w:ascii="Verdana" w:eastAsia="Times New Roman" w:hAnsi="Verdana"/>
          <w:b/>
          <w:lang w:eastAsia="hu-HU"/>
        </w:rPr>
      </w:pPr>
      <w:r w:rsidRPr="00527B58">
        <w:rPr>
          <w:rFonts w:ascii="Verdana" w:eastAsia="Times New Roman" w:hAnsi="Verdana"/>
          <w:b/>
          <w:lang w:eastAsia="hu-HU"/>
        </w:rPr>
        <w:t>37. A Társulási Megállapodás XI/3. pont harmadik bekezdés első mondata az alábbiak szerint módosul:</w:t>
      </w:r>
    </w:p>
    <w:p w:rsidR="00527B58" w:rsidRPr="00527B58" w:rsidRDefault="00527B58" w:rsidP="00527B58">
      <w:pPr>
        <w:spacing w:after="0" w:line="240" w:lineRule="auto"/>
        <w:jc w:val="both"/>
        <w:rPr>
          <w:rFonts w:ascii="Verdana" w:eastAsia="Times New Roman" w:hAnsi="Verdana"/>
          <w:b/>
          <w:lang w:eastAsia="hu-HU"/>
        </w:rPr>
      </w:pPr>
      <w:r w:rsidRPr="00527B58">
        <w:rPr>
          <w:rFonts w:ascii="Verdana" w:eastAsia="Times New Roman" w:hAnsi="Verdana"/>
          <w:lang w:eastAsia="hu-HU"/>
        </w:rPr>
        <w:t>Tekintettel arra, hogy a Társulás egy integrált hulladékgazdálkodási rendszer létrehozása, valamint az ehhez szükséges gazdasági, pénzügyi és jogi előfeltételeinek biztosítása céljából jött létre, a Társuláshoz csatlakozni szándékozó új tagnak vállalnia kell a hulladékgazdálkodási rendszer létesítését szolgáló pályázati és engedélyezési dokumentációk, valamint a tenderdokumentációk készítésének kezdő évétől</w:t>
      </w:r>
      <w:r w:rsidRPr="00527B58">
        <w:rPr>
          <w:rFonts w:ascii="Verdana" w:eastAsia="Times New Roman" w:hAnsi="Verdana"/>
          <w:strike/>
          <w:lang w:eastAsia="hu-HU"/>
        </w:rPr>
        <w:t>,</w:t>
      </w:r>
      <w:r w:rsidRPr="00527B58">
        <w:rPr>
          <w:rFonts w:ascii="Verdana" w:eastAsia="Times New Roman" w:hAnsi="Verdana"/>
          <w:lang w:eastAsia="hu-HU"/>
        </w:rPr>
        <w:t xml:space="preserve"> </w:t>
      </w:r>
      <w:r w:rsidRPr="00527B58">
        <w:rPr>
          <w:rFonts w:ascii="Verdana" w:eastAsia="Times New Roman" w:hAnsi="Verdana"/>
          <w:strike/>
          <w:lang w:eastAsia="hu-HU"/>
        </w:rPr>
        <w:t>azaz 2006. évtől számítottan,</w:t>
      </w:r>
      <w:r w:rsidRPr="00527B58">
        <w:rPr>
          <w:rFonts w:ascii="Verdana" w:eastAsia="Times New Roman" w:hAnsi="Verdana"/>
          <w:lang w:eastAsia="hu-HU"/>
        </w:rPr>
        <w:t xml:space="preserve"> az éves működési hozzájárulás összegének visszamenőlegesen történő megfizetését.</w:t>
      </w:r>
    </w:p>
    <w:p w:rsidR="00527B58" w:rsidRPr="00527B58" w:rsidRDefault="00527B58" w:rsidP="00527B58">
      <w:pPr>
        <w:spacing w:after="0" w:line="240" w:lineRule="auto"/>
        <w:rPr>
          <w:rFonts w:ascii="Verdana" w:eastAsia="Times New Roman" w:hAnsi="Verdana"/>
          <w:b/>
          <w:lang w:eastAsia="hu-HU"/>
        </w:rPr>
      </w:pPr>
    </w:p>
    <w:p w:rsidR="00527B58" w:rsidRPr="00527B58" w:rsidRDefault="00527B58" w:rsidP="00527B58">
      <w:pPr>
        <w:spacing w:after="0" w:line="240" w:lineRule="auto"/>
        <w:jc w:val="both"/>
        <w:rPr>
          <w:rFonts w:ascii="Verdana" w:eastAsia="Times New Roman" w:hAnsi="Verdana"/>
          <w:b/>
          <w:lang w:eastAsia="hu-HU"/>
        </w:rPr>
      </w:pPr>
      <w:r w:rsidRPr="00527B58">
        <w:rPr>
          <w:rFonts w:ascii="Verdana" w:eastAsia="Times New Roman" w:hAnsi="Verdana"/>
          <w:b/>
          <w:lang w:eastAsia="hu-HU"/>
        </w:rPr>
        <w:t>38. A Társulási Megállapodás XI/3. pont negyedik bekezdése hatályát veszti.</w:t>
      </w:r>
    </w:p>
    <w:p w:rsidR="00527B58" w:rsidRPr="00527B58" w:rsidRDefault="00527B58" w:rsidP="00527B58">
      <w:pPr>
        <w:spacing w:after="0" w:line="240" w:lineRule="auto"/>
        <w:rPr>
          <w:rFonts w:ascii="Verdana" w:eastAsia="Times New Roman" w:hAnsi="Verdana"/>
          <w:b/>
          <w:lang w:eastAsia="hu-HU"/>
        </w:rPr>
      </w:pPr>
    </w:p>
    <w:p w:rsidR="00527B58" w:rsidRPr="00527B58" w:rsidRDefault="00527B58" w:rsidP="00527B58">
      <w:pPr>
        <w:spacing w:after="0" w:line="240" w:lineRule="auto"/>
        <w:rPr>
          <w:rFonts w:ascii="Verdana" w:eastAsia="Times New Roman" w:hAnsi="Verdana"/>
          <w:b/>
          <w:lang w:eastAsia="hu-HU"/>
        </w:rPr>
      </w:pPr>
      <w:r w:rsidRPr="00527B58">
        <w:rPr>
          <w:rFonts w:ascii="Verdana" w:eastAsia="Times New Roman" w:hAnsi="Verdana"/>
          <w:b/>
          <w:lang w:eastAsia="hu-HU"/>
        </w:rPr>
        <w:t>39. A Társulási Megállapodás XIV. fejezet hatodik bekezdés utolsó mondata az alábbiak szerint módosul:</w:t>
      </w:r>
    </w:p>
    <w:p w:rsidR="00527B58" w:rsidRPr="00527B58" w:rsidRDefault="00527B58" w:rsidP="00527B58">
      <w:pPr>
        <w:keepNext/>
        <w:spacing w:after="0" w:line="240" w:lineRule="auto"/>
        <w:jc w:val="both"/>
        <w:rPr>
          <w:rFonts w:ascii="Verdana" w:eastAsia="Times New Roman" w:hAnsi="Verdana"/>
          <w:lang w:eastAsia="hu-HU"/>
        </w:rPr>
      </w:pPr>
      <w:r w:rsidRPr="00527B58">
        <w:rPr>
          <w:rFonts w:ascii="Verdana" w:eastAsia="Times New Roman" w:hAnsi="Verdana"/>
          <w:lang w:eastAsia="hu-HU"/>
        </w:rPr>
        <w:t xml:space="preserve">Jelen Társulási megállapodásban nem szabályozott kérdésekben elsősorban a </w:t>
      </w:r>
      <w:proofErr w:type="spellStart"/>
      <w:r w:rsidRPr="00527B58">
        <w:rPr>
          <w:rFonts w:ascii="Verdana" w:eastAsia="Times New Roman" w:hAnsi="Verdana"/>
          <w:i/>
          <w:lang w:eastAsia="hu-HU"/>
        </w:rPr>
        <w:t>Mötv</w:t>
      </w:r>
      <w:proofErr w:type="spellEnd"/>
      <w:r w:rsidRPr="00527B58">
        <w:rPr>
          <w:rFonts w:ascii="Verdana" w:eastAsia="Times New Roman" w:hAnsi="Verdana"/>
          <w:i/>
          <w:lang w:eastAsia="hu-HU"/>
        </w:rPr>
        <w:t>. és az Áht</w:t>
      </w:r>
      <w:r w:rsidRPr="00527B58">
        <w:rPr>
          <w:rFonts w:ascii="Verdana" w:eastAsia="Times New Roman" w:hAnsi="Verdana"/>
          <w:lang w:eastAsia="hu-HU"/>
        </w:rPr>
        <w:t xml:space="preserve">. </w:t>
      </w:r>
      <w:r w:rsidRPr="00527B58">
        <w:rPr>
          <w:rFonts w:ascii="Verdana" w:eastAsia="Times New Roman" w:hAnsi="Verdana"/>
          <w:strike/>
          <w:lang w:eastAsia="hu-HU"/>
        </w:rPr>
        <w:t>Magyarország helyi önkormányzatairól szóló 2011. évi CLXXXIX. törvény és az államháztartásról szóló 2011. évi CXCV. törvény</w:t>
      </w:r>
      <w:r w:rsidRPr="00527B58">
        <w:rPr>
          <w:rFonts w:ascii="Verdana" w:eastAsia="Times New Roman" w:hAnsi="Verdana"/>
          <w:lang w:eastAsia="hu-HU"/>
        </w:rPr>
        <w:t xml:space="preserve"> az irányadó.</w:t>
      </w:r>
    </w:p>
    <w:p w:rsidR="00527B58" w:rsidRPr="00527B58" w:rsidRDefault="00527B58" w:rsidP="00527B58">
      <w:pPr>
        <w:spacing w:after="0" w:line="240" w:lineRule="auto"/>
        <w:rPr>
          <w:rFonts w:ascii="Verdana" w:eastAsia="Times New Roman" w:hAnsi="Verdana"/>
          <w:b/>
          <w:lang w:eastAsia="hu-HU"/>
        </w:rPr>
      </w:pPr>
    </w:p>
    <w:p w:rsidR="00527B58" w:rsidRPr="00527B58" w:rsidRDefault="00527B58" w:rsidP="00527B58">
      <w:pPr>
        <w:spacing w:after="0" w:line="240" w:lineRule="auto"/>
        <w:rPr>
          <w:rFonts w:ascii="Verdana" w:eastAsia="Times New Roman" w:hAnsi="Verdana"/>
          <w:b/>
          <w:lang w:eastAsia="hu-HU"/>
        </w:rPr>
      </w:pPr>
      <w:r w:rsidRPr="00527B58">
        <w:rPr>
          <w:rFonts w:ascii="Verdana" w:eastAsia="Times New Roman" w:hAnsi="Verdana"/>
          <w:b/>
          <w:lang w:eastAsia="hu-HU"/>
        </w:rPr>
        <w:t>40. A Társulási Megállapodás XIV. fejezet hetedik bekezdése az alábbiak szerint módosul:</w:t>
      </w:r>
    </w:p>
    <w:p w:rsidR="00527B58" w:rsidRPr="00527B58" w:rsidRDefault="00527B58" w:rsidP="00527B58">
      <w:pPr>
        <w:spacing w:after="0" w:line="240" w:lineRule="auto"/>
        <w:jc w:val="both"/>
        <w:rPr>
          <w:rFonts w:ascii="Times New Roman" w:eastAsia="Times New Roman" w:hAnsi="Times New Roman"/>
          <w:sz w:val="24"/>
          <w:szCs w:val="24"/>
          <w:lang w:eastAsia="hu-HU"/>
        </w:rPr>
      </w:pPr>
      <w:r w:rsidRPr="00527B58">
        <w:rPr>
          <w:rFonts w:ascii="Verdana" w:eastAsia="Times New Roman" w:hAnsi="Verdana"/>
          <w:lang w:eastAsia="hu-HU"/>
        </w:rPr>
        <w:t xml:space="preserve">A Társulás a Társulási Megállapodás IV/3. pontjában megfogalmazott </w:t>
      </w:r>
      <w:r w:rsidRPr="00527B58">
        <w:rPr>
          <w:rFonts w:ascii="Verdana" w:eastAsia="Times New Roman" w:hAnsi="Verdana"/>
          <w:i/>
          <w:lang w:eastAsia="hu-HU"/>
        </w:rPr>
        <w:t>a Társulás tagjai által átruházott feladatokat 2010. április 1. naptól</w:t>
      </w:r>
      <w:r w:rsidRPr="00527B58">
        <w:rPr>
          <w:rFonts w:ascii="Verdana" w:eastAsia="Times New Roman" w:hAnsi="Verdana"/>
          <w:lang w:eastAsia="hu-HU"/>
        </w:rPr>
        <w:t xml:space="preserve"> </w:t>
      </w:r>
      <w:r w:rsidRPr="00527B58">
        <w:rPr>
          <w:rFonts w:ascii="Verdana" w:eastAsia="Times New Roman" w:hAnsi="Verdana"/>
          <w:i/>
          <w:lang w:eastAsia="hu-HU"/>
        </w:rPr>
        <w:t>látja el</w:t>
      </w:r>
      <w:r w:rsidRPr="00527B58">
        <w:rPr>
          <w:rFonts w:ascii="Times New Roman" w:eastAsia="Times New Roman" w:hAnsi="Times New Roman"/>
          <w:i/>
          <w:sz w:val="24"/>
          <w:szCs w:val="24"/>
          <w:lang w:eastAsia="hu-HU"/>
        </w:rPr>
        <w:t>.</w:t>
      </w:r>
    </w:p>
    <w:p w:rsidR="00527B58" w:rsidRPr="00527B58" w:rsidRDefault="00527B58" w:rsidP="00527B58">
      <w:pPr>
        <w:spacing w:after="0" w:line="240" w:lineRule="auto"/>
        <w:jc w:val="both"/>
        <w:rPr>
          <w:rFonts w:ascii="Verdana" w:eastAsia="Times New Roman" w:hAnsi="Verdana"/>
          <w:b/>
          <w:lang w:eastAsia="hu-HU"/>
        </w:rPr>
      </w:pPr>
    </w:p>
    <w:p w:rsidR="00527B58" w:rsidRPr="00527B58" w:rsidRDefault="00527B58" w:rsidP="00527B58">
      <w:pPr>
        <w:spacing w:after="0" w:line="240" w:lineRule="auto"/>
        <w:rPr>
          <w:rFonts w:ascii="Verdana" w:eastAsia="Times New Roman" w:hAnsi="Verdana"/>
          <w:b/>
          <w:lang w:eastAsia="hu-HU"/>
        </w:rPr>
      </w:pPr>
      <w:r w:rsidRPr="00527B58">
        <w:rPr>
          <w:rFonts w:ascii="Verdana" w:eastAsia="Times New Roman" w:hAnsi="Verdana"/>
          <w:b/>
          <w:lang w:eastAsia="hu-HU"/>
        </w:rPr>
        <w:t xml:space="preserve">41. A Társulási Megállapodás XIV. fejezet </w:t>
      </w:r>
      <w:proofErr w:type="spellStart"/>
      <w:proofErr w:type="gramStart"/>
      <w:r w:rsidRPr="00527B58">
        <w:rPr>
          <w:rFonts w:ascii="Verdana" w:eastAsia="Times New Roman" w:hAnsi="Verdana"/>
          <w:b/>
          <w:lang w:eastAsia="hu-HU"/>
        </w:rPr>
        <w:t>kilendecik</w:t>
      </w:r>
      <w:proofErr w:type="spellEnd"/>
      <w:r w:rsidRPr="00527B58">
        <w:rPr>
          <w:rFonts w:ascii="Verdana" w:eastAsia="Times New Roman" w:hAnsi="Verdana"/>
          <w:b/>
          <w:lang w:eastAsia="hu-HU"/>
        </w:rPr>
        <w:t xml:space="preserve">  bekezdése</w:t>
      </w:r>
      <w:proofErr w:type="gramEnd"/>
      <w:r w:rsidRPr="00527B58">
        <w:rPr>
          <w:rFonts w:ascii="Verdana" w:eastAsia="Times New Roman" w:hAnsi="Verdana"/>
          <w:b/>
          <w:lang w:eastAsia="hu-HU"/>
        </w:rPr>
        <w:t xml:space="preserve"> az alábbiak szerint módosul:</w:t>
      </w:r>
    </w:p>
    <w:p w:rsidR="00527B58" w:rsidRPr="00527B58" w:rsidRDefault="00527B58" w:rsidP="00527B58">
      <w:pPr>
        <w:keepNext/>
        <w:spacing w:after="0" w:line="240" w:lineRule="auto"/>
        <w:jc w:val="both"/>
        <w:rPr>
          <w:rFonts w:ascii="Verdana" w:eastAsia="Times New Roman" w:hAnsi="Verdana"/>
          <w:i/>
          <w:lang w:eastAsia="hu-HU"/>
        </w:rPr>
      </w:pPr>
      <w:r w:rsidRPr="00527B58">
        <w:rPr>
          <w:rFonts w:ascii="Verdana" w:eastAsia="Times New Roman" w:hAnsi="Verdana"/>
          <w:lang w:eastAsia="hu-HU"/>
        </w:rPr>
        <w:lastRenderedPageBreak/>
        <w:t xml:space="preserve">A fentiek szerint </w:t>
      </w:r>
      <w:proofErr w:type="gramStart"/>
      <w:r w:rsidRPr="00527B58">
        <w:rPr>
          <w:rFonts w:ascii="Verdana" w:eastAsia="Times New Roman" w:hAnsi="Verdana"/>
          <w:lang w:eastAsia="hu-HU"/>
        </w:rPr>
        <w:t>ezen</w:t>
      </w:r>
      <w:proofErr w:type="gramEnd"/>
      <w:r w:rsidRPr="00527B58">
        <w:rPr>
          <w:rFonts w:ascii="Verdana" w:eastAsia="Times New Roman" w:hAnsi="Verdana"/>
          <w:lang w:eastAsia="hu-HU"/>
        </w:rPr>
        <w:t xml:space="preserve"> szerződést – a 2. sz. mellékletet képező aláírási íven - Tagok </w:t>
      </w:r>
      <w:r w:rsidRPr="00527B58">
        <w:rPr>
          <w:rFonts w:ascii="Verdana" w:eastAsia="Times New Roman" w:hAnsi="Verdana"/>
          <w:i/>
          <w:lang w:eastAsia="hu-HU"/>
        </w:rPr>
        <w:t>10</w:t>
      </w:r>
      <w:r w:rsidRPr="00527B58">
        <w:rPr>
          <w:rFonts w:ascii="Verdana" w:eastAsia="Times New Roman" w:hAnsi="Verdana"/>
          <w:lang w:eastAsia="hu-HU"/>
        </w:rPr>
        <w:t xml:space="preserve"> </w:t>
      </w:r>
      <w:r w:rsidRPr="00527B58">
        <w:rPr>
          <w:rFonts w:ascii="Verdana" w:eastAsia="Times New Roman" w:hAnsi="Verdana"/>
          <w:strike/>
          <w:lang w:eastAsia="hu-HU"/>
        </w:rPr>
        <w:t xml:space="preserve">170 </w:t>
      </w:r>
      <w:r w:rsidRPr="00527B58">
        <w:rPr>
          <w:rFonts w:ascii="Verdana" w:eastAsia="Times New Roman" w:hAnsi="Verdana"/>
          <w:lang w:eastAsia="hu-HU"/>
        </w:rPr>
        <w:t xml:space="preserve">eredeti példányban jóváhagyólag aláírták. </w:t>
      </w:r>
      <w:r w:rsidRPr="00527B58">
        <w:rPr>
          <w:rFonts w:ascii="Verdana" w:eastAsia="Times New Roman" w:hAnsi="Verdana"/>
          <w:i/>
          <w:lang w:eastAsia="hu-HU"/>
        </w:rPr>
        <w:t>Az eredeti példányokból 5 példány a munkaszervezeti feladatokat ellátó Polgármesteri Hivatal irattárában, 5 példány a Projekt Iroda irattárában helyezendő el, melyek hivatalos célra felhasználhatók. Mindegyik szervezet 2-2 eredeti példányt köteles az irattárában megőrizni.</w:t>
      </w:r>
      <w:r w:rsidRPr="00527B58">
        <w:rPr>
          <w:rFonts w:ascii="Verdana" w:eastAsia="Times New Roman" w:hAnsi="Verdana"/>
          <w:lang w:eastAsia="hu-HU"/>
        </w:rPr>
        <w:t xml:space="preserve"> </w:t>
      </w:r>
      <w:r w:rsidRPr="00527B58">
        <w:rPr>
          <w:rFonts w:ascii="Verdana" w:eastAsia="Times New Roman" w:hAnsi="Verdana"/>
          <w:i/>
          <w:lang w:eastAsia="hu-HU"/>
        </w:rPr>
        <w:t>A Társulás tagjai az eredeti példány Társulási Tanács elnöke által hitelesített másolatát őrzik saját irattárukban.</w:t>
      </w:r>
    </w:p>
    <w:p w:rsidR="00527B58" w:rsidRPr="00527B58" w:rsidRDefault="00527B58" w:rsidP="00527B58">
      <w:pPr>
        <w:spacing w:after="0" w:line="240" w:lineRule="auto"/>
        <w:rPr>
          <w:rFonts w:ascii="Verdana" w:eastAsia="Times New Roman" w:hAnsi="Verdana"/>
          <w:b/>
          <w:lang w:eastAsia="hu-HU"/>
        </w:rPr>
      </w:pPr>
    </w:p>
    <w:p w:rsidR="00527B58" w:rsidRPr="00527B58" w:rsidRDefault="00527B58" w:rsidP="00527B58">
      <w:pPr>
        <w:spacing w:after="0" w:line="240" w:lineRule="auto"/>
        <w:rPr>
          <w:rFonts w:ascii="Verdana" w:eastAsia="Times New Roman" w:hAnsi="Verdana"/>
          <w:b/>
          <w:lang w:eastAsia="hu-HU"/>
        </w:rPr>
      </w:pPr>
      <w:r w:rsidRPr="00527B58">
        <w:rPr>
          <w:rFonts w:ascii="Verdana" w:eastAsia="Times New Roman" w:hAnsi="Verdana"/>
          <w:b/>
          <w:lang w:eastAsia="hu-HU"/>
        </w:rPr>
        <w:t>42. A Társulási Megállapodás 5</w:t>
      </w:r>
      <w:proofErr w:type="gramStart"/>
      <w:r w:rsidRPr="00527B58">
        <w:rPr>
          <w:rFonts w:ascii="Verdana" w:eastAsia="Times New Roman" w:hAnsi="Verdana"/>
          <w:b/>
          <w:lang w:eastAsia="hu-HU"/>
        </w:rPr>
        <w:t>.számú</w:t>
      </w:r>
      <w:proofErr w:type="gramEnd"/>
      <w:r w:rsidRPr="00527B58">
        <w:rPr>
          <w:rFonts w:ascii="Verdana" w:eastAsia="Times New Roman" w:hAnsi="Verdana"/>
          <w:b/>
          <w:lang w:eastAsia="hu-HU"/>
        </w:rPr>
        <w:t xml:space="preserve"> melléklete hatályát veszti.</w:t>
      </w:r>
    </w:p>
    <w:p w:rsidR="00527B58" w:rsidRPr="00527B58" w:rsidRDefault="00527B58" w:rsidP="00527B58">
      <w:pPr>
        <w:spacing w:after="0" w:line="240" w:lineRule="auto"/>
        <w:jc w:val="both"/>
        <w:rPr>
          <w:rFonts w:ascii="Arial" w:eastAsia="Times New Roman" w:hAnsi="Arial" w:cs="Arial"/>
          <w:sz w:val="24"/>
          <w:szCs w:val="24"/>
          <w:lang w:eastAsia="hu-HU"/>
        </w:rPr>
      </w:pPr>
    </w:p>
    <w:p w:rsidR="00527B58" w:rsidRPr="00527B58" w:rsidRDefault="00527B58" w:rsidP="00527B58">
      <w:pPr>
        <w:spacing w:after="0" w:line="240" w:lineRule="auto"/>
        <w:jc w:val="both"/>
        <w:rPr>
          <w:rFonts w:ascii="Arial" w:eastAsia="Times New Roman" w:hAnsi="Arial" w:cs="Arial"/>
          <w:sz w:val="24"/>
          <w:szCs w:val="24"/>
          <w:lang w:eastAsia="hu-HU"/>
        </w:rPr>
      </w:pPr>
    </w:p>
    <w:p w:rsidR="00527B58" w:rsidRPr="00527B58" w:rsidRDefault="00527B58" w:rsidP="00527B58">
      <w:pPr>
        <w:spacing w:after="0" w:line="240" w:lineRule="auto"/>
        <w:jc w:val="both"/>
        <w:rPr>
          <w:rFonts w:ascii="Arial" w:eastAsia="Times New Roman" w:hAnsi="Arial" w:cs="Arial"/>
          <w:color w:val="000000"/>
          <w:sz w:val="24"/>
          <w:szCs w:val="24"/>
          <w:lang w:eastAsia="hu-HU"/>
        </w:rPr>
      </w:pPr>
      <w:r w:rsidRPr="00527B58">
        <w:rPr>
          <w:rFonts w:ascii="Arial" w:eastAsia="Times New Roman" w:hAnsi="Arial" w:cs="Arial"/>
          <w:color w:val="000000"/>
          <w:sz w:val="24"/>
          <w:szCs w:val="24"/>
          <w:lang w:eastAsia="hu-HU"/>
        </w:rPr>
        <w:t xml:space="preserve">II. </w:t>
      </w:r>
      <w:proofErr w:type="gramStart"/>
      <w:r w:rsidRPr="00527B58">
        <w:rPr>
          <w:rFonts w:ascii="Arial" w:eastAsia="Times New Roman" w:hAnsi="Arial" w:cs="Arial"/>
          <w:color w:val="000000"/>
          <w:sz w:val="24"/>
          <w:szCs w:val="24"/>
          <w:lang w:eastAsia="hu-HU"/>
        </w:rPr>
        <w:t>A</w:t>
      </w:r>
      <w:proofErr w:type="gramEnd"/>
      <w:r w:rsidRPr="00527B58">
        <w:rPr>
          <w:rFonts w:ascii="Arial" w:eastAsia="Times New Roman" w:hAnsi="Arial" w:cs="Arial"/>
          <w:color w:val="000000"/>
          <w:sz w:val="24"/>
          <w:szCs w:val="24"/>
          <w:lang w:eastAsia="hu-HU"/>
        </w:rPr>
        <w:t xml:space="preserve"> Képviselő-testület a Társulási Megállapodást az I. pontban foglalt módosítással az előterjesztés 1. számú mellékletében foglaltak szerint egységes szerkezetbe foglalja.</w:t>
      </w:r>
    </w:p>
    <w:p w:rsidR="00527B58" w:rsidRPr="00527B58" w:rsidRDefault="00527B58" w:rsidP="00527B58">
      <w:pPr>
        <w:spacing w:after="0" w:line="240" w:lineRule="auto"/>
        <w:jc w:val="both"/>
        <w:rPr>
          <w:rFonts w:ascii="Arial" w:eastAsia="Times New Roman" w:hAnsi="Arial" w:cs="Arial"/>
          <w:color w:val="000000"/>
          <w:sz w:val="24"/>
          <w:szCs w:val="24"/>
          <w:lang w:eastAsia="hu-HU"/>
        </w:rPr>
      </w:pPr>
    </w:p>
    <w:p w:rsidR="00527B58" w:rsidRPr="00527B58" w:rsidRDefault="00527B58" w:rsidP="00527B58">
      <w:pPr>
        <w:spacing w:after="0" w:line="240" w:lineRule="auto"/>
        <w:jc w:val="both"/>
        <w:rPr>
          <w:rFonts w:ascii="Arial" w:eastAsia="Times New Roman" w:hAnsi="Arial" w:cs="Arial"/>
          <w:color w:val="000000"/>
          <w:sz w:val="24"/>
          <w:szCs w:val="24"/>
          <w:lang w:eastAsia="hu-HU"/>
        </w:rPr>
      </w:pPr>
      <w:r w:rsidRPr="00527B58">
        <w:rPr>
          <w:rFonts w:ascii="Arial" w:eastAsia="Times New Roman" w:hAnsi="Arial" w:cs="Arial"/>
          <w:color w:val="000000"/>
          <w:sz w:val="24"/>
          <w:szCs w:val="24"/>
          <w:lang w:eastAsia="hu-HU"/>
        </w:rPr>
        <w:t xml:space="preserve">III. </w:t>
      </w:r>
      <w:proofErr w:type="gramStart"/>
      <w:r w:rsidRPr="00527B58">
        <w:rPr>
          <w:rFonts w:ascii="Arial" w:eastAsia="Times New Roman" w:hAnsi="Arial" w:cs="Arial"/>
          <w:color w:val="000000"/>
          <w:sz w:val="24"/>
          <w:szCs w:val="24"/>
          <w:lang w:eastAsia="hu-HU"/>
        </w:rPr>
        <w:t>A</w:t>
      </w:r>
      <w:proofErr w:type="gramEnd"/>
      <w:r w:rsidRPr="00527B58">
        <w:rPr>
          <w:rFonts w:ascii="Arial" w:eastAsia="Times New Roman" w:hAnsi="Arial" w:cs="Arial"/>
          <w:color w:val="000000"/>
          <w:sz w:val="24"/>
          <w:szCs w:val="24"/>
          <w:lang w:eastAsia="hu-HU"/>
        </w:rPr>
        <w:t xml:space="preserve"> Képviselő-testület felhatalmazza a polgármestert és a jegyzőt a </w:t>
      </w:r>
      <w:r w:rsidRPr="00527B58">
        <w:rPr>
          <w:rFonts w:ascii="Arial" w:eastAsia="Times New Roman" w:hAnsi="Arial" w:cs="Arial"/>
          <w:sz w:val="24"/>
          <w:szCs w:val="24"/>
          <w:lang w:eastAsia="hu-HU"/>
        </w:rPr>
        <w:t>Közép-Duna Vidéke Hulladékgazdálkodási Önkormányzati Társulás</w:t>
      </w:r>
      <w:r w:rsidRPr="00527B58">
        <w:rPr>
          <w:rFonts w:ascii="Arial" w:eastAsia="Times New Roman" w:hAnsi="Arial" w:cs="Arial"/>
          <w:color w:val="000000"/>
          <w:sz w:val="24"/>
          <w:szCs w:val="24"/>
          <w:lang w:eastAsia="hu-HU"/>
        </w:rPr>
        <w:t xml:space="preserve"> – a jelen határozatban rögzítetteknek megfelelő – módosításokkal egységes szerkezetbe foglalt Társulási Megállapodásának aláírására.</w:t>
      </w:r>
    </w:p>
    <w:p w:rsidR="00527B58" w:rsidRPr="00527B58" w:rsidRDefault="00527B58" w:rsidP="00527B58">
      <w:pPr>
        <w:spacing w:after="0" w:line="240" w:lineRule="auto"/>
        <w:jc w:val="both"/>
        <w:rPr>
          <w:rFonts w:ascii="Arial" w:eastAsia="Times New Roman" w:hAnsi="Arial" w:cs="Arial"/>
          <w:color w:val="FF0000"/>
          <w:sz w:val="24"/>
          <w:szCs w:val="24"/>
          <w:lang w:eastAsia="hu-HU"/>
        </w:rPr>
      </w:pPr>
    </w:p>
    <w:p w:rsidR="00527B58" w:rsidRPr="00527B58" w:rsidRDefault="00527B58" w:rsidP="00527B58">
      <w:pPr>
        <w:spacing w:after="0" w:line="240" w:lineRule="auto"/>
        <w:jc w:val="both"/>
        <w:rPr>
          <w:rFonts w:ascii="Arial" w:eastAsia="Times New Roman" w:hAnsi="Arial" w:cs="Arial"/>
          <w:sz w:val="24"/>
          <w:szCs w:val="24"/>
          <w:lang w:eastAsia="hu-HU"/>
        </w:rPr>
      </w:pPr>
      <w:r w:rsidRPr="00527B58">
        <w:rPr>
          <w:rFonts w:ascii="Arial" w:eastAsia="Times New Roman" w:hAnsi="Arial" w:cs="Arial"/>
          <w:sz w:val="24"/>
          <w:szCs w:val="24"/>
          <w:u w:val="single"/>
          <w:lang w:eastAsia="hu-HU"/>
        </w:rPr>
        <w:t>Határidő:</w:t>
      </w:r>
      <w:r w:rsidRPr="00527B58">
        <w:rPr>
          <w:rFonts w:ascii="Arial" w:eastAsia="Times New Roman" w:hAnsi="Arial" w:cs="Arial"/>
          <w:sz w:val="24"/>
          <w:szCs w:val="24"/>
          <w:lang w:eastAsia="hu-HU"/>
        </w:rPr>
        <w:t xml:space="preserve"> (a határozat munkaszervezet részére történő megküldésére) 2014. szeptember 5.</w:t>
      </w:r>
    </w:p>
    <w:p w:rsidR="00527B58" w:rsidRPr="00527B58" w:rsidRDefault="00527B58" w:rsidP="00527B58">
      <w:pPr>
        <w:spacing w:after="0" w:line="240" w:lineRule="auto"/>
        <w:jc w:val="both"/>
        <w:rPr>
          <w:rFonts w:ascii="Arial" w:eastAsia="Times New Roman" w:hAnsi="Arial" w:cs="Arial"/>
          <w:sz w:val="24"/>
          <w:szCs w:val="24"/>
          <w:lang w:eastAsia="hu-HU"/>
        </w:rPr>
      </w:pPr>
      <w:r w:rsidRPr="00527B58">
        <w:rPr>
          <w:rFonts w:ascii="Arial" w:eastAsia="Times New Roman" w:hAnsi="Arial" w:cs="Arial"/>
          <w:sz w:val="24"/>
          <w:szCs w:val="24"/>
          <w:u w:val="single"/>
          <w:lang w:eastAsia="hu-HU"/>
        </w:rPr>
        <w:t>Felelős:</w:t>
      </w:r>
      <w:r w:rsidRPr="00527B58">
        <w:rPr>
          <w:rFonts w:ascii="Arial" w:eastAsia="Times New Roman" w:hAnsi="Arial" w:cs="Arial"/>
          <w:sz w:val="24"/>
          <w:szCs w:val="24"/>
          <w:lang w:eastAsia="hu-HU"/>
        </w:rPr>
        <w:t xml:space="preserve"> jegyző (Önkormányzati Iroda)</w:t>
      </w:r>
    </w:p>
    <w:p w:rsidR="002772E6" w:rsidRDefault="002772E6" w:rsidP="00F04129">
      <w:pPr>
        <w:spacing w:after="0" w:line="240" w:lineRule="auto"/>
        <w:rPr>
          <w:rFonts w:ascii="Arial" w:eastAsia="Times New Roman" w:hAnsi="Arial" w:cs="Arial"/>
          <w:sz w:val="24"/>
          <w:szCs w:val="24"/>
          <w:lang w:eastAsia="hu-HU"/>
        </w:rPr>
      </w:pPr>
    </w:p>
    <w:p w:rsidR="002772E6" w:rsidRPr="00D35CFD" w:rsidRDefault="002772E6" w:rsidP="00F04129">
      <w:pPr>
        <w:spacing w:after="0" w:line="240" w:lineRule="auto"/>
        <w:rPr>
          <w:rFonts w:ascii="Arial" w:eastAsia="Times New Roman" w:hAnsi="Arial" w:cs="Arial"/>
          <w:sz w:val="24"/>
          <w:szCs w:val="24"/>
          <w:lang w:eastAsia="hu-HU"/>
        </w:rPr>
      </w:pPr>
    </w:p>
    <w:p w:rsidR="00161E59" w:rsidRPr="00371DC5" w:rsidRDefault="00161E59" w:rsidP="00F04129">
      <w:pPr>
        <w:spacing w:after="0" w:line="240" w:lineRule="auto"/>
        <w:rPr>
          <w:rFonts w:ascii="Arial" w:eastAsia="Times New Roman" w:hAnsi="Arial" w:cs="Arial"/>
          <w:sz w:val="24"/>
          <w:szCs w:val="24"/>
          <w:lang w:eastAsia="hu-HU"/>
        </w:rPr>
      </w:pPr>
    </w:p>
    <w:p w:rsidR="00F04129" w:rsidRPr="00371DC5" w:rsidRDefault="00F04129" w:rsidP="00F04129">
      <w:pPr>
        <w:tabs>
          <w:tab w:val="center" w:pos="2340"/>
          <w:tab w:val="center" w:pos="6840"/>
        </w:tabs>
        <w:spacing w:after="0" w:line="240" w:lineRule="auto"/>
        <w:jc w:val="both"/>
        <w:rPr>
          <w:rFonts w:ascii="Arial" w:eastAsia="Times New Roman" w:hAnsi="Arial" w:cs="Arial"/>
          <w:sz w:val="24"/>
          <w:szCs w:val="24"/>
          <w:lang w:eastAsia="hu-HU"/>
        </w:rPr>
      </w:pPr>
      <w:r w:rsidRPr="00371DC5">
        <w:rPr>
          <w:rFonts w:ascii="Arial" w:eastAsia="Times New Roman" w:hAnsi="Arial" w:cs="Arial"/>
          <w:sz w:val="24"/>
          <w:szCs w:val="24"/>
          <w:lang w:eastAsia="hu-HU"/>
        </w:rPr>
        <w:tab/>
        <w:t>Fenyves Péter</w:t>
      </w:r>
      <w:r w:rsidRPr="00371DC5">
        <w:rPr>
          <w:rFonts w:ascii="Arial" w:eastAsia="Times New Roman" w:hAnsi="Arial" w:cs="Arial"/>
          <w:sz w:val="24"/>
          <w:szCs w:val="24"/>
          <w:lang w:eastAsia="hu-HU"/>
        </w:rPr>
        <w:tab/>
        <w:t>Dr. Pálla József</w:t>
      </w:r>
    </w:p>
    <w:p w:rsidR="00F04129" w:rsidRPr="00F04129" w:rsidRDefault="00F04129" w:rsidP="00185F85">
      <w:pPr>
        <w:tabs>
          <w:tab w:val="center" w:pos="2340"/>
          <w:tab w:val="center" w:pos="6840"/>
        </w:tabs>
        <w:spacing w:after="0" w:line="240" w:lineRule="auto"/>
        <w:jc w:val="both"/>
        <w:rPr>
          <w:rFonts w:ascii="Arial" w:eastAsia="Times New Roman" w:hAnsi="Arial" w:cs="Arial"/>
          <w:sz w:val="24"/>
          <w:szCs w:val="24"/>
          <w:lang w:eastAsia="hu-HU"/>
        </w:rPr>
      </w:pPr>
      <w:r w:rsidRPr="00371DC5">
        <w:rPr>
          <w:rFonts w:ascii="Arial" w:eastAsia="Times New Roman" w:hAnsi="Arial" w:cs="Arial"/>
          <w:sz w:val="24"/>
          <w:szCs w:val="24"/>
          <w:lang w:eastAsia="hu-HU"/>
        </w:rPr>
        <w:tab/>
      </w:r>
      <w:proofErr w:type="gramStart"/>
      <w:r w:rsidRPr="00371DC5">
        <w:rPr>
          <w:rFonts w:ascii="Arial" w:eastAsia="Times New Roman" w:hAnsi="Arial" w:cs="Arial"/>
          <w:sz w:val="24"/>
          <w:szCs w:val="24"/>
          <w:lang w:eastAsia="hu-HU"/>
        </w:rPr>
        <w:t>polgármester</w:t>
      </w:r>
      <w:proofErr w:type="gramEnd"/>
      <w:r w:rsidRPr="00371DC5">
        <w:rPr>
          <w:rFonts w:ascii="Arial" w:eastAsia="Times New Roman" w:hAnsi="Arial" w:cs="Arial"/>
          <w:sz w:val="24"/>
          <w:szCs w:val="24"/>
          <w:lang w:eastAsia="hu-HU"/>
        </w:rPr>
        <w:tab/>
        <w:t>jegyző</w:t>
      </w:r>
    </w:p>
    <w:sectPr w:rsidR="00F04129" w:rsidRPr="00F041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1CE"/>
    <w:multiLevelType w:val="hybridMultilevel"/>
    <w:tmpl w:val="47E45BFE"/>
    <w:lvl w:ilvl="0" w:tplc="040E0011">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9F06A05"/>
    <w:multiLevelType w:val="hybridMultilevel"/>
    <w:tmpl w:val="66B2243C"/>
    <w:lvl w:ilvl="0" w:tplc="040E0003">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C7C1FBD"/>
    <w:multiLevelType w:val="hybridMultilevel"/>
    <w:tmpl w:val="7012E980"/>
    <w:lvl w:ilvl="0" w:tplc="50F2AD06">
      <w:start w:val="1"/>
      <w:numFmt w:val="lowerLetter"/>
      <w:lvlText w:val="%1."/>
      <w:lvlJc w:val="left"/>
      <w:pPr>
        <w:tabs>
          <w:tab w:val="num" w:pos="1211"/>
        </w:tabs>
        <w:ind w:left="1211" w:hanging="360"/>
      </w:pPr>
      <w:rPr>
        <w:b w:val="0"/>
      </w:rPr>
    </w:lvl>
    <w:lvl w:ilvl="1" w:tplc="040E0019">
      <w:start w:val="1"/>
      <w:numFmt w:val="lowerLetter"/>
      <w:lvlText w:val="%2."/>
      <w:lvlJc w:val="left"/>
      <w:pPr>
        <w:tabs>
          <w:tab w:val="num" w:pos="1913"/>
        </w:tabs>
        <w:ind w:left="1913" w:hanging="360"/>
      </w:pPr>
    </w:lvl>
    <w:lvl w:ilvl="2" w:tplc="040E001B">
      <w:start w:val="1"/>
      <w:numFmt w:val="lowerRoman"/>
      <w:lvlText w:val="%3."/>
      <w:lvlJc w:val="right"/>
      <w:pPr>
        <w:tabs>
          <w:tab w:val="num" w:pos="2633"/>
        </w:tabs>
        <w:ind w:left="2633" w:hanging="180"/>
      </w:pPr>
    </w:lvl>
    <w:lvl w:ilvl="3" w:tplc="040E000F">
      <w:start w:val="1"/>
      <w:numFmt w:val="decimal"/>
      <w:lvlText w:val="%4."/>
      <w:lvlJc w:val="left"/>
      <w:pPr>
        <w:tabs>
          <w:tab w:val="num" w:pos="3353"/>
        </w:tabs>
        <w:ind w:left="3353" w:hanging="360"/>
      </w:pPr>
    </w:lvl>
    <w:lvl w:ilvl="4" w:tplc="040E0019">
      <w:start w:val="1"/>
      <w:numFmt w:val="lowerLetter"/>
      <w:lvlText w:val="%5."/>
      <w:lvlJc w:val="left"/>
      <w:pPr>
        <w:tabs>
          <w:tab w:val="num" w:pos="4073"/>
        </w:tabs>
        <w:ind w:left="4073" w:hanging="360"/>
      </w:pPr>
    </w:lvl>
    <w:lvl w:ilvl="5" w:tplc="040E001B">
      <w:start w:val="1"/>
      <w:numFmt w:val="lowerRoman"/>
      <w:lvlText w:val="%6."/>
      <w:lvlJc w:val="right"/>
      <w:pPr>
        <w:tabs>
          <w:tab w:val="num" w:pos="4793"/>
        </w:tabs>
        <w:ind w:left="4793" w:hanging="180"/>
      </w:pPr>
    </w:lvl>
    <w:lvl w:ilvl="6" w:tplc="040E000F">
      <w:start w:val="1"/>
      <w:numFmt w:val="decimal"/>
      <w:lvlText w:val="%7."/>
      <w:lvlJc w:val="left"/>
      <w:pPr>
        <w:tabs>
          <w:tab w:val="num" w:pos="5513"/>
        </w:tabs>
        <w:ind w:left="5513" w:hanging="360"/>
      </w:pPr>
    </w:lvl>
    <w:lvl w:ilvl="7" w:tplc="040E0019">
      <w:start w:val="1"/>
      <w:numFmt w:val="lowerLetter"/>
      <w:lvlText w:val="%8."/>
      <w:lvlJc w:val="left"/>
      <w:pPr>
        <w:tabs>
          <w:tab w:val="num" w:pos="6233"/>
        </w:tabs>
        <w:ind w:left="6233" w:hanging="360"/>
      </w:pPr>
    </w:lvl>
    <w:lvl w:ilvl="8" w:tplc="040E001B">
      <w:start w:val="1"/>
      <w:numFmt w:val="lowerRoman"/>
      <w:lvlText w:val="%9."/>
      <w:lvlJc w:val="right"/>
      <w:pPr>
        <w:tabs>
          <w:tab w:val="num" w:pos="6953"/>
        </w:tabs>
        <w:ind w:left="6953" w:hanging="180"/>
      </w:pPr>
    </w:lvl>
  </w:abstractNum>
  <w:abstractNum w:abstractNumId="3">
    <w:nsid w:val="10ED7599"/>
    <w:multiLevelType w:val="hybridMultilevel"/>
    <w:tmpl w:val="7F8EFB7A"/>
    <w:lvl w:ilvl="0" w:tplc="B81CB6B6">
      <w:start w:val="1"/>
      <w:numFmt w:val="bullet"/>
      <w:lvlText w:val=""/>
      <w:lvlJc w:val="left"/>
      <w:pPr>
        <w:ind w:left="720" w:hanging="360"/>
      </w:pPr>
      <w:rPr>
        <w:rFonts w:ascii="Symbol" w:hAnsi="Symbol" w:hint="default"/>
      </w:rPr>
    </w:lvl>
    <w:lvl w:ilvl="1" w:tplc="040E0003">
      <w:numFmt w:val="bullet"/>
      <w:lvlText w:val="-"/>
      <w:lvlJc w:val="left"/>
      <w:pPr>
        <w:ind w:left="1440" w:hanging="360"/>
      </w:pPr>
      <w:rPr>
        <w:rFonts w:ascii="Arial" w:eastAsia="Calibri" w:hAnsi="Arial" w:cs="Aria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12C7DAC"/>
    <w:multiLevelType w:val="hybridMultilevel"/>
    <w:tmpl w:val="4FA620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6792B52"/>
    <w:multiLevelType w:val="hybridMultilevel"/>
    <w:tmpl w:val="34C845C6"/>
    <w:lvl w:ilvl="0" w:tplc="571E7F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96F51F0"/>
    <w:multiLevelType w:val="hybridMultilevel"/>
    <w:tmpl w:val="72BABB68"/>
    <w:lvl w:ilvl="0" w:tplc="34FABD9A">
      <w:start w:val="15"/>
      <w:numFmt w:val="lowerLetter"/>
      <w:lvlText w:val="%1."/>
      <w:lvlJc w:val="left"/>
      <w:pPr>
        <w:tabs>
          <w:tab w:val="num" w:pos="1211"/>
        </w:tabs>
        <w:ind w:left="1211"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nsid w:val="2BC55B49"/>
    <w:multiLevelType w:val="hybridMultilevel"/>
    <w:tmpl w:val="AA587FC0"/>
    <w:lvl w:ilvl="0" w:tplc="80CA30A6">
      <w:start w:val="8200"/>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2D49152C"/>
    <w:multiLevelType w:val="hybridMultilevel"/>
    <w:tmpl w:val="BE509DB8"/>
    <w:lvl w:ilvl="0" w:tplc="C3705344">
      <w:start w:val="3"/>
      <w:numFmt w:val="decimal"/>
      <w:lvlText w:val="%1."/>
      <w:lvlJc w:val="left"/>
      <w:pPr>
        <w:ind w:left="720" w:hanging="360"/>
      </w:pPr>
      <w:rPr>
        <w:rFonts w:hint="default"/>
      </w:rPr>
    </w:lvl>
    <w:lvl w:ilvl="1" w:tplc="FA4CDD64">
      <w:start w:val="1"/>
      <w:numFmt w:val="lowerLetter"/>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3D22E42"/>
    <w:multiLevelType w:val="hybridMultilevel"/>
    <w:tmpl w:val="948C3C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A743127"/>
    <w:multiLevelType w:val="hybridMultilevel"/>
    <w:tmpl w:val="1F30DB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FAE4051"/>
    <w:multiLevelType w:val="hybridMultilevel"/>
    <w:tmpl w:val="32BA9142"/>
    <w:lvl w:ilvl="0" w:tplc="4AE6E180">
      <w:start w:val="2"/>
      <w:numFmt w:val="lowerLetter"/>
      <w:lvlText w:val="%1)"/>
      <w:lvlJc w:val="left"/>
      <w:pPr>
        <w:tabs>
          <w:tab w:val="num" w:pos="720"/>
        </w:tabs>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nsid w:val="45410BF6"/>
    <w:multiLevelType w:val="multilevel"/>
    <w:tmpl w:val="3E64CB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5767A86"/>
    <w:multiLevelType w:val="hybridMultilevel"/>
    <w:tmpl w:val="8C18F456"/>
    <w:lvl w:ilvl="0" w:tplc="040E000F">
      <w:start w:val="1"/>
      <w:numFmt w:val="decimal"/>
      <w:lvlText w:val="%1."/>
      <w:lvlJc w:val="left"/>
      <w:pPr>
        <w:ind w:left="7874" w:hanging="360"/>
      </w:pPr>
      <w:rPr>
        <w:rFonts w:hint="default"/>
      </w:rPr>
    </w:lvl>
    <w:lvl w:ilvl="1" w:tplc="040E0019" w:tentative="1">
      <w:start w:val="1"/>
      <w:numFmt w:val="lowerLetter"/>
      <w:lvlText w:val="%2."/>
      <w:lvlJc w:val="left"/>
      <w:pPr>
        <w:ind w:left="8594" w:hanging="360"/>
      </w:pPr>
    </w:lvl>
    <w:lvl w:ilvl="2" w:tplc="040E001B" w:tentative="1">
      <w:start w:val="1"/>
      <w:numFmt w:val="lowerRoman"/>
      <w:lvlText w:val="%3."/>
      <w:lvlJc w:val="right"/>
      <w:pPr>
        <w:ind w:left="9314" w:hanging="180"/>
      </w:pPr>
    </w:lvl>
    <w:lvl w:ilvl="3" w:tplc="040E000F" w:tentative="1">
      <w:start w:val="1"/>
      <w:numFmt w:val="decimal"/>
      <w:lvlText w:val="%4."/>
      <w:lvlJc w:val="left"/>
      <w:pPr>
        <w:ind w:left="10034" w:hanging="360"/>
      </w:pPr>
    </w:lvl>
    <w:lvl w:ilvl="4" w:tplc="040E0019" w:tentative="1">
      <w:start w:val="1"/>
      <w:numFmt w:val="lowerLetter"/>
      <w:lvlText w:val="%5."/>
      <w:lvlJc w:val="left"/>
      <w:pPr>
        <w:ind w:left="10754" w:hanging="360"/>
      </w:pPr>
    </w:lvl>
    <w:lvl w:ilvl="5" w:tplc="040E001B" w:tentative="1">
      <w:start w:val="1"/>
      <w:numFmt w:val="lowerRoman"/>
      <w:lvlText w:val="%6."/>
      <w:lvlJc w:val="right"/>
      <w:pPr>
        <w:ind w:left="11474" w:hanging="180"/>
      </w:pPr>
    </w:lvl>
    <w:lvl w:ilvl="6" w:tplc="040E000F" w:tentative="1">
      <w:start w:val="1"/>
      <w:numFmt w:val="decimal"/>
      <w:lvlText w:val="%7."/>
      <w:lvlJc w:val="left"/>
      <w:pPr>
        <w:ind w:left="12194" w:hanging="360"/>
      </w:pPr>
    </w:lvl>
    <w:lvl w:ilvl="7" w:tplc="040E0019" w:tentative="1">
      <w:start w:val="1"/>
      <w:numFmt w:val="lowerLetter"/>
      <w:lvlText w:val="%8."/>
      <w:lvlJc w:val="left"/>
      <w:pPr>
        <w:ind w:left="12914" w:hanging="360"/>
      </w:pPr>
    </w:lvl>
    <w:lvl w:ilvl="8" w:tplc="040E001B" w:tentative="1">
      <w:start w:val="1"/>
      <w:numFmt w:val="lowerRoman"/>
      <w:lvlText w:val="%9."/>
      <w:lvlJc w:val="right"/>
      <w:pPr>
        <w:ind w:left="13634" w:hanging="180"/>
      </w:pPr>
    </w:lvl>
  </w:abstractNum>
  <w:abstractNum w:abstractNumId="14">
    <w:nsid w:val="48A35760"/>
    <w:multiLevelType w:val="hybridMultilevel"/>
    <w:tmpl w:val="658C30C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nsid w:val="4A392F93"/>
    <w:multiLevelType w:val="hybridMultilevel"/>
    <w:tmpl w:val="8D78A5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C192A53"/>
    <w:multiLevelType w:val="hybridMultilevel"/>
    <w:tmpl w:val="D0D886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3CA294E"/>
    <w:multiLevelType w:val="hybridMultilevel"/>
    <w:tmpl w:val="BE58C47A"/>
    <w:lvl w:ilvl="0" w:tplc="BB568BB2">
      <w:start w:val="12"/>
      <w:numFmt w:val="lowerLetter"/>
      <w:lvlText w:val="%1."/>
      <w:lvlJc w:val="left"/>
      <w:pPr>
        <w:tabs>
          <w:tab w:val="num" w:pos="1211"/>
        </w:tabs>
        <w:ind w:left="1211"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nsid w:val="588F25DA"/>
    <w:multiLevelType w:val="hybridMultilevel"/>
    <w:tmpl w:val="24261C1A"/>
    <w:lvl w:ilvl="0" w:tplc="5B28A138">
      <w:start w:val="7"/>
      <w:numFmt w:val="lowerLetter"/>
      <w:lvlText w:val="%1)"/>
      <w:lvlJc w:val="left"/>
      <w:pPr>
        <w:tabs>
          <w:tab w:val="num" w:pos="720"/>
        </w:tabs>
        <w:ind w:left="720" w:hanging="360"/>
      </w:pPr>
      <w:rPr>
        <w:strike w:val="0"/>
        <w:dstrike w:val="0"/>
        <w:u w:val="none"/>
        <w:effect w:val="none"/>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nsid w:val="5AC74200"/>
    <w:multiLevelType w:val="hybridMultilevel"/>
    <w:tmpl w:val="96E0A76C"/>
    <w:lvl w:ilvl="0" w:tplc="C3401456">
      <w:start w:val="10"/>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0">
    <w:nsid w:val="61CC1362"/>
    <w:multiLevelType w:val="hybridMultilevel"/>
    <w:tmpl w:val="99F01EC0"/>
    <w:lvl w:ilvl="0" w:tplc="1668DE10">
      <w:start w:val="15"/>
      <w:numFmt w:val="lowerLetter"/>
      <w:lvlText w:val="%1."/>
      <w:lvlJc w:val="left"/>
      <w:pPr>
        <w:tabs>
          <w:tab w:val="num" w:pos="720"/>
        </w:tabs>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nsid w:val="675022F9"/>
    <w:multiLevelType w:val="hybridMultilevel"/>
    <w:tmpl w:val="B900E6A6"/>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738D3470"/>
    <w:multiLevelType w:val="hybridMultilevel"/>
    <w:tmpl w:val="BA04C3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41A4FC9"/>
    <w:multiLevelType w:val="hybridMultilevel"/>
    <w:tmpl w:val="49F0FE72"/>
    <w:lvl w:ilvl="0" w:tplc="3558E304">
      <w:numFmt w:val="bullet"/>
      <w:lvlText w:val="-"/>
      <w:lvlJc w:val="left"/>
      <w:pPr>
        <w:tabs>
          <w:tab w:val="num" w:pos="420"/>
        </w:tabs>
        <w:ind w:left="4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4">
    <w:nsid w:val="763A6BEB"/>
    <w:multiLevelType w:val="hybridMultilevel"/>
    <w:tmpl w:val="CE309FFA"/>
    <w:lvl w:ilvl="0" w:tplc="FFFFFFFF">
      <w:start w:val="1"/>
      <w:numFmt w:val="lowerLetter"/>
      <w:lvlText w:val="%1 )"/>
      <w:lvlJc w:val="left"/>
      <w:pPr>
        <w:tabs>
          <w:tab w:val="num" w:pos="2004"/>
        </w:tabs>
        <w:ind w:left="2004"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5">
    <w:nsid w:val="76670FDC"/>
    <w:multiLevelType w:val="hybridMultilevel"/>
    <w:tmpl w:val="013EF4EE"/>
    <w:lvl w:ilvl="0" w:tplc="259060B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25"/>
  </w:num>
  <w:num w:numId="3">
    <w:abstractNumId w:val="9"/>
  </w:num>
  <w:num w:numId="4">
    <w:abstractNumId w:val="0"/>
  </w:num>
  <w:num w:numId="5">
    <w:abstractNumId w:val="7"/>
  </w:num>
  <w:num w:numId="6">
    <w:abstractNumId w:val="24"/>
  </w:num>
  <w:num w:numId="7">
    <w:abstractNumId w:val="12"/>
  </w:num>
  <w:num w:numId="8">
    <w:abstractNumId w:val="10"/>
  </w:num>
  <w:num w:numId="9">
    <w:abstractNumId w:val="1"/>
  </w:num>
  <w:num w:numId="10">
    <w:abstractNumId w:val="3"/>
  </w:num>
  <w:num w:numId="11">
    <w:abstractNumId w:val="15"/>
  </w:num>
  <w:num w:numId="12">
    <w:abstractNumId w:val="22"/>
  </w:num>
  <w:num w:numId="13">
    <w:abstractNumId w:val="21"/>
  </w:num>
  <w:num w:numId="14">
    <w:abstractNumId w:val="5"/>
  </w:num>
  <w:num w:numId="15">
    <w:abstractNumId w:val="13"/>
  </w:num>
  <w:num w:numId="16">
    <w:abstractNumId w:val="4"/>
  </w:num>
  <w:num w:numId="17">
    <w:abstractNumId w:val="1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lvlOverride w:ilvl="2"/>
    <w:lvlOverride w:ilvl="3"/>
    <w:lvlOverride w:ilvl="4"/>
    <w:lvlOverride w:ilvl="5"/>
    <w:lvlOverride w:ilvl="6"/>
    <w:lvlOverride w:ilvl="7"/>
    <w:lvlOverride w:ilvl="8"/>
  </w:num>
  <w:num w:numId="2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EC"/>
    <w:rsid w:val="00005C99"/>
    <w:rsid w:val="00030F71"/>
    <w:rsid w:val="0005581B"/>
    <w:rsid w:val="00075C68"/>
    <w:rsid w:val="000D7FEA"/>
    <w:rsid w:val="000F5CB2"/>
    <w:rsid w:val="00113772"/>
    <w:rsid w:val="00120340"/>
    <w:rsid w:val="001272E2"/>
    <w:rsid w:val="00131BDA"/>
    <w:rsid w:val="00134A8C"/>
    <w:rsid w:val="001401AA"/>
    <w:rsid w:val="00142397"/>
    <w:rsid w:val="00152115"/>
    <w:rsid w:val="00161E59"/>
    <w:rsid w:val="00184770"/>
    <w:rsid w:val="00185F85"/>
    <w:rsid w:val="001A606A"/>
    <w:rsid w:val="001B135D"/>
    <w:rsid w:val="001B4760"/>
    <w:rsid w:val="001B4DA4"/>
    <w:rsid w:val="001C0071"/>
    <w:rsid w:val="001D09E2"/>
    <w:rsid w:val="001D566F"/>
    <w:rsid w:val="001E4F6C"/>
    <w:rsid w:val="001F1ECB"/>
    <w:rsid w:val="00207DA1"/>
    <w:rsid w:val="00241B2F"/>
    <w:rsid w:val="002433C5"/>
    <w:rsid w:val="00244966"/>
    <w:rsid w:val="002772E6"/>
    <w:rsid w:val="00293DC7"/>
    <w:rsid w:val="002944FD"/>
    <w:rsid w:val="002A474D"/>
    <w:rsid w:val="002A7532"/>
    <w:rsid w:val="00371DC5"/>
    <w:rsid w:val="0038395D"/>
    <w:rsid w:val="00391F05"/>
    <w:rsid w:val="003C0914"/>
    <w:rsid w:val="003C2ADC"/>
    <w:rsid w:val="003D6AE7"/>
    <w:rsid w:val="003E1F12"/>
    <w:rsid w:val="003F229F"/>
    <w:rsid w:val="004220C7"/>
    <w:rsid w:val="004504B1"/>
    <w:rsid w:val="00476654"/>
    <w:rsid w:val="0048700E"/>
    <w:rsid w:val="004A4AD6"/>
    <w:rsid w:val="00500CB5"/>
    <w:rsid w:val="00515896"/>
    <w:rsid w:val="00520C0C"/>
    <w:rsid w:val="00521054"/>
    <w:rsid w:val="00527B58"/>
    <w:rsid w:val="005337CA"/>
    <w:rsid w:val="005405E8"/>
    <w:rsid w:val="0055139B"/>
    <w:rsid w:val="005857C2"/>
    <w:rsid w:val="00587F7A"/>
    <w:rsid w:val="005B3801"/>
    <w:rsid w:val="00617746"/>
    <w:rsid w:val="006815FF"/>
    <w:rsid w:val="00695271"/>
    <w:rsid w:val="006C48F6"/>
    <w:rsid w:val="006E0778"/>
    <w:rsid w:val="00703649"/>
    <w:rsid w:val="00746A5A"/>
    <w:rsid w:val="00774A81"/>
    <w:rsid w:val="00774BE1"/>
    <w:rsid w:val="007830C0"/>
    <w:rsid w:val="007B3D7D"/>
    <w:rsid w:val="007C02C3"/>
    <w:rsid w:val="007D58DE"/>
    <w:rsid w:val="007E158D"/>
    <w:rsid w:val="007E3554"/>
    <w:rsid w:val="00822652"/>
    <w:rsid w:val="00843C8E"/>
    <w:rsid w:val="008814A6"/>
    <w:rsid w:val="008E0FAC"/>
    <w:rsid w:val="009157D2"/>
    <w:rsid w:val="00931B51"/>
    <w:rsid w:val="00937B0D"/>
    <w:rsid w:val="0098532A"/>
    <w:rsid w:val="009A4215"/>
    <w:rsid w:val="009D5856"/>
    <w:rsid w:val="009F6FEB"/>
    <w:rsid w:val="00A35012"/>
    <w:rsid w:val="00AB756C"/>
    <w:rsid w:val="00B002A9"/>
    <w:rsid w:val="00B01A4B"/>
    <w:rsid w:val="00B10508"/>
    <w:rsid w:val="00B20FE3"/>
    <w:rsid w:val="00B26930"/>
    <w:rsid w:val="00B35607"/>
    <w:rsid w:val="00B44A79"/>
    <w:rsid w:val="00B571CB"/>
    <w:rsid w:val="00BC531C"/>
    <w:rsid w:val="00BE7517"/>
    <w:rsid w:val="00C00F26"/>
    <w:rsid w:val="00C014D4"/>
    <w:rsid w:val="00C01B12"/>
    <w:rsid w:val="00C13A07"/>
    <w:rsid w:val="00C203B2"/>
    <w:rsid w:val="00C3658E"/>
    <w:rsid w:val="00C4505E"/>
    <w:rsid w:val="00C833EC"/>
    <w:rsid w:val="00CA56E3"/>
    <w:rsid w:val="00CB0E2E"/>
    <w:rsid w:val="00CC477C"/>
    <w:rsid w:val="00D07ADB"/>
    <w:rsid w:val="00D30BF2"/>
    <w:rsid w:val="00D35CFD"/>
    <w:rsid w:val="00D46351"/>
    <w:rsid w:val="00D80B92"/>
    <w:rsid w:val="00D817DF"/>
    <w:rsid w:val="00D8586C"/>
    <w:rsid w:val="00DC4F83"/>
    <w:rsid w:val="00DC5C80"/>
    <w:rsid w:val="00DF1F1E"/>
    <w:rsid w:val="00DF21DC"/>
    <w:rsid w:val="00E05F4B"/>
    <w:rsid w:val="00E10F03"/>
    <w:rsid w:val="00E222C9"/>
    <w:rsid w:val="00E30B2B"/>
    <w:rsid w:val="00E35A49"/>
    <w:rsid w:val="00E4374D"/>
    <w:rsid w:val="00E977DF"/>
    <w:rsid w:val="00EA6B63"/>
    <w:rsid w:val="00EB772B"/>
    <w:rsid w:val="00ED1200"/>
    <w:rsid w:val="00ED3ACB"/>
    <w:rsid w:val="00F04129"/>
    <w:rsid w:val="00F15125"/>
    <w:rsid w:val="00F21E26"/>
    <w:rsid w:val="00F21ECD"/>
    <w:rsid w:val="00FA5450"/>
    <w:rsid w:val="00FA6478"/>
    <w:rsid w:val="00FC3BF8"/>
    <w:rsid w:val="00FD562F"/>
    <w:rsid w:val="00FF70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833EC"/>
    <w:pPr>
      <w:spacing w:after="200" w:line="276" w:lineRule="auto"/>
    </w:pPr>
    <w:rPr>
      <w:rFonts w:ascii="Calibri" w:eastAsia="Calibri" w:hAnsi="Calibri" w:cs="Times New Roman"/>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Oldalszm">
    <w:name w:val="page number"/>
    <w:basedOn w:val="Bekezdsalapbettpusa"/>
    <w:unhideWhenUsed/>
    <w:rsid w:val="003F229F"/>
  </w:style>
  <w:style w:type="paragraph" w:styleId="Listaszerbekezds">
    <w:name w:val="List Paragraph"/>
    <w:basedOn w:val="Norml"/>
    <w:uiPriority w:val="34"/>
    <w:qFormat/>
    <w:rsid w:val="003F229F"/>
    <w:pPr>
      <w:spacing w:after="0" w:line="240" w:lineRule="auto"/>
      <w:ind w:left="720"/>
      <w:contextualSpacing/>
    </w:pPr>
    <w:rPr>
      <w:rFonts w:ascii="Times New Roman" w:eastAsia="Times New Roman" w:hAnsi="Times New Roman"/>
      <w:sz w:val="24"/>
      <w:szCs w:val="24"/>
      <w:lang w:eastAsia="hu-HU"/>
    </w:rPr>
  </w:style>
  <w:style w:type="paragraph" w:styleId="Buborkszveg">
    <w:name w:val="Balloon Text"/>
    <w:basedOn w:val="Norml"/>
    <w:link w:val="BuborkszvegChar"/>
    <w:uiPriority w:val="99"/>
    <w:semiHidden/>
    <w:unhideWhenUsed/>
    <w:rsid w:val="003F229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F229F"/>
    <w:rPr>
      <w:rFonts w:ascii="Tahoma" w:eastAsia="Calibri" w:hAnsi="Tahoma" w:cs="Tahoma"/>
      <w:sz w:val="16"/>
      <w:szCs w:val="16"/>
    </w:rPr>
  </w:style>
  <w:style w:type="paragraph" w:styleId="Szvegtrzs2">
    <w:name w:val="Body Text 2"/>
    <w:basedOn w:val="Norml"/>
    <w:link w:val="Szvegtrzs2Char"/>
    <w:rsid w:val="00C4505E"/>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rsid w:val="00C4505E"/>
    <w:rPr>
      <w:rFonts w:ascii="Times New Roman" w:eastAsia="Times New Roman" w:hAnsi="Times New Roman" w:cs="Times New Roman"/>
      <w:sz w:val="24"/>
      <w:szCs w:val="20"/>
      <w:lang w:eastAsia="hu-HU"/>
    </w:rPr>
  </w:style>
  <w:style w:type="paragraph" w:styleId="Nincstrkz">
    <w:name w:val="No Spacing"/>
    <w:uiPriority w:val="1"/>
    <w:qFormat/>
    <w:rsid w:val="001272E2"/>
    <w:rPr>
      <w:rFonts w:ascii="Arial" w:hAnsi="Arial" w:cs="Times New Roman"/>
      <w:sz w:val="24"/>
      <w:szCs w:val="20"/>
    </w:rPr>
  </w:style>
  <w:style w:type="paragraph" w:customStyle="1" w:styleId="Standard">
    <w:name w:val="Standard"/>
    <w:rsid w:val="00774BE1"/>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Szvegtrzs">
    <w:name w:val="Body Text"/>
    <w:basedOn w:val="Norml"/>
    <w:link w:val="SzvegtrzsChar"/>
    <w:uiPriority w:val="99"/>
    <w:semiHidden/>
    <w:unhideWhenUsed/>
    <w:rsid w:val="00E10F03"/>
    <w:pPr>
      <w:spacing w:after="120"/>
    </w:pPr>
  </w:style>
  <w:style w:type="character" w:customStyle="1" w:styleId="SzvegtrzsChar">
    <w:name w:val="Szövegtörzs Char"/>
    <w:basedOn w:val="Bekezdsalapbettpusa"/>
    <w:link w:val="Szvegtrzs"/>
    <w:uiPriority w:val="99"/>
    <w:semiHidden/>
    <w:rsid w:val="00E10F0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833EC"/>
    <w:pPr>
      <w:spacing w:after="200" w:line="276" w:lineRule="auto"/>
    </w:pPr>
    <w:rPr>
      <w:rFonts w:ascii="Calibri" w:eastAsia="Calibri" w:hAnsi="Calibri" w:cs="Times New Roman"/>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Oldalszm">
    <w:name w:val="page number"/>
    <w:basedOn w:val="Bekezdsalapbettpusa"/>
    <w:unhideWhenUsed/>
    <w:rsid w:val="003F229F"/>
  </w:style>
  <w:style w:type="paragraph" w:styleId="Listaszerbekezds">
    <w:name w:val="List Paragraph"/>
    <w:basedOn w:val="Norml"/>
    <w:uiPriority w:val="34"/>
    <w:qFormat/>
    <w:rsid w:val="003F229F"/>
    <w:pPr>
      <w:spacing w:after="0" w:line="240" w:lineRule="auto"/>
      <w:ind w:left="720"/>
      <w:contextualSpacing/>
    </w:pPr>
    <w:rPr>
      <w:rFonts w:ascii="Times New Roman" w:eastAsia="Times New Roman" w:hAnsi="Times New Roman"/>
      <w:sz w:val="24"/>
      <w:szCs w:val="24"/>
      <w:lang w:eastAsia="hu-HU"/>
    </w:rPr>
  </w:style>
  <w:style w:type="paragraph" w:styleId="Buborkszveg">
    <w:name w:val="Balloon Text"/>
    <w:basedOn w:val="Norml"/>
    <w:link w:val="BuborkszvegChar"/>
    <w:uiPriority w:val="99"/>
    <w:semiHidden/>
    <w:unhideWhenUsed/>
    <w:rsid w:val="003F229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F229F"/>
    <w:rPr>
      <w:rFonts w:ascii="Tahoma" w:eastAsia="Calibri" w:hAnsi="Tahoma" w:cs="Tahoma"/>
      <w:sz w:val="16"/>
      <w:szCs w:val="16"/>
    </w:rPr>
  </w:style>
  <w:style w:type="paragraph" w:styleId="Szvegtrzs2">
    <w:name w:val="Body Text 2"/>
    <w:basedOn w:val="Norml"/>
    <w:link w:val="Szvegtrzs2Char"/>
    <w:rsid w:val="00C4505E"/>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rsid w:val="00C4505E"/>
    <w:rPr>
      <w:rFonts w:ascii="Times New Roman" w:eastAsia="Times New Roman" w:hAnsi="Times New Roman" w:cs="Times New Roman"/>
      <w:sz w:val="24"/>
      <w:szCs w:val="20"/>
      <w:lang w:eastAsia="hu-HU"/>
    </w:rPr>
  </w:style>
  <w:style w:type="paragraph" w:styleId="Nincstrkz">
    <w:name w:val="No Spacing"/>
    <w:uiPriority w:val="1"/>
    <w:qFormat/>
    <w:rsid w:val="001272E2"/>
    <w:rPr>
      <w:rFonts w:ascii="Arial" w:hAnsi="Arial" w:cs="Times New Roman"/>
      <w:sz w:val="24"/>
      <w:szCs w:val="20"/>
    </w:rPr>
  </w:style>
  <w:style w:type="paragraph" w:customStyle="1" w:styleId="Standard">
    <w:name w:val="Standard"/>
    <w:rsid w:val="00774BE1"/>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Szvegtrzs">
    <w:name w:val="Body Text"/>
    <w:basedOn w:val="Norml"/>
    <w:link w:val="SzvegtrzsChar"/>
    <w:uiPriority w:val="99"/>
    <w:semiHidden/>
    <w:unhideWhenUsed/>
    <w:rsid w:val="00E10F03"/>
    <w:pPr>
      <w:spacing w:after="120"/>
    </w:pPr>
  </w:style>
  <w:style w:type="character" w:customStyle="1" w:styleId="SzvegtrzsChar">
    <w:name w:val="Szövegtörzs Char"/>
    <w:basedOn w:val="Bekezdsalapbettpusa"/>
    <w:link w:val="Szvegtrzs"/>
    <w:uiPriority w:val="99"/>
    <w:semiHidden/>
    <w:rsid w:val="00E10F0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124">
      <w:bodyDiv w:val="1"/>
      <w:marLeft w:val="0"/>
      <w:marRight w:val="0"/>
      <w:marTop w:val="0"/>
      <w:marBottom w:val="0"/>
      <w:divBdr>
        <w:top w:val="none" w:sz="0" w:space="0" w:color="auto"/>
        <w:left w:val="none" w:sz="0" w:space="0" w:color="auto"/>
        <w:bottom w:val="none" w:sz="0" w:space="0" w:color="auto"/>
        <w:right w:val="none" w:sz="0" w:space="0" w:color="auto"/>
      </w:divBdr>
    </w:div>
    <w:div w:id="931664724">
      <w:bodyDiv w:val="1"/>
      <w:marLeft w:val="0"/>
      <w:marRight w:val="0"/>
      <w:marTop w:val="0"/>
      <w:marBottom w:val="0"/>
      <w:divBdr>
        <w:top w:val="none" w:sz="0" w:space="0" w:color="auto"/>
        <w:left w:val="none" w:sz="0" w:space="0" w:color="auto"/>
        <w:bottom w:val="none" w:sz="0" w:space="0" w:color="auto"/>
        <w:right w:val="none" w:sz="0" w:space="0" w:color="auto"/>
      </w:divBdr>
    </w:div>
    <w:div w:id="159031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zikus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2490</Words>
  <Characters>17185</Characters>
  <Application>Microsoft Office Word</Application>
  <DocSecurity>0</DocSecurity>
  <Lines>143</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Brumbauer Antal</dc:creator>
  <cp:lastModifiedBy>Brumbauer Antal</cp:lastModifiedBy>
  <cp:revision>2</cp:revision>
  <cp:lastPrinted>2014-07-03T11:42:00Z</cp:lastPrinted>
  <dcterms:created xsi:type="dcterms:W3CDTF">2014-09-09T08:48:00Z</dcterms:created>
  <dcterms:modified xsi:type="dcterms:W3CDTF">2014-09-09T08:48:00Z</dcterms:modified>
</cp:coreProperties>
</file>