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7E229F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4C3311">
        <w:rPr>
          <w:rFonts w:ascii="Arial" w:hAnsi="Arial" w:cs="Arial"/>
          <w:b/>
          <w:bCs/>
          <w:sz w:val="24"/>
          <w:szCs w:val="24"/>
        </w:rPr>
        <w:t>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6F637C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6498" w:rsidRPr="00816498" w:rsidRDefault="00816498" w:rsidP="008164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81649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Mór Városi Sportegyesület látvány-csapatsportok támogatásának adókedvezménye igénybevétele tárgyban</w:t>
      </w:r>
    </w:p>
    <w:p w:rsidR="00816498" w:rsidRPr="00816498" w:rsidRDefault="00816498" w:rsidP="00816498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kötelezettséget vállal arra, hogy Mór Városi Sportegyesület részére a társasági adókedvezményből igénybe vehető látvány-csapatsport támogatással megvalósuló sportfejlesztési programjához – öltöző épületének bővítéséhez, a megújuló energiaforrásból energiát biztosító eszközök beszerzéséhez, továbbá a centerpálya megvilágításának megvalósításához – előreláthatólag szükséges 48 000 e Ft önerőt 2016. évi eredeti költségvetésben betervezi.</w:t>
      </w: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hozzájárul ahhoz, hogy</w:t>
      </w: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t xml:space="preserve">Mór Városi Sportegyesület a látvány-csapatsport támogatás igénybevételéhez az önkormányzat tulajdonában levő 4262/7 </w:t>
      </w:r>
      <w:proofErr w:type="spellStart"/>
      <w:r w:rsidRPr="00816498">
        <w:rPr>
          <w:rFonts w:ascii="Arial" w:eastAsia="Times New Roman" w:hAnsi="Arial" w:cs="Arial"/>
          <w:sz w:val="24"/>
          <w:szCs w:val="24"/>
          <w:lang w:eastAsia="hu-HU"/>
        </w:rPr>
        <w:t>hrsz-ú</w:t>
      </w:r>
      <w:proofErr w:type="spellEnd"/>
      <w:r w:rsidRPr="00816498">
        <w:rPr>
          <w:rFonts w:ascii="Arial" w:eastAsia="Times New Roman" w:hAnsi="Arial" w:cs="Arial"/>
          <w:sz w:val="24"/>
          <w:szCs w:val="24"/>
          <w:lang w:eastAsia="hu-HU"/>
        </w:rPr>
        <w:t xml:space="preserve"> ingatlan vonatkozásban a sportfejlesztési programját benyújtsa.</w:t>
      </w:r>
    </w:p>
    <w:p w:rsidR="00816498" w:rsidRPr="00816498" w:rsidRDefault="00816498" w:rsidP="0081649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t>A beruházás üzembe helyezését követő 30 napon belül a Magyar Állam javára az ingatlan-nyilvántartásba az igénybe vett adókedvezmény mértékéig jelzálogjog bejegyzésre kerüljön.</w:t>
      </w: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kötelezettséget vállal, hogy</w:t>
      </w: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t>Mór Városi Sportegyesület sportfejlesztési programjával érintett tárgyi eszköz beruházásra vonatkozóan, első támogatási igazolás kiállítását követő 4. év végéig történő üzembe helyezésre, a támogatás és annak jegybanki alapkamattal növelt összegének Magyar Állam javára történő megfizetése terhe mellett.</w:t>
      </w:r>
    </w:p>
    <w:p w:rsidR="00816498" w:rsidRPr="00816498" w:rsidRDefault="00816498" w:rsidP="0081649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t>A beruházás üzembe helyezését követő legalább 15 évben az adókedvezmény alapjául szolgáló beruházás révén üzembe helyezett ingatlan sportcélú, elsődlegesen piaci alapon történő hasznosítását fenntartja.</w:t>
      </w:r>
    </w:p>
    <w:p w:rsidR="00816498" w:rsidRPr="00816498" w:rsidRDefault="00816498" w:rsidP="0081649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t>A beruházás üzembe helyezést követően legalább 15 évben az adókedvezmény alapjául szolgáló beruházás révén üzembe helyezett sportcélú ingatlan iskolai és dák-, főiskolai-egyetemi sportesemények, szabadidősport események és más, közösségi célú események lebonyolítása céljából naponta a sportcélú ingatlan üzemidejének legalább 20 %-ban és évente legalább 10 nap ingyenesen vagy kedvezményes áron biztosítja.</w:t>
      </w: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a polgármestert, hogy a fentieknek megfelelő nyilatkozatokat a Képviselő-testület nevében megtegye.</w:t>
      </w: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6498">
        <w:rPr>
          <w:rFonts w:ascii="Arial" w:eastAsia="Times New Roman" w:hAnsi="Arial" w:cs="Arial"/>
          <w:sz w:val="24"/>
          <w:szCs w:val="24"/>
          <w:lang w:eastAsia="hu-HU"/>
        </w:rPr>
        <w:lastRenderedPageBreak/>
        <w:t>Felkéri a polgármestert, hogy a határozatban foglaltaknak megfelelően gondoskodjon az előirányzat átcsoportosításáról, a költségvetési rendelet módosításakor a határozatban foglaltakat vegye figyelembe.</w:t>
      </w: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hu-HU"/>
        </w:rPr>
      </w:pP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hu-HU"/>
        </w:rPr>
      </w:pPr>
      <w:r w:rsidRPr="00816498">
        <w:rPr>
          <w:rFonts w:ascii="Arial" w:eastAsia="Times New Roman" w:hAnsi="Arial" w:cs="Arial"/>
          <w:iCs/>
          <w:sz w:val="24"/>
          <w:szCs w:val="24"/>
          <w:u w:val="single"/>
          <w:lang w:eastAsia="hu-HU"/>
        </w:rPr>
        <w:t>Határidő</w:t>
      </w:r>
      <w:r w:rsidRPr="00816498">
        <w:rPr>
          <w:rFonts w:ascii="Arial" w:eastAsia="Times New Roman" w:hAnsi="Arial" w:cs="Arial"/>
          <w:iCs/>
          <w:sz w:val="24"/>
          <w:szCs w:val="24"/>
          <w:lang w:eastAsia="hu-HU"/>
        </w:rPr>
        <w:t>: 2015. április 30.</w:t>
      </w:r>
    </w:p>
    <w:p w:rsidR="00816498" w:rsidRPr="00816498" w:rsidRDefault="00816498" w:rsidP="00816498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hu-HU"/>
        </w:rPr>
      </w:pPr>
      <w:r w:rsidRPr="00816498">
        <w:rPr>
          <w:rFonts w:ascii="Arial" w:eastAsia="Times New Roman" w:hAnsi="Arial" w:cs="Arial"/>
          <w:iCs/>
          <w:sz w:val="24"/>
          <w:szCs w:val="24"/>
          <w:u w:val="single"/>
          <w:lang w:eastAsia="hu-HU"/>
        </w:rPr>
        <w:t>Felelős</w:t>
      </w:r>
      <w:r w:rsidRPr="00816498">
        <w:rPr>
          <w:rFonts w:ascii="Arial" w:eastAsia="Times New Roman" w:hAnsi="Arial" w:cs="Arial"/>
          <w:iCs/>
          <w:sz w:val="24"/>
          <w:szCs w:val="24"/>
          <w:lang w:eastAsia="hu-HU"/>
        </w:rPr>
        <w:t>: polgármester (Költségvetési és Adóügyi Iroda)</w:t>
      </w:r>
      <w:r w:rsidRPr="00816498">
        <w:rPr>
          <w:rFonts w:ascii="Arial" w:eastAsia="Times New Roman" w:hAnsi="Arial" w:cs="Arial"/>
          <w:iCs/>
          <w:sz w:val="24"/>
          <w:szCs w:val="24"/>
          <w:u w:val="single"/>
          <w:lang w:eastAsia="hu-HU"/>
        </w:rPr>
        <w:t xml:space="preserve"> </w:t>
      </w:r>
    </w:p>
    <w:p w:rsidR="00A37B4B" w:rsidRPr="00A37B4B" w:rsidRDefault="00A37B4B" w:rsidP="00A37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P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637C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F637C" w:rsidRPr="00520181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16D5"/>
    <w:multiLevelType w:val="hybridMultilevel"/>
    <w:tmpl w:val="245AEF9C"/>
    <w:lvl w:ilvl="0" w:tplc="AC6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5"/>
  </w:num>
  <w:num w:numId="17">
    <w:abstractNumId w:val="0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77CF2"/>
    <w:rsid w:val="000973AC"/>
    <w:rsid w:val="001113C5"/>
    <w:rsid w:val="00134A8C"/>
    <w:rsid w:val="001503C3"/>
    <w:rsid w:val="001B45A4"/>
    <w:rsid w:val="00232BBD"/>
    <w:rsid w:val="002812C6"/>
    <w:rsid w:val="0029183D"/>
    <w:rsid w:val="002A718C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520181"/>
    <w:rsid w:val="005734A6"/>
    <w:rsid w:val="005A55C6"/>
    <w:rsid w:val="005B20F4"/>
    <w:rsid w:val="005E12F9"/>
    <w:rsid w:val="005E4EFF"/>
    <w:rsid w:val="00615899"/>
    <w:rsid w:val="00631D51"/>
    <w:rsid w:val="00682FAF"/>
    <w:rsid w:val="00692355"/>
    <w:rsid w:val="006C6CC4"/>
    <w:rsid w:val="006D6919"/>
    <w:rsid w:val="006F26F4"/>
    <w:rsid w:val="006F637C"/>
    <w:rsid w:val="007317A3"/>
    <w:rsid w:val="007337AF"/>
    <w:rsid w:val="00773DDB"/>
    <w:rsid w:val="007A0A20"/>
    <w:rsid w:val="007E229F"/>
    <w:rsid w:val="0081343A"/>
    <w:rsid w:val="0081598F"/>
    <w:rsid w:val="00816498"/>
    <w:rsid w:val="008170DD"/>
    <w:rsid w:val="00864AA0"/>
    <w:rsid w:val="008B76E1"/>
    <w:rsid w:val="008C29D0"/>
    <w:rsid w:val="008F04D7"/>
    <w:rsid w:val="008F6C00"/>
    <w:rsid w:val="00936FD7"/>
    <w:rsid w:val="00940EF1"/>
    <w:rsid w:val="009A2312"/>
    <w:rsid w:val="009C10B3"/>
    <w:rsid w:val="00A37B4B"/>
    <w:rsid w:val="00A4033B"/>
    <w:rsid w:val="00A94FC3"/>
    <w:rsid w:val="00AC7EB1"/>
    <w:rsid w:val="00AE3368"/>
    <w:rsid w:val="00B4310E"/>
    <w:rsid w:val="00B470B9"/>
    <w:rsid w:val="00BB55DB"/>
    <w:rsid w:val="00BD68D3"/>
    <w:rsid w:val="00C0237A"/>
    <w:rsid w:val="00C22BDA"/>
    <w:rsid w:val="00C4431E"/>
    <w:rsid w:val="00C547A3"/>
    <w:rsid w:val="00C833EC"/>
    <w:rsid w:val="00C97F93"/>
    <w:rsid w:val="00CA7551"/>
    <w:rsid w:val="00CD1EFF"/>
    <w:rsid w:val="00D04DAC"/>
    <w:rsid w:val="00D80B92"/>
    <w:rsid w:val="00DD3A0B"/>
    <w:rsid w:val="00DF1F1E"/>
    <w:rsid w:val="00E52051"/>
    <w:rsid w:val="00E91817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3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C7DE-A8A5-4965-9A84-F71BD67E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5</cp:revision>
  <cp:lastPrinted>2015-05-14T09:39:00Z</cp:lastPrinted>
  <dcterms:created xsi:type="dcterms:W3CDTF">2015-05-14T07:09:00Z</dcterms:created>
  <dcterms:modified xsi:type="dcterms:W3CDTF">2015-05-14T09:39:00Z</dcterms:modified>
</cp:coreProperties>
</file>