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3EC" w:rsidRPr="00134A8C" w:rsidRDefault="00C833EC" w:rsidP="00C833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34A8C">
        <w:rPr>
          <w:rFonts w:ascii="Arial" w:hAnsi="Arial" w:cs="Arial"/>
          <w:b/>
          <w:bCs/>
          <w:sz w:val="24"/>
          <w:szCs w:val="24"/>
        </w:rPr>
        <w:t>Mór Városi Önkormányzat Képviselő-testületének</w:t>
      </w:r>
    </w:p>
    <w:p w:rsidR="00C833EC" w:rsidRPr="00134A8C" w:rsidRDefault="00A20951" w:rsidP="00C833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60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/201</w:t>
      </w:r>
      <w:r w:rsidR="00692355">
        <w:rPr>
          <w:rFonts w:ascii="Arial" w:hAnsi="Arial" w:cs="Arial"/>
          <w:b/>
          <w:bCs/>
          <w:sz w:val="24"/>
          <w:szCs w:val="24"/>
        </w:rPr>
        <w:t>5</w:t>
      </w:r>
      <w:r w:rsidR="00EC3CA3">
        <w:rPr>
          <w:rFonts w:ascii="Arial" w:hAnsi="Arial" w:cs="Arial"/>
          <w:b/>
          <w:bCs/>
          <w:sz w:val="24"/>
          <w:szCs w:val="24"/>
        </w:rPr>
        <w:t>. (</w:t>
      </w:r>
      <w:r w:rsidR="00E52051">
        <w:rPr>
          <w:rFonts w:ascii="Arial" w:hAnsi="Arial" w:cs="Arial"/>
          <w:b/>
          <w:bCs/>
          <w:sz w:val="24"/>
          <w:szCs w:val="24"/>
        </w:rPr>
        <w:t>I</w:t>
      </w:r>
      <w:r w:rsidR="00B470B9">
        <w:rPr>
          <w:rFonts w:ascii="Arial" w:hAnsi="Arial" w:cs="Arial"/>
          <w:b/>
          <w:bCs/>
          <w:sz w:val="24"/>
          <w:szCs w:val="24"/>
        </w:rPr>
        <w:t>I</w:t>
      </w:r>
      <w:r w:rsidR="00EC3CA3">
        <w:rPr>
          <w:rFonts w:ascii="Arial" w:hAnsi="Arial" w:cs="Arial"/>
          <w:b/>
          <w:bCs/>
          <w:sz w:val="24"/>
          <w:szCs w:val="24"/>
        </w:rPr>
        <w:t>I.</w:t>
      </w:r>
      <w:r w:rsidR="00AC7EB1">
        <w:rPr>
          <w:rFonts w:ascii="Arial" w:hAnsi="Arial" w:cs="Arial"/>
          <w:b/>
          <w:bCs/>
          <w:sz w:val="24"/>
          <w:szCs w:val="24"/>
        </w:rPr>
        <w:t>25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.) Kt.</w:t>
      </w:r>
    </w:p>
    <w:p w:rsidR="00C833EC" w:rsidRDefault="00C833EC" w:rsidP="00C833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134A8C">
        <w:rPr>
          <w:rFonts w:ascii="Arial" w:hAnsi="Arial" w:cs="Arial"/>
          <w:b/>
          <w:sz w:val="24"/>
          <w:szCs w:val="24"/>
        </w:rPr>
        <w:t>határozata</w:t>
      </w:r>
      <w:proofErr w:type="gramEnd"/>
    </w:p>
    <w:p w:rsidR="003B7693" w:rsidRPr="00134A8C" w:rsidRDefault="003B7693" w:rsidP="00C833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20951" w:rsidRPr="00A20951" w:rsidRDefault="00A20951" w:rsidP="00A2095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hu-HU"/>
        </w:rPr>
      </w:pPr>
      <w:r w:rsidRPr="00A2095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 xml:space="preserve">a </w:t>
      </w:r>
      <w:proofErr w:type="spellStart"/>
      <w:r w:rsidRPr="00A20951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Lamberg-kastély</w:t>
      </w:r>
      <w:proofErr w:type="spellEnd"/>
      <w:r w:rsidRPr="00A20951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 xml:space="preserve"> Kulturális </w:t>
      </w:r>
      <w:proofErr w:type="gramStart"/>
      <w:r w:rsidRPr="00A20951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Központ alapító</w:t>
      </w:r>
      <w:proofErr w:type="gramEnd"/>
      <w:r w:rsidRPr="00A20951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 xml:space="preserve"> okiratának módosítása tárgyában</w:t>
      </w:r>
    </w:p>
    <w:p w:rsidR="00A20951" w:rsidRPr="00A20951" w:rsidRDefault="00A20951" w:rsidP="00A20951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highlight w:val="yellow"/>
          <w:lang w:eastAsia="hu-HU"/>
        </w:rPr>
      </w:pPr>
    </w:p>
    <w:p w:rsidR="00A20951" w:rsidRPr="00A20951" w:rsidRDefault="00A20951" w:rsidP="00A20951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highlight w:val="yellow"/>
          <w:lang w:eastAsia="hu-HU"/>
        </w:rPr>
      </w:pP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951">
        <w:rPr>
          <w:rFonts w:ascii="Arial" w:hAnsi="Arial" w:cs="Arial"/>
          <w:sz w:val="24"/>
          <w:szCs w:val="24"/>
        </w:rPr>
        <w:t xml:space="preserve">1. A Képviselő-testület a </w:t>
      </w:r>
      <w:proofErr w:type="spellStart"/>
      <w:r w:rsidRPr="00A20951">
        <w:rPr>
          <w:rFonts w:ascii="Arial" w:hAnsi="Arial" w:cs="Arial"/>
          <w:sz w:val="24"/>
          <w:szCs w:val="24"/>
        </w:rPr>
        <w:t>Lamberg-kastély</w:t>
      </w:r>
      <w:proofErr w:type="spellEnd"/>
      <w:r w:rsidRPr="00A20951">
        <w:rPr>
          <w:rFonts w:ascii="Arial" w:hAnsi="Arial" w:cs="Arial"/>
          <w:sz w:val="24"/>
          <w:szCs w:val="24"/>
        </w:rPr>
        <w:t xml:space="preserve"> Kulturális Központ Alapító Okiratát a törzskönyvi nyilvántartásba történő </w:t>
      </w:r>
      <w:proofErr w:type="gramStart"/>
      <w:r w:rsidRPr="00A20951">
        <w:rPr>
          <w:rFonts w:ascii="Arial" w:hAnsi="Arial" w:cs="Arial"/>
          <w:sz w:val="24"/>
          <w:szCs w:val="24"/>
        </w:rPr>
        <w:t>bejegyzéssel</w:t>
      </w:r>
      <w:proofErr w:type="gramEnd"/>
      <w:r w:rsidRPr="00A20951">
        <w:rPr>
          <w:rFonts w:ascii="Arial" w:hAnsi="Arial" w:cs="Arial"/>
          <w:sz w:val="24"/>
          <w:szCs w:val="24"/>
        </w:rPr>
        <w:t xml:space="preserve"> azonos hatállyal a határozat </w:t>
      </w:r>
      <w:r w:rsidRPr="00F40606">
        <w:rPr>
          <w:rFonts w:ascii="Arial" w:hAnsi="Arial" w:cs="Arial"/>
          <w:i/>
          <w:sz w:val="24"/>
          <w:szCs w:val="24"/>
        </w:rPr>
        <w:t>1. számú mellékletében</w:t>
      </w:r>
      <w:r w:rsidRPr="00A20951">
        <w:rPr>
          <w:rFonts w:ascii="Arial" w:hAnsi="Arial" w:cs="Arial"/>
          <w:sz w:val="24"/>
          <w:szCs w:val="24"/>
        </w:rPr>
        <w:t xml:space="preserve"> foglaltak szerint módosítja.</w:t>
      </w: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951">
        <w:rPr>
          <w:rFonts w:ascii="Arial" w:hAnsi="Arial" w:cs="Arial"/>
          <w:sz w:val="24"/>
          <w:szCs w:val="24"/>
        </w:rPr>
        <w:t xml:space="preserve">2. A Képviselő-testület a </w:t>
      </w:r>
      <w:proofErr w:type="spellStart"/>
      <w:r w:rsidRPr="00A20951">
        <w:rPr>
          <w:rFonts w:ascii="Arial" w:hAnsi="Arial" w:cs="Arial"/>
          <w:sz w:val="24"/>
          <w:szCs w:val="24"/>
        </w:rPr>
        <w:t>Lamberg-kastély</w:t>
      </w:r>
      <w:proofErr w:type="spellEnd"/>
      <w:r w:rsidRPr="00A20951">
        <w:rPr>
          <w:rFonts w:ascii="Arial" w:hAnsi="Arial" w:cs="Arial"/>
          <w:sz w:val="24"/>
          <w:szCs w:val="24"/>
        </w:rPr>
        <w:t xml:space="preserve"> Kulturális Központ Alapító Okiratát az 1. pont szerinti módosításokkal, a </w:t>
      </w:r>
      <w:r w:rsidRPr="00F40606">
        <w:rPr>
          <w:rFonts w:ascii="Arial" w:hAnsi="Arial" w:cs="Arial"/>
          <w:i/>
          <w:sz w:val="24"/>
          <w:szCs w:val="24"/>
        </w:rPr>
        <w:t>2. számú mellékletben</w:t>
      </w:r>
      <w:r w:rsidRPr="00A20951">
        <w:rPr>
          <w:rFonts w:ascii="Arial" w:hAnsi="Arial" w:cs="Arial"/>
          <w:sz w:val="24"/>
          <w:szCs w:val="24"/>
        </w:rPr>
        <w:t xml:space="preserve"> foglalt tartalommal egységes szerkezetbe foglalja, továbbá felhatalmazza a Polgármestert a határozat 1. számú mellékletét képező Alapító Okirat Módosítás és a 2. számú mellékletét képező egységes szerkezetű Alapító Okirat aláírására és kiadására.</w:t>
      </w: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951">
        <w:rPr>
          <w:rFonts w:ascii="Arial" w:hAnsi="Arial" w:cs="Arial"/>
          <w:sz w:val="24"/>
          <w:szCs w:val="24"/>
        </w:rPr>
        <w:t xml:space="preserve">3. A Képviselő-testület felkéri a Polgármestert, hogy az Alapító Okirat módosítását és a módosításokkal egységes szerkezetbe foglalt Alapító Okiratot a Magyar Államkincstár Fejér Megyei Igazgatósága részére küldje meg, kérve a módosítások törzskönyvi átvezetését. </w:t>
      </w: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951">
        <w:rPr>
          <w:rFonts w:ascii="Arial" w:hAnsi="Arial" w:cs="Arial"/>
          <w:sz w:val="24"/>
          <w:szCs w:val="24"/>
          <w:u w:val="single"/>
        </w:rPr>
        <w:t>Határidő</w:t>
      </w:r>
      <w:r w:rsidRPr="00A20951">
        <w:rPr>
          <w:rFonts w:ascii="Arial" w:hAnsi="Arial" w:cs="Arial"/>
          <w:sz w:val="24"/>
          <w:szCs w:val="24"/>
        </w:rPr>
        <w:t>: 2015. április 30.</w:t>
      </w: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951">
        <w:rPr>
          <w:rFonts w:ascii="Arial" w:hAnsi="Arial" w:cs="Arial"/>
          <w:sz w:val="24"/>
          <w:szCs w:val="24"/>
          <w:u w:val="single"/>
        </w:rPr>
        <w:t>Felelős</w:t>
      </w:r>
      <w:r w:rsidRPr="00A20951">
        <w:rPr>
          <w:rFonts w:ascii="Arial" w:hAnsi="Arial" w:cs="Arial"/>
          <w:sz w:val="24"/>
          <w:szCs w:val="24"/>
        </w:rPr>
        <w:t>: polgármester (Önkormányzati Iroda)</w:t>
      </w:r>
    </w:p>
    <w:p w:rsidR="00A20951" w:rsidRPr="00A20951" w:rsidRDefault="00A20951" w:rsidP="00A2095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077CF2" w:rsidRPr="00077CF2" w:rsidRDefault="00077CF2" w:rsidP="00077C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C547A3" w:rsidRPr="00C547A3" w:rsidRDefault="00C547A3" w:rsidP="00C547A3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hu-HU"/>
        </w:rPr>
      </w:pPr>
    </w:p>
    <w:p w:rsidR="00C547A3" w:rsidRPr="00C547A3" w:rsidRDefault="00C547A3" w:rsidP="00C547A3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hu-HU"/>
        </w:rPr>
      </w:pPr>
    </w:p>
    <w:p w:rsidR="00BD68D3" w:rsidRPr="00CA7551" w:rsidRDefault="00BD68D3" w:rsidP="008F6C00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hu-HU"/>
        </w:rPr>
      </w:pPr>
    </w:p>
    <w:p w:rsidR="00BD68D3" w:rsidRDefault="00BD68D3" w:rsidP="008F6C00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hu-HU"/>
        </w:rPr>
      </w:pPr>
    </w:p>
    <w:p w:rsidR="00BD68D3" w:rsidRDefault="00BD68D3" w:rsidP="008F6C00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hu-HU"/>
        </w:rPr>
      </w:pPr>
    </w:p>
    <w:p w:rsidR="00BD68D3" w:rsidRPr="00BD68D3" w:rsidRDefault="00BD68D3" w:rsidP="008F6C00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hu-HU"/>
        </w:rPr>
      </w:pPr>
    </w:p>
    <w:p w:rsidR="00C833EC" w:rsidRPr="00C833EC" w:rsidRDefault="00C833EC" w:rsidP="00C833EC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Dr. Pálla József</w:t>
      </w:r>
    </w:p>
    <w:p w:rsidR="00A97A93" w:rsidRDefault="00C833EC" w:rsidP="00134A8C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</w:r>
      <w:proofErr w:type="gramStart"/>
      <w:r w:rsidRPr="00C833EC">
        <w:rPr>
          <w:rFonts w:ascii="Arial" w:eastAsia="Times New Roman" w:hAnsi="Arial" w:cs="Arial"/>
          <w:sz w:val="24"/>
          <w:szCs w:val="24"/>
          <w:lang w:eastAsia="hu-HU"/>
        </w:rPr>
        <w:t>polgármester</w:t>
      </w:r>
      <w:proofErr w:type="gramEnd"/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:rsidR="00A97A93" w:rsidRDefault="00A97A9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:rsidR="00A97A93" w:rsidRDefault="00A97A93" w:rsidP="00A97A93">
      <w:pPr>
        <w:pStyle w:val="Szvegtrzs3"/>
        <w:ind w:left="360"/>
        <w:jc w:val="right"/>
        <w:rPr>
          <w:rFonts w:cs="Arial"/>
          <w:bCs/>
          <w:i/>
          <w:sz w:val="24"/>
        </w:rPr>
      </w:pPr>
      <w:r>
        <w:rPr>
          <w:rFonts w:cs="Arial"/>
          <w:bCs/>
          <w:i/>
          <w:sz w:val="24"/>
        </w:rPr>
        <w:lastRenderedPageBreak/>
        <w:t xml:space="preserve">1. számú melléklet a </w:t>
      </w:r>
      <w:r>
        <w:rPr>
          <w:rFonts w:cs="Arial"/>
          <w:bCs/>
          <w:i/>
          <w:sz w:val="24"/>
        </w:rPr>
        <w:t>60</w:t>
      </w:r>
      <w:bookmarkStart w:id="0" w:name="_GoBack"/>
      <w:bookmarkEnd w:id="0"/>
      <w:r>
        <w:rPr>
          <w:rFonts w:cs="Arial"/>
          <w:bCs/>
          <w:i/>
          <w:sz w:val="24"/>
        </w:rPr>
        <w:t>/2015. (III.25.) számú határozathoz</w:t>
      </w:r>
    </w:p>
    <w:p w:rsidR="00A97A93" w:rsidRPr="00A65B94" w:rsidRDefault="00A97A93" w:rsidP="00A97A93">
      <w:pPr>
        <w:pStyle w:val="Szvegtrzs3"/>
        <w:rPr>
          <w:rFonts w:cs="Arial"/>
          <w:bCs/>
          <w:sz w:val="24"/>
        </w:rPr>
      </w:pPr>
    </w:p>
    <w:p w:rsidR="00A97A93" w:rsidRPr="00C66F9F" w:rsidRDefault="00A97A93" w:rsidP="00A97A93">
      <w:pPr>
        <w:tabs>
          <w:tab w:val="left" w:leader="dot" w:pos="9072"/>
          <w:tab w:val="left" w:leader="dot" w:pos="16443"/>
        </w:tabs>
        <w:spacing w:after="840"/>
        <w:rPr>
          <w:rFonts w:ascii="Cambria" w:hAnsi="Cambria"/>
        </w:rPr>
      </w:pPr>
      <w:r w:rsidRPr="00C66F9F">
        <w:rPr>
          <w:rFonts w:ascii="Cambria" w:hAnsi="Cambria"/>
        </w:rPr>
        <w:t>Okirat száma:1/1758-1/2015</w:t>
      </w:r>
    </w:p>
    <w:p w:rsidR="00A97A93" w:rsidRPr="00C66F9F" w:rsidRDefault="00A97A93" w:rsidP="00A97A93">
      <w:pPr>
        <w:tabs>
          <w:tab w:val="left" w:leader="dot" w:pos="9072"/>
          <w:tab w:val="left" w:leader="dot" w:pos="16443"/>
        </w:tabs>
        <w:spacing w:before="240" w:after="480"/>
        <w:jc w:val="center"/>
        <w:rPr>
          <w:rFonts w:ascii="Cambria" w:hAnsi="Cambria"/>
          <w:sz w:val="40"/>
          <w:szCs w:val="24"/>
        </w:rPr>
      </w:pPr>
      <w:r w:rsidRPr="00C66F9F">
        <w:rPr>
          <w:rFonts w:ascii="Cambria" w:hAnsi="Cambria"/>
          <w:sz w:val="40"/>
          <w:szCs w:val="24"/>
        </w:rPr>
        <w:t>Módosító okirat</w:t>
      </w:r>
    </w:p>
    <w:p w:rsidR="00A97A93" w:rsidRPr="00424D90" w:rsidRDefault="00A97A93" w:rsidP="00A97A93">
      <w:pPr>
        <w:tabs>
          <w:tab w:val="left" w:leader="dot" w:pos="9072"/>
          <w:tab w:val="left" w:leader="dot" w:pos="16443"/>
        </w:tabs>
        <w:jc w:val="both"/>
        <w:rPr>
          <w:rFonts w:ascii="Cambria" w:hAnsi="Cambria"/>
          <w:b/>
          <w:szCs w:val="24"/>
        </w:rPr>
      </w:pPr>
      <w:r w:rsidRPr="005023DC">
        <w:rPr>
          <w:rFonts w:ascii="Cambria" w:hAnsi="Cambria"/>
          <w:b/>
          <w:szCs w:val="24"/>
        </w:rPr>
        <w:t xml:space="preserve">A </w:t>
      </w:r>
      <w:proofErr w:type="spellStart"/>
      <w:r w:rsidRPr="005023DC">
        <w:rPr>
          <w:rFonts w:ascii="Cambria" w:hAnsi="Cambria"/>
          <w:b/>
          <w:szCs w:val="24"/>
        </w:rPr>
        <w:t>Lamberg-kastély</w:t>
      </w:r>
      <w:proofErr w:type="spellEnd"/>
      <w:r w:rsidRPr="005023DC">
        <w:rPr>
          <w:rFonts w:ascii="Cambria" w:hAnsi="Cambria"/>
          <w:b/>
          <w:szCs w:val="24"/>
        </w:rPr>
        <w:t xml:space="preserve"> Kulturális Központ a Mór Városi Önkormányzat </w:t>
      </w:r>
      <w:r>
        <w:rPr>
          <w:rFonts w:ascii="Cambria" w:hAnsi="Cambria"/>
          <w:b/>
          <w:szCs w:val="24"/>
        </w:rPr>
        <w:t xml:space="preserve">Képviselő-testülete </w:t>
      </w:r>
      <w:r w:rsidRPr="00424D90">
        <w:rPr>
          <w:rFonts w:ascii="Cambria" w:hAnsi="Cambria"/>
          <w:b/>
          <w:szCs w:val="24"/>
        </w:rPr>
        <w:t xml:space="preserve">által </w:t>
      </w:r>
      <w:r w:rsidRPr="005023DC">
        <w:rPr>
          <w:rFonts w:ascii="Cambria" w:hAnsi="Cambria"/>
          <w:b/>
          <w:szCs w:val="24"/>
        </w:rPr>
        <w:t>2006. január 1.</w:t>
      </w:r>
      <w:r w:rsidRPr="00424D90">
        <w:rPr>
          <w:rFonts w:ascii="Cambria" w:hAnsi="Cambria"/>
          <w:b/>
          <w:szCs w:val="24"/>
        </w:rPr>
        <w:t xml:space="preserve"> napján kiadott alapító okiratát az államháztartásról szóló 2011. évi CXCV. törvény 8/</w:t>
      </w:r>
      <w:proofErr w:type="gramStart"/>
      <w:r w:rsidRPr="00424D90">
        <w:rPr>
          <w:rFonts w:ascii="Cambria" w:hAnsi="Cambria"/>
          <w:b/>
          <w:szCs w:val="24"/>
        </w:rPr>
        <w:t>A</w:t>
      </w:r>
      <w:proofErr w:type="gramEnd"/>
      <w:r w:rsidRPr="00424D90">
        <w:rPr>
          <w:rFonts w:ascii="Cambria" w:hAnsi="Cambria"/>
          <w:b/>
          <w:szCs w:val="24"/>
        </w:rPr>
        <w:t>. §</w:t>
      </w:r>
      <w:proofErr w:type="spellStart"/>
      <w:r w:rsidRPr="00424D90">
        <w:rPr>
          <w:rFonts w:ascii="Cambria" w:hAnsi="Cambria"/>
          <w:b/>
          <w:szCs w:val="24"/>
        </w:rPr>
        <w:t>-</w:t>
      </w:r>
      <w:proofErr w:type="gramStart"/>
      <w:r w:rsidRPr="00424D90">
        <w:rPr>
          <w:rFonts w:ascii="Cambria" w:hAnsi="Cambria"/>
          <w:b/>
          <w:szCs w:val="24"/>
        </w:rPr>
        <w:t>a</w:t>
      </w:r>
      <w:proofErr w:type="spellEnd"/>
      <w:proofErr w:type="gramEnd"/>
      <w:r w:rsidRPr="00424D90">
        <w:rPr>
          <w:rFonts w:ascii="Cambria" w:hAnsi="Cambria"/>
          <w:b/>
          <w:szCs w:val="24"/>
        </w:rPr>
        <w:t xml:space="preserve"> alapján – </w:t>
      </w:r>
      <w:r>
        <w:rPr>
          <w:rFonts w:ascii="Cambria" w:hAnsi="Cambria"/>
          <w:b/>
          <w:szCs w:val="24"/>
        </w:rPr>
        <w:t>Mór Városi Önkormányzat Képviselő-testületének …/2015. (III.25.) Kt. határozatára figyelemmel</w:t>
      </w:r>
      <w:r w:rsidRPr="00424D90">
        <w:rPr>
          <w:rFonts w:ascii="Cambria" w:hAnsi="Cambria"/>
          <w:b/>
          <w:szCs w:val="24"/>
        </w:rPr>
        <w:t xml:space="preserve"> – a következők szerint módosítom:</w:t>
      </w:r>
    </w:p>
    <w:p w:rsidR="00A97A93" w:rsidRPr="00C66F9F" w:rsidRDefault="00A97A93" w:rsidP="00A97A93">
      <w:pPr>
        <w:tabs>
          <w:tab w:val="left" w:leader="dot" w:pos="9072"/>
          <w:tab w:val="left" w:leader="dot" w:pos="16443"/>
        </w:tabs>
        <w:jc w:val="both"/>
        <w:rPr>
          <w:rFonts w:ascii="Cambria" w:hAnsi="Cambria"/>
          <w:b/>
          <w:szCs w:val="24"/>
        </w:rPr>
      </w:pPr>
    </w:p>
    <w:p w:rsidR="00A97A93" w:rsidRPr="00C66F9F" w:rsidRDefault="00A97A93" w:rsidP="00A97A93">
      <w:pPr>
        <w:tabs>
          <w:tab w:val="left" w:leader="dot" w:pos="9072"/>
          <w:tab w:val="left" w:leader="dot" w:pos="16443"/>
        </w:tabs>
        <w:jc w:val="both"/>
        <w:rPr>
          <w:rFonts w:ascii="Cambria" w:hAnsi="Cambria"/>
          <w:b/>
          <w:szCs w:val="24"/>
        </w:rPr>
      </w:pPr>
      <w:r w:rsidRPr="00C66F9F">
        <w:rPr>
          <w:rFonts w:ascii="Cambria" w:hAnsi="Cambria"/>
          <w:b/>
          <w:szCs w:val="24"/>
        </w:rPr>
        <w:t xml:space="preserve">1. </w:t>
      </w:r>
      <w:r w:rsidRPr="00C66F9F">
        <w:rPr>
          <w:rFonts w:ascii="Cambria" w:hAnsi="Cambria"/>
          <w:szCs w:val="24"/>
        </w:rPr>
        <w:t xml:space="preserve">Az alapító okirat 2. pontjában a „Az </w:t>
      </w:r>
      <w:proofErr w:type="gramStart"/>
      <w:r w:rsidRPr="00C66F9F">
        <w:rPr>
          <w:rFonts w:ascii="Cambria" w:hAnsi="Cambria"/>
          <w:szCs w:val="24"/>
        </w:rPr>
        <w:t>intézmény alapító</w:t>
      </w:r>
      <w:proofErr w:type="gramEnd"/>
      <w:r w:rsidRPr="00C66F9F">
        <w:rPr>
          <w:rFonts w:ascii="Cambria" w:hAnsi="Cambria"/>
          <w:szCs w:val="24"/>
        </w:rPr>
        <w:t xml:space="preserve"> és fenntartó szerve: Mór Városi Önkormányzat Képviselő-testülete”, a „székhelye: 8060 Mór, Szent István tér 6.” és a „az alapításról rendelkezik: 196/2005. (IX.28.) Kt. határozat” szövegrész elhagyásra kerül.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2</w:t>
      </w:r>
      <w:r w:rsidRPr="00C66F9F">
        <w:rPr>
          <w:rFonts w:ascii="Cambria" w:hAnsi="Cambria"/>
        </w:rPr>
        <w:t>. Az alapító okirat 4. pontjában „az intézmény jogállása: önálló jogi személy, a feladatellátáshoz gyakorolt funkciói szerint önállóan működő, az előirányzatai feletti rendelkezési jogosultság tekintetében részjogkörrel rendelkező, helyi önkormányzati költségvetési szerv. Pénzügyi-gazdálkodási feladatait Mór Városi Önkormányzat Intézményi Gondnoksága látja el.” szövegrész elhagyásra kerül.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3.</w:t>
      </w:r>
      <w:r w:rsidRPr="00C66F9F">
        <w:rPr>
          <w:rFonts w:ascii="Cambria" w:hAnsi="Cambria"/>
        </w:rPr>
        <w:t xml:space="preserve"> Az alapító okirat 5. pontjában a „Az intézmény típusa: - tevékenysége jellege alapján: könyvtár” szövegrész elhagyásra kerül.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4.</w:t>
      </w:r>
      <w:r w:rsidRPr="00C66F9F">
        <w:rPr>
          <w:rFonts w:ascii="Cambria" w:hAnsi="Cambria"/>
        </w:rPr>
        <w:t xml:space="preserve"> Az alapító okirat 8. pontjában a „nemzetiségi feladata: a nemzetiségi kulturális hagyományok megőrzése, méltó folytatása” szövegrész elhagyásra kerül.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5.</w:t>
      </w:r>
      <w:r w:rsidRPr="00C66F9F">
        <w:rPr>
          <w:rFonts w:ascii="Cambria" w:hAnsi="Cambria"/>
        </w:rPr>
        <w:t xml:space="preserve"> Az alapító okirat 9. pontjában a „Feladatellátást szolgáló vagyona: a melléklet szerinti vagyon, amelyet a feladatellátáshoz szabadon használhat, de azt nem jogosult elidegeníteni, vagy megterhelni – az épületrész helyiségeit </w:t>
      </w:r>
      <w:proofErr w:type="spellStart"/>
      <w:r w:rsidRPr="00C66F9F">
        <w:rPr>
          <w:rFonts w:ascii="Cambria" w:hAnsi="Cambria"/>
        </w:rPr>
        <w:t>bérbeadhatja</w:t>
      </w:r>
      <w:proofErr w:type="spellEnd"/>
      <w:r w:rsidRPr="00C66F9F">
        <w:rPr>
          <w:rFonts w:ascii="Cambria" w:hAnsi="Cambria"/>
        </w:rPr>
        <w:t>, de egy évnél hosszabb időre csak a fenntartó előzetes hozzájárulásával.” szövegrész elhagyásra kerül.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6</w:t>
      </w:r>
      <w:r w:rsidRPr="00C66F9F">
        <w:rPr>
          <w:rFonts w:ascii="Cambria" w:hAnsi="Cambria"/>
        </w:rPr>
        <w:t>. Az alapító okirat 10. pontjában a „Vállalkozási tevékenysége: vállalkozási tevékenységet az intézmény nem folytat” szövegrész elhagyásra kerül.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7</w:t>
      </w:r>
      <w:r w:rsidRPr="00C66F9F">
        <w:rPr>
          <w:rFonts w:ascii="Cambria" w:hAnsi="Cambria"/>
        </w:rPr>
        <w:t xml:space="preserve">. Az alapító okirat 12. pontjában a „Az intézmény foglalkoztatottjaira vonatkozó jogviszony megjelölése: közalkalmazottak, akiknek a jogviszonyára a „közalkalmazottak jogállásáról” szóló 1992. évi XXXIII. tv. </w:t>
      </w:r>
      <w:proofErr w:type="gramStart"/>
      <w:r w:rsidRPr="00C66F9F">
        <w:rPr>
          <w:rFonts w:ascii="Cambria" w:hAnsi="Cambria"/>
        </w:rPr>
        <w:t>és</w:t>
      </w:r>
      <w:proofErr w:type="gramEnd"/>
      <w:r w:rsidRPr="00C66F9F">
        <w:rPr>
          <w:rFonts w:ascii="Cambria" w:hAnsi="Cambria"/>
        </w:rPr>
        <w:t xml:space="preserve"> végrehajtási jogszabályai rendelkezéseiben foglaltak az irányadók” szövegrész elhagyásra kerül.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8</w:t>
      </w:r>
      <w:r w:rsidRPr="00C66F9F">
        <w:rPr>
          <w:rFonts w:ascii="Cambria" w:hAnsi="Cambria"/>
        </w:rPr>
        <w:t xml:space="preserve">. Az alapító okirat 13. pontjában a „Ezt az alapító okiratot Mór Városi Önkormányzat Képviselő-testülete a 196/2005. (IX.28.) sz. határozatával jóváhagyta. A módosításokkal egységes </w:t>
      </w:r>
      <w:r w:rsidRPr="00C66F9F">
        <w:rPr>
          <w:rFonts w:ascii="Cambria" w:hAnsi="Cambria"/>
        </w:rPr>
        <w:lastRenderedPageBreak/>
        <w:t>szerkezetbe foglalt alapító okiratot Mór Város Önkormányzatának jóváhagyó határozat száma: 179/2012. (VI.27.) Kt. határozata” szövegrész elhagyásra kerül.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9</w:t>
      </w:r>
      <w:r w:rsidRPr="00C66F9F">
        <w:rPr>
          <w:rFonts w:ascii="Cambria" w:hAnsi="Cambria"/>
        </w:rPr>
        <w:t>. Az alapító okirat mellékletében „Az intézmény alapfeladatainak ellátását szolgáló vagyon</w:t>
      </w:r>
    </w:p>
    <w:p w:rsidR="00A97A93" w:rsidRPr="00C66F9F" w:rsidRDefault="00A97A93" w:rsidP="00A97A93">
      <w:pPr>
        <w:rPr>
          <w:rFonts w:ascii="Cambria" w:hAnsi="Cambria"/>
        </w:rPr>
      </w:pPr>
      <w:r w:rsidRPr="00C66F9F">
        <w:rPr>
          <w:rFonts w:ascii="Cambria" w:hAnsi="Cambria"/>
        </w:rPr>
        <w:t>Ingatlanok:</w:t>
      </w:r>
    </w:p>
    <w:tbl>
      <w:tblPr>
        <w:tblW w:w="90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5"/>
        <w:gridCol w:w="1395"/>
        <w:gridCol w:w="2652"/>
        <w:gridCol w:w="1534"/>
        <w:gridCol w:w="2022"/>
      </w:tblGrid>
      <w:tr w:rsidR="00A97A93" w:rsidRPr="00A80D41" w:rsidTr="000C731E">
        <w:trPr>
          <w:trHeight w:val="506"/>
        </w:trPr>
        <w:tc>
          <w:tcPr>
            <w:tcW w:w="1465" w:type="dxa"/>
            <w:tcBorders>
              <w:bottom w:val="nil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tulajdoni lap sz.</w:t>
            </w:r>
          </w:p>
        </w:tc>
        <w:tc>
          <w:tcPr>
            <w:tcW w:w="1395" w:type="dxa"/>
            <w:tcBorders>
              <w:bottom w:val="nil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Hrsz.</w:t>
            </w:r>
          </w:p>
        </w:tc>
        <w:tc>
          <w:tcPr>
            <w:tcW w:w="2652" w:type="dxa"/>
            <w:tcBorders>
              <w:bottom w:val="nil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Település</w:t>
            </w:r>
          </w:p>
        </w:tc>
        <w:tc>
          <w:tcPr>
            <w:tcW w:w="1534" w:type="dxa"/>
            <w:tcBorders>
              <w:bottom w:val="nil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terület (m2)</w:t>
            </w:r>
          </w:p>
        </w:tc>
        <w:tc>
          <w:tcPr>
            <w:tcW w:w="2022" w:type="dxa"/>
            <w:tcBorders>
              <w:bottom w:val="nil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megjegyzés</w:t>
            </w:r>
          </w:p>
        </w:tc>
      </w:tr>
      <w:tr w:rsidR="00A97A93" w:rsidRPr="00A80D41" w:rsidTr="000C731E">
        <w:trPr>
          <w:trHeight w:val="753"/>
        </w:trPr>
        <w:tc>
          <w:tcPr>
            <w:tcW w:w="1465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1511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95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1401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652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Mór, Szent István tér 5.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3132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22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---</w:t>
            </w:r>
          </w:p>
        </w:tc>
      </w:tr>
      <w:tr w:rsidR="00A97A93" w:rsidRPr="00A80D41" w:rsidTr="000C731E">
        <w:trPr>
          <w:trHeight w:val="753"/>
        </w:trPr>
        <w:tc>
          <w:tcPr>
            <w:tcW w:w="1465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536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95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448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652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Mór, Erzsébet tér 14.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2080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22" w:type="dxa"/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---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</w:tr>
      <w:tr w:rsidR="00A97A93" w:rsidRPr="00A80D41" w:rsidTr="000C731E">
        <w:trPr>
          <w:trHeight w:val="506"/>
        </w:trPr>
        <w:tc>
          <w:tcPr>
            <w:tcW w:w="1465" w:type="dxa"/>
            <w:tcBorders>
              <w:bottom w:val="single" w:sz="6" w:space="0" w:color="auto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3571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95" w:type="dxa"/>
            <w:tcBorders>
              <w:bottom w:val="single" w:sz="6" w:space="0" w:color="auto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3510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652" w:type="dxa"/>
            <w:tcBorders>
              <w:bottom w:val="single" w:sz="6" w:space="0" w:color="auto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Felsődobos, Fő u. 7.</w:t>
            </w:r>
          </w:p>
          <w:p w:rsidR="00A97A93" w:rsidRPr="00C66F9F" w:rsidRDefault="00A97A93" w:rsidP="000C731E">
            <w:pPr>
              <w:rPr>
                <w:rFonts w:ascii="Cambria" w:hAnsi="Cambria"/>
              </w:rPr>
            </w:pPr>
          </w:p>
        </w:tc>
        <w:tc>
          <w:tcPr>
            <w:tcW w:w="1534" w:type="dxa"/>
            <w:tcBorders>
              <w:bottom w:val="single" w:sz="6" w:space="0" w:color="auto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980</w:t>
            </w: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22" w:type="dxa"/>
            <w:tcBorders>
              <w:bottom w:val="single" w:sz="6" w:space="0" w:color="auto"/>
            </w:tcBorders>
          </w:tcPr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</w:p>
          <w:p w:rsidR="00A97A93" w:rsidRPr="00C66F9F" w:rsidRDefault="00A97A93" w:rsidP="000C731E">
            <w:pPr>
              <w:jc w:val="center"/>
              <w:rPr>
                <w:rFonts w:ascii="Cambria" w:hAnsi="Cambria"/>
              </w:rPr>
            </w:pPr>
            <w:r w:rsidRPr="00C66F9F">
              <w:rPr>
                <w:rFonts w:ascii="Cambria" w:hAnsi="Cambria"/>
              </w:rPr>
              <w:t>---</w:t>
            </w:r>
          </w:p>
        </w:tc>
      </w:tr>
    </w:tbl>
    <w:p w:rsidR="00A97A93" w:rsidRPr="00C66F9F" w:rsidRDefault="00A97A93" w:rsidP="00A97A93">
      <w:pPr>
        <w:ind w:left="1701" w:hanging="1701"/>
        <w:rPr>
          <w:rFonts w:ascii="Cambria" w:hAnsi="Cambria"/>
        </w:rPr>
      </w:pPr>
      <w:r w:rsidRPr="00C66F9F">
        <w:rPr>
          <w:rFonts w:ascii="Cambria" w:hAnsi="Cambria"/>
        </w:rPr>
        <w:t>Ingóságok:</w:t>
      </w:r>
      <w:r w:rsidRPr="00C66F9F">
        <w:rPr>
          <w:rFonts w:ascii="Cambria" w:hAnsi="Cambria"/>
        </w:rPr>
        <w:tab/>
        <w:t>Az intézmény számviteli nyilvántartásában szereplő eszközök, berendezések, felszerelések és egyéb ingó vagyontárgyak.</w:t>
      </w:r>
    </w:p>
    <w:p w:rsidR="00A97A93" w:rsidRPr="00C66F9F" w:rsidRDefault="00A97A93" w:rsidP="00A97A93">
      <w:pPr>
        <w:jc w:val="both"/>
        <w:rPr>
          <w:rFonts w:ascii="Cambria" w:hAnsi="Cambria"/>
        </w:rPr>
      </w:pPr>
      <w:r w:rsidRPr="00C66F9F">
        <w:rPr>
          <w:rFonts w:ascii="Cambria" w:hAnsi="Cambria"/>
        </w:rPr>
        <w:t>Az intézmény vagyona felett a rendelkezési jogot Mór Városi Önkormányzat Képviselő-testülete gyakorolja – figyelemmel az alapító okiratban foglaltakra.” szövegrész elhagyásra kerül.</w:t>
      </w:r>
    </w:p>
    <w:p w:rsidR="00A97A93" w:rsidRPr="00C66F9F" w:rsidRDefault="00A97A93" w:rsidP="00A97A93">
      <w:pPr>
        <w:tabs>
          <w:tab w:val="left" w:leader="dot" w:pos="9072"/>
          <w:tab w:val="left" w:leader="dot" w:pos="9781"/>
          <w:tab w:val="left" w:leader="dot" w:pos="16443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10.</w:t>
      </w:r>
      <w:r w:rsidRPr="00C66F9F">
        <w:rPr>
          <w:rFonts w:ascii="Cambria" w:hAnsi="Cambria"/>
        </w:rPr>
        <w:t xml:space="preserve"> A módosított alapító okirat 4.3. pontja</w:t>
      </w:r>
      <w:r w:rsidRPr="00C66F9F">
        <w:rPr>
          <w:rFonts w:ascii="Cambria" w:hAnsi="Cambria"/>
          <w:b/>
        </w:rPr>
        <w:t xml:space="preserve"> </w:t>
      </w:r>
      <w:r w:rsidRPr="00C66F9F">
        <w:rPr>
          <w:rFonts w:ascii="Cambria" w:hAnsi="Cambria"/>
        </w:rPr>
        <w:t>a</w:t>
      </w:r>
      <w:r w:rsidRPr="00C66F9F">
        <w:rPr>
          <w:rFonts w:ascii="Cambria" w:hAnsi="Cambria"/>
          <w:b/>
        </w:rPr>
        <w:t xml:space="preserve"> „</w:t>
      </w:r>
      <w:proofErr w:type="spellStart"/>
      <w:proofErr w:type="gramStart"/>
      <w:r w:rsidRPr="00C66F9F">
        <w:rPr>
          <w:rFonts w:ascii="Cambria" w:hAnsi="Cambria"/>
          <w:b/>
        </w:rPr>
        <w:t>A</w:t>
      </w:r>
      <w:proofErr w:type="spellEnd"/>
      <w:proofErr w:type="gramEnd"/>
      <w:r w:rsidRPr="00C66F9F">
        <w:rPr>
          <w:rFonts w:ascii="Cambria" w:hAnsi="Cambria"/>
          <w:b/>
        </w:rPr>
        <w:t xml:space="preserve"> fenntartó által kiadott alapító okiratban és szervezeti és működési szabályzatban meghatározott fő céljait küldetésnyilatkozatban közzéteszi; gyűjteményét folyamatosan fejleszti, feltárja, megőrzi, gondozza, és rendelkezésre bocsátja. Tájékoztat a könyvtár és a nyilvános könyvtári rendszer dokumentumairól és szolgáltatásairól; biztosítja más könyvtárak állományának és szolgáltatásainak elérését. Részt vesz a könyvtárak közötti dokumentum- és információcserében; biztosítja az elektronikus könyvtári dokumentumok elérhetőségét; a könyvtárhasználókat segíti a digitális írástudás, az információs műveltség elsajátításában, az egész életen át tartó tanulás folyamatában. Segíti az oktatásban, képzésben részt vevők információellátását, a tudományos kutatás és az adatbázisokból történő információkérés lehetőségét. Kulturális, közösségi, közművelődési rendezvényeket és egyéb programokat szervez. Tudás-, információ- és kultúraközvetítő tevékenységével hozzájárul az életminőség javításához, az ország versenyképességének növeléséhez; szolgáltatásait a könyvtári minőségirányítás szempontjainak figyelembe vételével szervezi. A nyilvános könyvtár az általa üzemeltetett, kiskorúak által is használható, internet-hozzáféréssel rendelkező számítógépek használatát a kiskorúak védelmét lehetővé tevő, könnyen telepíthető és használható, magyar nyelvű szoftverrel </w:t>
      </w:r>
      <w:r w:rsidRPr="00C66F9F">
        <w:rPr>
          <w:rFonts w:ascii="Cambria" w:hAnsi="Cambria"/>
          <w:b/>
        </w:rPr>
        <w:lastRenderedPageBreak/>
        <w:t>ellátva biztosítja a kiskorúak lelki, testi és értelmi fejlődésének védelme érdekében. Egyúttal gondoskodik gyűjteményének és szolgáltatásainak a helyi igényeknek megfelelő alakításáról, közhasznú információszolgáltatás nyújtásáról; a helyismereti információk és dokumentumok gyűjtéséről; szabadpolcos állományrész biztosításáról. Közreműködik a német nemzetiségi kulturális hagyományok megőrzésében, méltó folytatásában.”</w:t>
      </w:r>
      <w:r w:rsidRPr="00C66F9F">
        <w:rPr>
          <w:rFonts w:ascii="Cambria" w:hAnsi="Cambria"/>
        </w:rPr>
        <w:t xml:space="preserve"> szövegrésszel egészül ki.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  <w:b/>
        </w:rPr>
      </w:pPr>
      <w:r w:rsidRPr="00C66F9F">
        <w:rPr>
          <w:rFonts w:ascii="Cambria" w:hAnsi="Cambria"/>
          <w:b/>
        </w:rPr>
        <w:t>11.</w:t>
      </w:r>
      <w:r w:rsidRPr="00C66F9F">
        <w:rPr>
          <w:rFonts w:ascii="Cambria" w:hAnsi="Cambria"/>
        </w:rPr>
        <w:t xml:space="preserve"> A módosított alapító okirat 5.2. pontja a </w:t>
      </w:r>
      <w:proofErr w:type="gramStart"/>
      <w:r w:rsidRPr="00C66F9F">
        <w:rPr>
          <w:rFonts w:ascii="Cambria" w:hAnsi="Cambria"/>
          <w:b/>
        </w:rPr>
        <w:t>„</w:t>
      </w:r>
      <w:proofErr w:type="gram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"/>
        <w:gridCol w:w="3143"/>
        <w:gridCol w:w="5610"/>
      </w:tblGrid>
      <w:tr w:rsidR="00A97A93" w:rsidTr="000C731E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jc w:val="center"/>
              <w:rPr>
                <w:rFonts w:ascii="Cambria" w:hAnsi="Cambria"/>
              </w:rPr>
            </w:pP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48379A">
              <w:rPr>
                <w:rFonts w:ascii="Cambria" w:hAnsi="Cambria"/>
              </w:rPr>
              <w:t>„foglalkoztatási jogviszony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jc w:val="both"/>
              <w:rPr>
                <w:rFonts w:ascii="Cambria" w:hAnsi="Cambria"/>
              </w:rPr>
            </w:pPr>
            <w:r w:rsidRPr="0048379A">
              <w:rPr>
                <w:rFonts w:ascii="Cambria" w:hAnsi="Cambria"/>
              </w:rPr>
              <w:t>jogviszonyt szabályozó jogszabály</w:t>
            </w:r>
          </w:p>
        </w:tc>
      </w:tr>
      <w:tr w:rsidR="00A97A93" w:rsidTr="000C731E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jc w:val="center"/>
              <w:rPr>
                <w:rFonts w:ascii="Cambria" w:hAnsi="Cambria"/>
              </w:rPr>
            </w:pPr>
            <w:r w:rsidRPr="0048379A">
              <w:rPr>
                <w:rFonts w:ascii="Cambria" w:hAnsi="Cambria"/>
              </w:rPr>
              <w:t>1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48379A">
              <w:rPr>
                <w:rFonts w:ascii="Cambria" w:hAnsi="Cambria"/>
              </w:rPr>
              <w:t>közalkalmazotti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jc w:val="both"/>
              <w:rPr>
                <w:rFonts w:ascii="Cambria" w:hAnsi="Cambria"/>
              </w:rPr>
            </w:pPr>
            <w:r w:rsidRPr="0048379A">
              <w:rPr>
                <w:rFonts w:ascii="Cambria" w:hAnsi="Cambria"/>
              </w:rPr>
              <w:t>a közalkalmazottak jogállásáról szóló 1992. évi XXXIII. törvény</w:t>
            </w:r>
          </w:p>
        </w:tc>
      </w:tr>
      <w:tr w:rsidR="00A97A93" w:rsidTr="000C731E"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jc w:val="center"/>
              <w:rPr>
                <w:rFonts w:ascii="Cambria" w:hAnsi="Cambria"/>
              </w:rPr>
            </w:pPr>
            <w:r w:rsidRPr="0048379A">
              <w:rPr>
                <w:rFonts w:ascii="Cambria" w:hAnsi="Cambria"/>
              </w:rPr>
              <w:t>2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48379A">
              <w:rPr>
                <w:rFonts w:ascii="Cambria" w:hAnsi="Cambria"/>
              </w:rPr>
              <w:t>közfoglalkoztatási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A93" w:rsidRPr="0048379A" w:rsidRDefault="00A97A93" w:rsidP="000C731E">
            <w:pPr>
              <w:tabs>
                <w:tab w:val="left" w:leader="dot" w:pos="9072"/>
                <w:tab w:val="left" w:leader="dot" w:pos="16443"/>
              </w:tabs>
              <w:spacing w:before="80"/>
              <w:jc w:val="both"/>
              <w:rPr>
                <w:rFonts w:ascii="Cambria" w:hAnsi="Cambria"/>
              </w:rPr>
            </w:pPr>
            <w:r w:rsidRPr="0048379A">
              <w:rPr>
                <w:rFonts w:ascii="Cambria" w:hAnsi="Cambria"/>
              </w:rPr>
              <w:t>a közfoglalkoztatásról és a közfoglalkoztatáshoz kapcsolódó, valamint egyéb törvények módosításáról szóló 2011. évi CVI. törvény”</w:t>
            </w:r>
          </w:p>
        </w:tc>
      </w:tr>
    </w:tbl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  <w:b/>
        </w:rPr>
      </w:pPr>
      <w:r w:rsidRPr="00C66F9F">
        <w:rPr>
          <w:rFonts w:ascii="Cambria" w:hAnsi="Cambria"/>
        </w:rPr>
        <w:t xml:space="preserve"> </w:t>
      </w:r>
      <w:proofErr w:type="gramStart"/>
      <w:r w:rsidRPr="00C66F9F">
        <w:rPr>
          <w:rFonts w:ascii="Cambria" w:hAnsi="Cambria"/>
        </w:rPr>
        <w:t>szövegrésszel</w:t>
      </w:r>
      <w:proofErr w:type="gramEnd"/>
      <w:r w:rsidRPr="00C66F9F">
        <w:rPr>
          <w:rFonts w:ascii="Cambria" w:hAnsi="Cambria"/>
        </w:rPr>
        <w:t xml:space="preserve"> egészül ki.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12.</w:t>
      </w:r>
      <w:r w:rsidRPr="00C66F9F">
        <w:rPr>
          <w:rFonts w:ascii="Cambria" w:hAnsi="Cambria"/>
        </w:rPr>
        <w:t xml:space="preserve"> A módosított alapító okirat 5.3. pontja a </w:t>
      </w:r>
      <w:r w:rsidRPr="00C66F9F">
        <w:rPr>
          <w:rFonts w:ascii="Cambria" w:hAnsi="Cambria"/>
          <w:b/>
        </w:rPr>
        <w:t>„</w:t>
      </w:r>
      <w:proofErr w:type="spellStart"/>
      <w:proofErr w:type="gramStart"/>
      <w:r w:rsidRPr="00C66F9F">
        <w:rPr>
          <w:rFonts w:ascii="Cambria" w:hAnsi="Cambria"/>
          <w:b/>
        </w:rPr>
        <w:t>A</w:t>
      </w:r>
      <w:proofErr w:type="spellEnd"/>
      <w:proofErr w:type="gramEnd"/>
      <w:r w:rsidRPr="00C66F9F">
        <w:rPr>
          <w:rFonts w:ascii="Cambria" w:hAnsi="Cambria"/>
          <w:b/>
        </w:rPr>
        <w:t xml:space="preserve"> költségvetési szerv szervezeti felépítését és működésének rendjét, a vezetők közötti feladatmegosztást, a belső és külső kapcsolatokra vonatkozó rendelkezéseket a Szervezeti és Működési Szabályzat határozza meg.”</w:t>
      </w:r>
      <w:r w:rsidRPr="00C66F9F">
        <w:rPr>
          <w:rFonts w:ascii="Cambria" w:hAnsi="Cambria"/>
        </w:rPr>
        <w:t xml:space="preserve"> szövegrésszel egészül ki.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13.</w:t>
      </w:r>
      <w:r w:rsidRPr="00C66F9F">
        <w:rPr>
          <w:rFonts w:ascii="Cambria" w:hAnsi="Cambria"/>
        </w:rPr>
        <w:t xml:space="preserve"> Az alapító okirat 1. pontjában, mely a módosított alapító okirat 2.2. pontja a „Községi Könyvtár” és a „Városi Művelődési Központ” szövegrész elhagyásra kerül, és az alapító okirat 1. pontja, mely a módosított okirat 1.2.2. pontja a „Régi </w:t>
      </w:r>
      <w:proofErr w:type="gramStart"/>
      <w:r w:rsidRPr="00C66F9F">
        <w:rPr>
          <w:rFonts w:ascii="Cambria" w:hAnsi="Cambria"/>
        </w:rPr>
        <w:t>Mozi</w:t>
      </w:r>
      <w:proofErr w:type="gramEnd"/>
      <w:r w:rsidRPr="00C66F9F">
        <w:rPr>
          <w:rFonts w:ascii="Cambria" w:hAnsi="Cambria"/>
        </w:rPr>
        <w:t xml:space="preserve"> épülete 8060 Mór, Lovarda utca 5.” szövegrésszel egészül ki.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14.</w:t>
      </w:r>
      <w:r w:rsidRPr="00C66F9F">
        <w:rPr>
          <w:rFonts w:ascii="Cambria" w:hAnsi="Cambria"/>
        </w:rPr>
        <w:t xml:space="preserve"> Az alapító okirat 3. pontjában, mely a módosított alapító okirat 3.1.1. pontja a „Mór Városi</w:t>
      </w:r>
      <w:r w:rsidRPr="00C66F9F">
        <w:rPr>
          <w:rFonts w:ascii="Cambria" w:hAnsi="Cambria"/>
          <w:b/>
        </w:rPr>
        <w:t xml:space="preserve"> </w:t>
      </w:r>
      <w:r w:rsidRPr="00C66F9F">
        <w:rPr>
          <w:rFonts w:ascii="Cambria" w:hAnsi="Cambria"/>
        </w:rPr>
        <w:t xml:space="preserve">Önkormányzat Képviselő-testülete” helyébe a </w:t>
      </w:r>
      <w:r w:rsidRPr="00C66F9F">
        <w:rPr>
          <w:rFonts w:ascii="Cambria" w:hAnsi="Cambria"/>
          <w:b/>
        </w:rPr>
        <w:t xml:space="preserve">„Mór Városi Önkormányzat” </w:t>
      </w:r>
      <w:r w:rsidRPr="00C66F9F">
        <w:rPr>
          <w:rFonts w:ascii="Cambria" w:hAnsi="Cambria"/>
        </w:rPr>
        <w:t>szövegrész lép.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15.</w:t>
      </w:r>
      <w:r w:rsidRPr="00C66F9F">
        <w:rPr>
          <w:rFonts w:ascii="Cambria" w:hAnsi="Cambria"/>
        </w:rPr>
        <w:t xml:space="preserve"> Az alapító okirat 6. pontjában, mely a módosított alapító okirat 4.1. pontja a „</w:t>
      </w:r>
      <w:proofErr w:type="spellStart"/>
      <w:proofErr w:type="gramStart"/>
      <w:r w:rsidRPr="00C66F9F">
        <w:rPr>
          <w:rFonts w:ascii="Cambria" w:hAnsi="Cambria"/>
        </w:rPr>
        <w:t>A</w:t>
      </w:r>
      <w:proofErr w:type="spellEnd"/>
      <w:proofErr w:type="gramEnd"/>
      <w:r w:rsidRPr="00C66F9F">
        <w:rPr>
          <w:rFonts w:ascii="Cambria" w:hAnsi="Cambria"/>
        </w:rPr>
        <w:t xml:space="preserve"> muzeális intézményekről, a nyilvános könyvtári ellátásról és közművelődésről” szóló 1997. évi CXL. törvényben meghatározott feladatok ellátása” szövegrész helyébe a </w:t>
      </w:r>
      <w:r w:rsidRPr="00C66F9F">
        <w:rPr>
          <w:rFonts w:ascii="Cambria" w:hAnsi="Cambria"/>
          <w:b/>
        </w:rPr>
        <w:t>„Magyarország helyi önkormányzatairól szóló” 2011. évi CLXXXIX. törvény 13. § (1) bekezdés 7. pontja alapján: kulturális szolgáltatás, különösen a nyilvános könyvtári ellátás biztosítása; filmszínház, előadó-művészeti szervezet támogatása, a kulturális örökség helyi védelme; a helyi közművelődési tevékenység támogatása”</w:t>
      </w:r>
      <w:r w:rsidRPr="00C66F9F">
        <w:rPr>
          <w:rFonts w:ascii="Cambria" w:hAnsi="Cambria"/>
        </w:rPr>
        <w:t xml:space="preserve"> szöveg lép.</w:t>
      </w:r>
    </w:p>
    <w:p w:rsidR="00A97A93" w:rsidRPr="00C66F9F" w:rsidRDefault="00A97A93" w:rsidP="00A97A93">
      <w:pPr>
        <w:tabs>
          <w:tab w:val="left" w:leader="dot" w:pos="9072"/>
        </w:tabs>
        <w:spacing w:before="240"/>
        <w:jc w:val="both"/>
        <w:rPr>
          <w:rFonts w:ascii="Cambria" w:hAnsi="Cambria"/>
        </w:rPr>
      </w:pPr>
      <w:r w:rsidRPr="00C66F9F">
        <w:rPr>
          <w:rFonts w:ascii="Cambria" w:hAnsi="Cambria"/>
          <w:b/>
        </w:rPr>
        <w:t>16.</w:t>
      </w:r>
      <w:r w:rsidRPr="00C66F9F">
        <w:rPr>
          <w:rFonts w:ascii="Cambria" w:hAnsi="Cambria"/>
        </w:rPr>
        <w:t xml:space="preserve"> Az alapító okirat 11. pontjában, mely a módosított alapító okirat 5.1. pontja „a közalkalmazottak jogállásáról szóló 1992. évi XXXIII. tv. </w:t>
      </w:r>
      <w:proofErr w:type="gramStart"/>
      <w:r w:rsidRPr="00C66F9F">
        <w:rPr>
          <w:rFonts w:ascii="Cambria" w:hAnsi="Cambria"/>
        </w:rPr>
        <w:t>és</w:t>
      </w:r>
      <w:proofErr w:type="gramEnd"/>
      <w:r w:rsidRPr="00C66F9F">
        <w:rPr>
          <w:rFonts w:ascii="Cambria" w:hAnsi="Cambria"/>
        </w:rPr>
        <w:t xml:space="preserve"> végrehajtási rendelete a 115/1992. (XI.20.) </w:t>
      </w:r>
      <w:proofErr w:type="spellStart"/>
      <w:r w:rsidRPr="00C66F9F">
        <w:rPr>
          <w:rFonts w:ascii="Cambria" w:hAnsi="Cambria"/>
        </w:rPr>
        <w:t>Korm.rendelet</w:t>
      </w:r>
      <w:proofErr w:type="spellEnd"/>
      <w:r w:rsidRPr="00C66F9F">
        <w:rPr>
          <w:rFonts w:ascii="Cambria" w:hAnsi="Cambria"/>
        </w:rPr>
        <w:t xml:space="preserve"> alapján – nyilvános pályázati eljárást követően – a határozott idejű magasabb vezetői megbízást Mór Városi Önkormányzat Képviselő-testülete adja. Az intézményt az igazgató képviseli.” szövegrész helyébe a </w:t>
      </w:r>
      <w:r w:rsidRPr="00C66F9F">
        <w:rPr>
          <w:rFonts w:ascii="Cambria" w:hAnsi="Cambria"/>
          <w:b/>
        </w:rPr>
        <w:t>„</w:t>
      </w:r>
      <w:proofErr w:type="spellStart"/>
      <w:proofErr w:type="gramStart"/>
      <w:r w:rsidRPr="00C66F9F">
        <w:rPr>
          <w:rFonts w:ascii="Cambria" w:hAnsi="Cambria"/>
          <w:b/>
        </w:rPr>
        <w:t>A</w:t>
      </w:r>
      <w:proofErr w:type="spellEnd"/>
      <w:proofErr w:type="gramEnd"/>
      <w:r w:rsidRPr="00C66F9F">
        <w:rPr>
          <w:rFonts w:ascii="Cambria" w:hAnsi="Cambria"/>
          <w:b/>
        </w:rPr>
        <w:t xml:space="preserve"> vezetőt Mór Városi Önkormányzat Képviselő-testülete bízza meg és vonja vissza vezetői megbízását, mely döntésekkel kapcsolatban a Német Nemzetiségi Önkormányzat Mór a „nemzetiségek jogairól” szóló 2011. évi CLXXIX. </w:t>
      </w:r>
      <w:r w:rsidRPr="00C66F9F">
        <w:rPr>
          <w:rFonts w:ascii="Cambria" w:hAnsi="Cambria"/>
          <w:b/>
        </w:rPr>
        <w:lastRenderedPageBreak/>
        <w:t xml:space="preserve">törvény 81. § (2) bekezdése alapján egyetértési jogot gyakorol. A vezető tekintetében az egyéb munkáltatói jogokat Mór város polgármestere gyakorolja. A pályáztatás rendjére a vezetői megbízás időtartamára a „közalkalmazottak jogállásáról” szóló 1992. évi XXXIII. törvény és a közalkalmazotti pályázatnak a kormányzati személyügyi igazgatási feladatokat ellátó szerv honlapján történő közzétételére vonatkozó részletes szabályokról szóló 388/2007. (XII.23.) </w:t>
      </w:r>
      <w:proofErr w:type="spellStart"/>
      <w:r w:rsidRPr="00C66F9F">
        <w:rPr>
          <w:rFonts w:ascii="Cambria" w:hAnsi="Cambria"/>
          <w:b/>
        </w:rPr>
        <w:t>Korm.rendelet</w:t>
      </w:r>
      <w:proofErr w:type="spellEnd"/>
      <w:r w:rsidRPr="00C66F9F">
        <w:rPr>
          <w:rFonts w:ascii="Cambria" w:hAnsi="Cambria"/>
          <w:b/>
        </w:rPr>
        <w:t xml:space="preserve"> az irányadó.”</w:t>
      </w:r>
      <w:r w:rsidRPr="00C66F9F">
        <w:rPr>
          <w:rFonts w:ascii="Cambria" w:hAnsi="Cambria"/>
        </w:rPr>
        <w:t xml:space="preserve"> szöveg lép.</w:t>
      </w:r>
    </w:p>
    <w:p w:rsidR="00A97A93" w:rsidRPr="00C66F9F" w:rsidRDefault="00A97A93" w:rsidP="00A97A93">
      <w:pPr>
        <w:tabs>
          <w:tab w:val="left" w:leader="dot" w:pos="9072"/>
          <w:tab w:val="left" w:leader="dot" w:pos="9781"/>
          <w:tab w:val="left" w:leader="dot" w:pos="16443"/>
        </w:tabs>
        <w:jc w:val="both"/>
        <w:rPr>
          <w:rFonts w:ascii="Cambria" w:hAnsi="Cambria"/>
          <w:szCs w:val="24"/>
        </w:rPr>
      </w:pPr>
    </w:p>
    <w:p w:rsidR="00A97A93" w:rsidRPr="00C66F9F" w:rsidRDefault="00A97A93" w:rsidP="00A97A93">
      <w:pPr>
        <w:tabs>
          <w:tab w:val="left" w:leader="dot" w:pos="9072"/>
          <w:tab w:val="left" w:leader="dot" w:pos="9781"/>
          <w:tab w:val="left" w:leader="dot" w:pos="16443"/>
        </w:tabs>
        <w:jc w:val="both"/>
        <w:rPr>
          <w:rFonts w:ascii="Cambria" w:hAnsi="Cambria"/>
          <w:szCs w:val="24"/>
        </w:rPr>
      </w:pPr>
    </w:p>
    <w:p w:rsidR="00A97A93" w:rsidRPr="00C66F9F" w:rsidRDefault="00A97A93" w:rsidP="00A97A93">
      <w:pPr>
        <w:tabs>
          <w:tab w:val="left" w:leader="dot" w:pos="9072"/>
          <w:tab w:val="left" w:leader="dot" w:pos="9781"/>
          <w:tab w:val="left" w:leader="dot" w:pos="16443"/>
        </w:tabs>
        <w:jc w:val="both"/>
        <w:rPr>
          <w:rFonts w:ascii="Cambria" w:hAnsi="Cambria"/>
          <w:szCs w:val="24"/>
        </w:rPr>
      </w:pPr>
      <w:r w:rsidRPr="00C66F9F">
        <w:rPr>
          <w:rFonts w:ascii="Cambria" w:hAnsi="Cambria"/>
          <w:szCs w:val="24"/>
        </w:rPr>
        <w:t>Jelen módosító okiratot a törzskönyvi nyilvántartásba történő bejegyzés napjától kell alkalmazni.</w:t>
      </w:r>
    </w:p>
    <w:p w:rsidR="00A97A93" w:rsidRPr="00C66F9F" w:rsidRDefault="00A97A93" w:rsidP="00A97A93">
      <w:pPr>
        <w:tabs>
          <w:tab w:val="left" w:leader="dot" w:pos="9072"/>
          <w:tab w:val="left" w:leader="dot" w:pos="16443"/>
        </w:tabs>
        <w:spacing w:before="600"/>
        <w:jc w:val="both"/>
        <w:rPr>
          <w:rFonts w:ascii="Cambria" w:hAnsi="Cambria"/>
          <w:szCs w:val="24"/>
        </w:rPr>
      </w:pPr>
      <w:r w:rsidRPr="00C66F9F">
        <w:rPr>
          <w:rFonts w:ascii="Cambria" w:hAnsi="Cambria"/>
          <w:szCs w:val="24"/>
        </w:rPr>
        <w:t>Kelt: Mór, 2015. március 25.</w:t>
      </w:r>
    </w:p>
    <w:p w:rsidR="00A97A93" w:rsidRPr="00C66F9F" w:rsidRDefault="00A97A93" w:rsidP="00A97A93">
      <w:pPr>
        <w:tabs>
          <w:tab w:val="left" w:leader="dot" w:pos="9072"/>
          <w:tab w:val="left" w:leader="dot" w:pos="16443"/>
        </w:tabs>
        <w:spacing w:before="600" w:after="600"/>
        <w:jc w:val="center"/>
        <w:rPr>
          <w:rFonts w:ascii="Cambria" w:hAnsi="Cambria"/>
          <w:szCs w:val="24"/>
        </w:rPr>
      </w:pPr>
      <w:r w:rsidRPr="00C66F9F">
        <w:rPr>
          <w:rFonts w:ascii="Cambria" w:hAnsi="Cambria"/>
          <w:szCs w:val="24"/>
        </w:rPr>
        <w:t>P.H.</w:t>
      </w:r>
    </w:p>
    <w:p w:rsidR="00A97A93" w:rsidRPr="00C66F9F" w:rsidRDefault="00A97A93" w:rsidP="00A97A93">
      <w:pPr>
        <w:pBdr>
          <w:top w:val="single" w:sz="4" w:space="1" w:color="auto"/>
        </w:pBdr>
        <w:tabs>
          <w:tab w:val="left" w:leader="dot" w:pos="9072"/>
          <w:tab w:val="left" w:leader="dot" w:pos="16443"/>
        </w:tabs>
        <w:ind w:left="5103"/>
        <w:jc w:val="center"/>
        <w:rPr>
          <w:rFonts w:ascii="Cambria" w:hAnsi="Cambria"/>
          <w:szCs w:val="24"/>
        </w:rPr>
      </w:pPr>
      <w:proofErr w:type="gramStart"/>
      <w:r w:rsidRPr="00C66F9F">
        <w:rPr>
          <w:rFonts w:ascii="Cambria" w:hAnsi="Cambria"/>
          <w:szCs w:val="24"/>
        </w:rPr>
        <w:t>aláírás</w:t>
      </w:r>
      <w:proofErr w:type="gramEnd"/>
    </w:p>
    <w:p w:rsidR="00A97A93" w:rsidRPr="00A76007" w:rsidRDefault="00A97A93" w:rsidP="00A97A93">
      <w:pPr>
        <w:pStyle w:val="Szvegtrzs3"/>
        <w:ind w:left="360"/>
        <w:jc w:val="right"/>
        <w:rPr>
          <w:rFonts w:cs="Arial"/>
          <w:bCs/>
          <w:i/>
          <w:sz w:val="24"/>
        </w:rPr>
      </w:pPr>
      <w:r>
        <w:rPr>
          <w:rFonts w:cs="Arial"/>
          <w:bCs/>
          <w:i/>
          <w:sz w:val="24"/>
        </w:rPr>
        <w:br w:type="page"/>
      </w:r>
      <w:r w:rsidRPr="00A76007">
        <w:rPr>
          <w:rFonts w:cs="Arial"/>
          <w:bCs/>
          <w:i/>
          <w:sz w:val="24"/>
        </w:rPr>
        <w:lastRenderedPageBreak/>
        <w:t xml:space="preserve">2. számú melléklet a </w:t>
      </w:r>
      <w:r>
        <w:rPr>
          <w:rFonts w:cs="Arial"/>
          <w:bCs/>
          <w:i/>
          <w:sz w:val="24"/>
        </w:rPr>
        <w:t>60</w:t>
      </w:r>
      <w:r w:rsidRPr="00A76007">
        <w:rPr>
          <w:rFonts w:cs="Arial"/>
          <w:bCs/>
          <w:i/>
          <w:sz w:val="24"/>
        </w:rPr>
        <w:t>/2015. (III.25.) számú határozathoz</w:t>
      </w: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rFonts w:ascii="Arial" w:hAnsi="Arial" w:cs="Arial"/>
        </w:rPr>
      </w:pP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noProof/>
        </w:rPr>
      </w:pP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noProof/>
        </w:rPr>
      </w:pPr>
      <w:r>
        <w:rPr>
          <w:noProof/>
        </w:rPr>
        <w:drawing>
          <wp:inline distT="0" distB="0" distL="0" distR="0">
            <wp:extent cx="5752465" cy="8127365"/>
            <wp:effectExtent l="0" t="0" r="63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noProof/>
        </w:rPr>
      </w:pP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2465" cy="8127365"/>
            <wp:effectExtent l="0" t="0" r="635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rFonts w:ascii="Arial" w:hAnsi="Arial" w:cs="Arial"/>
        </w:rPr>
      </w:pP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rFonts w:ascii="Arial" w:hAnsi="Arial" w:cs="Arial"/>
        </w:rPr>
      </w:pP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2465" cy="8127365"/>
            <wp:effectExtent l="0" t="0" r="635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rFonts w:ascii="Arial" w:hAnsi="Arial" w:cs="Arial"/>
        </w:rPr>
      </w:pPr>
    </w:p>
    <w:p w:rsidR="00A97A93" w:rsidRDefault="00A97A93" w:rsidP="00A97A93">
      <w:pPr>
        <w:pStyle w:val="lfej"/>
        <w:tabs>
          <w:tab w:val="clear" w:pos="4536"/>
          <w:tab w:val="clear" w:pos="9072"/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2465" cy="8127365"/>
            <wp:effectExtent l="0" t="0" r="635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3C" w:rsidRDefault="00EC473C" w:rsidP="00134A8C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sectPr w:rsidR="00EC4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05B2"/>
    <w:multiLevelType w:val="hybridMultilevel"/>
    <w:tmpl w:val="4AD8935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674D6"/>
    <w:multiLevelType w:val="hybridMultilevel"/>
    <w:tmpl w:val="30D25E5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51F1F"/>
    <w:multiLevelType w:val="hybridMultilevel"/>
    <w:tmpl w:val="23B2C11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32DDD"/>
    <w:multiLevelType w:val="hybridMultilevel"/>
    <w:tmpl w:val="FBC0924A"/>
    <w:lvl w:ilvl="0" w:tplc="FB56DD4A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49152C"/>
    <w:multiLevelType w:val="hybridMultilevel"/>
    <w:tmpl w:val="BE509DB8"/>
    <w:lvl w:ilvl="0" w:tplc="C370534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4CDD6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1030F1"/>
    <w:multiLevelType w:val="hybridMultilevel"/>
    <w:tmpl w:val="8C4A732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761B8"/>
    <w:multiLevelType w:val="hybridMultilevel"/>
    <w:tmpl w:val="1AD6F4D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E71883"/>
    <w:multiLevelType w:val="hybridMultilevel"/>
    <w:tmpl w:val="7554B8BC"/>
    <w:lvl w:ilvl="0" w:tplc="F1726BA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977F9"/>
    <w:multiLevelType w:val="hybridMultilevel"/>
    <w:tmpl w:val="CE6208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513717"/>
    <w:multiLevelType w:val="hybridMultilevel"/>
    <w:tmpl w:val="7522328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670205"/>
    <w:multiLevelType w:val="hybridMultilevel"/>
    <w:tmpl w:val="7156525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01E44"/>
    <w:multiLevelType w:val="hybridMultilevel"/>
    <w:tmpl w:val="F78C758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D0C11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E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3CB00E2"/>
    <w:multiLevelType w:val="hybridMultilevel"/>
    <w:tmpl w:val="194CF8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670FDC"/>
    <w:multiLevelType w:val="hybridMultilevel"/>
    <w:tmpl w:val="013EF4EE"/>
    <w:lvl w:ilvl="0" w:tplc="259060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9"/>
  </w:num>
  <w:num w:numId="4">
    <w:abstractNumId w:val="9"/>
  </w:num>
  <w:num w:numId="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7"/>
  </w:num>
  <w:num w:numId="14">
    <w:abstractNumId w:val="0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EC"/>
    <w:rsid w:val="000373DA"/>
    <w:rsid w:val="00077CF2"/>
    <w:rsid w:val="00134A8C"/>
    <w:rsid w:val="00315A9B"/>
    <w:rsid w:val="003236BF"/>
    <w:rsid w:val="003B7693"/>
    <w:rsid w:val="003F6DAC"/>
    <w:rsid w:val="00522B1F"/>
    <w:rsid w:val="005E12F9"/>
    <w:rsid w:val="005E4EFF"/>
    <w:rsid w:val="00615899"/>
    <w:rsid w:val="00631D51"/>
    <w:rsid w:val="00692355"/>
    <w:rsid w:val="006D6919"/>
    <w:rsid w:val="007317A3"/>
    <w:rsid w:val="00773DDB"/>
    <w:rsid w:val="007A0A20"/>
    <w:rsid w:val="007F4BD6"/>
    <w:rsid w:val="008C29D0"/>
    <w:rsid w:val="008F04D7"/>
    <w:rsid w:val="008F6C00"/>
    <w:rsid w:val="00A20951"/>
    <w:rsid w:val="00A4033B"/>
    <w:rsid w:val="00A94FC3"/>
    <w:rsid w:val="00A97A93"/>
    <w:rsid w:val="00AC7EB1"/>
    <w:rsid w:val="00B4310E"/>
    <w:rsid w:val="00B470B9"/>
    <w:rsid w:val="00BD68D3"/>
    <w:rsid w:val="00C0237A"/>
    <w:rsid w:val="00C547A3"/>
    <w:rsid w:val="00C833EC"/>
    <w:rsid w:val="00CA7551"/>
    <w:rsid w:val="00CD1EFF"/>
    <w:rsid w:val="00D80B92"/>
    <w:rsid w:val="00DF1F1E"/>
    <w:rsid w:val="00E52051"/>
    <w:rsid w:val="00EC3CA3"/>
    <w:rsid w:val="00EC473C"/>
    <w:rsid w:val="00F344B2"/>
    <w:rsid w:val="00F40606"/>
    <w:rsid w:val="00F5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3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A97A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A97A93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rsid w:val="00A97A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A97A93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7A9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3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A97A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A97A93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rsid w:val="00A97A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A97A93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7A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4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1170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Brumbauer Antal</dc:creator>
  <cp:lastModifiedBy>Brumbauer Antal</cp:lastModifiedBy>
  <cp:revision>4</cp:revision>
  <dcterms:created xsi:type="dcterms:W3CDTF">2015-04-08T10:02:00Z</dcterms:created>
  <dcterms:modified xsi:type="dcterms:W3CDTF">2015-04-08T10:14:00Z</dcterms:modified>
</cp:coreProperties>
</file>