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AC" w:rsidRPr="0091263D" w:rsidRDefault="00B528AC" w:rsidP="00B528A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B528AC" w:rsidRDefault="00B528AC" w:rsidP="00B528A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107</w:t>
      </w:r>
      <w:r w:rsidRPr="0091263D">
        <w:rPr>
          <w:rFonts w:cs="Arial"/>
          <w:b/>
          <w:szCs w:val="24"/>
        </w:rPr>
        <w:t>/20</w:t>
      </w:r>
      <w:r>
        <w:rPr>
          <w:rFonts w:cs="Arial"/>
          <w:b/>
          <w:szCs w:val="24"/>
        </w:rPr>
        <w:t>16</w:t>
      </w:r>
      <w:r w:rsidRPr="0091263D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XI.29.</w:t>
      </w:r>
      <w:r w:rsidRPr="0091263D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NNÖM sz. </w:t>
      </w:r>
      <w:r w:rsidRPr="0091263D">
        <w:rPr>
          <w:rFonts w:cs="Arial"/>
          <w:b/>
          <w:szCs w:val="24"/>
        </w:rPr>
        <w:t>határozata</w:t>
      </w:r>
    </w:p>
    <w:p w:rsidR="00B528AC" w:rsidRPr="000F6145" w:rsidRDefault="00B528AC" w:rsidP="00B528AC">
      <w:pPr>
        <w:jc w:val="center"/>
        <w:rPr>
          <w:rFonts w:cs="Arial"/>
          <w:b/>
          <w:szCs w:val="24"/>
          <w:u w:val="single"/>
        </w:rPr>
      </w:pPr>
      <w:r w:rsidRPr="000F6145">
        <w:rPr>
          <w:rFonts w:cs="Arial"/>
          <w:b/>
          <w:szCs w:val="24"/>
          <w:u w:val="single"/>
        </w:rPr>
        <w:t xml:space="preserve">a 2017-es </w:t>
      </w:r>
      <w:proofErr w:type="spellStart"/>
      <w:r w:rsidRPr="000F6145">
        <w:rPr>
          <w:rFonts w:cs="Arial"/>
          <w:b/>
          <w:szCs w:val="24"/>
          <w:u w:val="single"/>
        </w:rPr>
        <w:t>Blickpunkt</w:t>
      </w:r>
      <w:proofErr w:type="spellEnd"/>
      <w:r w:rsidRPr="000F6145">
        <w:rPr>
          <w:rFonts w:cs="Arial"/>
          <w:b/>
          <w:szCs w:val="24"/>
          <w:u w:val="single"/>
        </w:rPr>
        <w:t xml:space="preserve"> </w:t>
      </w:r>
      <w:proofErr w:type="spellStart"/>
      <w:r w:rsidRPr="000F6145">
        <w:rPr>
          <w:rFonts w:cs="Arial"/>
          <w:b/>
          <w:szCs w:val="24"/>
          <w:u w:val="single"/>
        </w:rPr>
        <w:t>Kalender</w:t>
      </w:r>
      <w:proofErr w:type="spellEnd"/>
      <w:r w:rsidRPr="000F6145">
        <w:rPr>
          <w:rFonts w:cs="Arial"/>
          <w:b/>
          <w:szCs w:val="24"/>
          <w:u w:val="single"/>
        </w:rPr>
        <w:t xml:space="preserve"> megrendelése tárgyában</w:t>
      </w:r>
    </w:p>
    <w:p w:rsidR="00B528AC" w:rsidRPr="00550651" w:rsidRDefault="00B528AC" w:rsidP="00B528AC">
      <w:pPr>
        <w:jc w:val="center"/>
        <w:rPr>
          <w:rFonts w:cs="Arial"/>
          <w:i/>
          <w:szCs w:val="24"/>
        </w:rPr>
      </w:pPr>
    </w:p>
    <w:p w:rsidR="00B528AC" w:rsidRPr="00550651" w:rsidRDefault="00B528AC" w:rsidP="00B528AC">
      <w:pPr>
        <w:rPr>
          <w:rFonts w:cs="Arial"/>
          <w:i/>
          <w:szCs w:val="24"/>
        </w:rPr>
      </w:pPr>
    </w:p>
    <w:p w:rsidR="00B528AC" w:rsidRDefault="00B528AC" w:rsidP="00B528AC">
      <w:pPr>
        <w:rPr>
          <w:rFonts w:cs="Arial"/>
        </w:rPr>
      </w:pPr>
      <w:r w:rsidRPr="00D9396D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felhatalmazza az elnököt, hogy a 2017-es </w:t>
      </w:r>
      <w:proofErr w:type="spellStart"/>
      <w:r>
        <w:rPr>
          <w:rFonts w:cs="Arial"/>
        </w:rPr>
        <w:t>Blickpunkt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Kalender-ből</w:t>
      </w:r>
      <w:proofErr w:type="spellEnd"/>
      <w:r>
        <w:rPr>
          <w:rFonts w:cs="Arial"/>
        </w:rPr>
        <w:t xml:space="preserve"> 5 példányt megrendeljen 1.500,- Ft-os egységáron 1.240,- Ft-os postaköltség mellett, és egyúttal a 8.740, Ft-ot a Magyarországi Német Kulturális és Információs Központ </w:t>
      </w:r>
      <w:proofErr w:type="spellStart"/>
      <w:r>
        <w:rPr>
          <w:rFonts w:cs="Arial"/>
        </w:rPr>
        <w:t>Unicredit</w:t>
      </w:r>
      <w:proofErr w:type="spellEnd"/>
      <w:r>
        <w:rPr>
          <w:rFonts w:cs="Arial"/>
        </w:rPr>
        <w:t xml:space="preserve"> Banknál vezetett 10918001-00000019-18480003 számlaszámra átutalja.</w:t>
      </w:r>
    </w:p>
    <w:p w:rsidR="00B528AC" w:rsidRDefault="00B528AC" w:rsidP="00B528AC">
      <w:pPr>
        <w:rPr>
          <w:rFonts w:cs="Arial"/>
        </w:rPr>
      </w:pPr>
    </w:p>
    <w:p w:rsidR="00B528AC" w:rsidRDefault="00B528AC" w:rsidP="00B528AC">
      <w:pPr>
        <w:rPr>
          <w:rFonts w:cs="Arial"/>
        </w:rPr>
      </w:pPr>
      <w:r>
        <w:rPr>
          <w:rFonts w:cs="Arial"/>
        </w:rPr>
        <w:t>A falinaptárak pénzügyi fedezete az önkormányzat 2016. évi költségvetés dologi kiadások előirányzatán rendelkezésre áll.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12849">
        <w:rPr>
          <w:rFonts w:cs="Arial"/>
        </w:rPr>
        <w:t>november 29.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93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2016-12-05T10:34:00Z</dcterms:created>
  <dcterms:modified xsi:type="dcterms:W3CDTF">2016-12-05T10:34:00Z</dcterms:modified>
</cp:coreProperties>
</file>