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7F" w:rsidRDefault="00496A7F" w:rsidP="00496A7F">
      <w:pPr>
        <w:rPr>
          <w:rFonts w:cs="Arial"/>
          <w:szCs w:val="24"/>
        </w:rPr>
      </w:pPr>
    </w:p>
    <w:p w:rsidR="00736EA2" w:rsidRPr="00356D47" w:rsidRDefault="00736EA2" w:rsidP="00736EA2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736EA2" w:rsidRPr="00356D47" w:rsidRDefault="00736EA2" w:rsidP="00736E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72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736EA2" w:rsidRPr="00356D47" w:rsidRDefault="00736EA2" w:rsidP="00736EA2">
      <w:pPr>
        <w:jc w:val="center"/>
        <w:rPr>
          <w:rFonts w:cs="Arial"/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határidőnaplók</w:t>
      </w:r>
      <w:proofErr w:type="gramEnd"/>
      <w:r>
        <w:rPr>
          <w:b/>
          <w:szCs w:val="24"/>
          <w:u w:val="single"/>
        </w:rPr>
        <w:t xml:space="preserve"> beszerzése tárgyában</w:t>
      </w:r>
    </w:p>
    <w:p w:rsidR="00736EA2" w:rsidRPr="00356D47" w:rsidRDefault="00736EA2" w:rsidP="00736EA2">
      <w:pPr>
        <w:rPr>
          <w:rFonts w:cs="Arial"/>
          <w:b/>
          <w:i/>
          <w:szCs w:val="24"/>
        </w:rPr>
      </w:pPr>
    </w:p>
    <w:p w:rsidR="00736EA2" w:rsidRPr="00356D47" w:rsidRDefault="00736EA2" w:rsidP="00736EA2">
      <w:pPr>
        <w:rPr>
          <w:rFonts w:cs="Arial"/>
          <w:b/>
          <w:i/>
          <w:szCs w:val="24"/>
        </w:rPr>
      </w:pPr>
    </w:p>
    <w:p w:rsidR="00736EA2" w:rsidRDefault="00736EA2" w:rsidP="00736EA2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felhatalmazza az elnököt, hogy a 2017. évi határidőnaplókat és naptárakat 40.000,- Ft értékben az önkormányzat részére megrendelje.</w:t>
      </w:r>
    </w:p>
    <w:p w:rsidR="00736EA2" w:rsidRDefault="00736EA2" w:rsidP="00736EA2">
      <w:pPr>
        <w:rPr>
          <w:rFonts w:cs="Arial"/>
        </w:rPr>
      </w:pPr>
    </w:p>
    <w:p w:rsidR="00736EA2" w:rsidRPr="00BD27AB" w:rsidRDefault="00736EA2" w:rsidP="00736EA2">
      <w:pPr>
        <w:rPr>
          <w:rFonts w:cs="Arial"/>
        </w:rPr>
      </w:pPr>
      <w:r>
        <w:rPr>
          <w:rFonts w:cs="Arial"/>
        </w:rPr>
        <w:t>A pénzügyi fedezet az önkormányzat 2016. évi költségvetés dologi kiadások előirányzatán rendelkezésre áll.</w:t>
      </w:r>
    </w:p>
    <w:p w:rsidR="000F7F0D" w:rsidRDefault="000F7F0D" w:rsidP="00BC55A6">
      <w:pPr>
        <w:rPr>
          <w:rFonts w:cs="Arial"/>
        </w:rPr>
      </w:pPr>
      <w:bookmarkStart w:id="0" w:name="_GoBack"/>
      <w:bookmarkEnd w:id="0"/>
    </w:p>
    <w:p w:rsidR="00DE33A3" w:rsidRDefault="00DE33A3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BB30E2">
        <w:rPr>
          <w:rFonts w:cs="Arial"/>
        </w:rPr>
        <w:t>augusztus 16.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BB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2016-08-17T09:15:00Z</dcterms:created>
  <dcterms:modified xsi:type="dcterms:W3CDTF">2016-08-17T09:15:00Z</dcterms:modified>
</cp:coreProperties>
</file>