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B6D8" w14:textId="77777777" w:rsidR="00FC4DF2" w:rsidRPr="00FC4DF2" w:rsidRDefault="00FC4DF2" w:rsidP="00FC4DF2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FC4DF2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2D4A569C" w14:textId="77777777" w:rsidR="00FC4DF2" w:rsidRPr="00FC4DF2" w:rsidRDefault="00FC4DF2" w:rsidP="00FC4DF2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7E965DB" w14:textId="77777777" w:rsidR="00FC4DF2" w:rsidRPr="00FC4DF2" w:rsidRDefault="00FC4DF2" w:rsidP="00FC4DF2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FF54B76" w14:textId="77777777" w:rsidR="00FC4DF2" w:rsidRPr="00FC4DF2" w:rsidRDefault="00FC4DF2" w:rsidP="00FC4DF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C4DF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305CE3F5" w14:textId="77777777" w:rsidR="00FC4DF2" w:rsidRPr="00FC4DF2" w:rsidRDefault="00FC4DF2" w:rsidP="00FC4DF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C4DF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76A1EBAB" w14:textId="77777777" w:rsidR="00FC4DF2" w:rsidRPr="00FC4DF2" w:rsidRDefault="00FC4DF2" w:rsidP="00FC4DF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C4DF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11/2025. (II.20.) határozata</w:t>
      </w:r>
    </w:p>
    <w:p w14:paraId="3CDAEBC5" w14:textId="77777777" w:rsidR="00FC4DF2" w:rsidRPr="00FC4DF2" w:rsidRDefault="00FC4DF2" w:rsidP="00FC4DF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593A6BB" w14:textId="77777777" w:rsidR="00FC4DF2" w:rsidRPr="00FC4DF2" w:rsidRDefault="00FC4DF2" w:rsidP="00FC4DF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FC4DF2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Móri Többcélú Kistérségi Társulás likviditási terve tárgyában</w:t>
      </w:r>
    </w:p>
    <w:p w14:paraId="7C701651" w14:textId="77777777" w:rsidR="00FC4DF2" w:rsidRPr="00FC4DF2" w:rsidRDefault="00FC4DF2" w:rsidP="00FC4DF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3151F14" w14:textId="77777777" w:rsidR="00FC4DF2" w:rsidRPr="00FC4DF2" w:rsidRDefault="00FC4DF2" w:rsidP="00FC4DF2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C4DF2">
        <w:rPr>
          <w:rFonts w:ascii="Arial" w:eastAsia="Calibri" w:hAnsi="Arial" w:cs="Arial"/>
          <w:kern w:val="0"/>
          <w14:ligatures w14:val="none"/>
        </w:rPr>
        <w:t xml:space="preserve">A </w:t>
      </w:r>
      <w:r w:rsidRPr="00FC4DF2">
        <w:rPr>
          <w:rFonts w:ascii="Arial" w:eastAsia="Times New Roman" w:hAnsi="Arial" w:cs="Arial"/>
          <w:kern w:val="0"/>
          <w:lang w:eastAsia="hu-HU"/>
          <w14:ligatures w14:val="none"/>
        </w:rPr>
        <w:t xml:space="preserve">Társulási Tanács a </w:t>
      </w:r>
      <w:r w:rsidRPr="00FC4DF2">
        <w:rPr>
          <w:rFonts w:ascii="Arial" w:eastAsia="Calibri" w:hAnsi="Arial" w:cs="Arial"/>
          <w:kern w:val="0"/>
          <w14:ligatures w14:val="none"/>
        </w:rPr>
        <w:t xml:space="preserve">Móri </w:t>
      </w:r>
      <w:r w:rsidRPr="00FC4DF2">
        <w:rPr>
          <w:rFonts w:ascii="Arial" w:eastAsia="Times New Roman" w:hAnsi="Arial" w:cs="Arial"/>
          <w:kern w:val="0"/>
          <w:lang w:eastAsia="hu-HU"/>
          <w14:ligatures w14:val="none"/>
        </w:rPr>
        <w:t xml:space="preserve">Többcélú Kistérségi Társulás </w:t>
      </w:r>
      <w:r w:rsidRPr="00FC4DF2">
        <w:rPr>
          <w:rFonts w:ascii="Arial" w:eastAsia="Calibri" w:hAnsi="Arial" w:cs="Arial"/>
          <w:kern w:val="0"/>
          <w14:ligatures w14:val="none"/>
        </w:rPr>
        <w:t>likviditási tervét az 1. mellékletben foglaltak szerint hagyja jóvá.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32CB1"/>
    <w:rsid w:val="002E2C9C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2025-02-28T10:02:00Z</dcterms:created>
  <dcterms:modified xsi:type="dcterms:W3CDTF">2025-02-28T10:02:00Z</dcterms:modified>
</cp:coreProperties>
</file>