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EF1C" w14:textId="2C08F992" w:rsidR="00F2072C" w:rsidRPr="00F2072C" w:rsidRDefault="00906224" w:rsidP="00906224">
      <w:pPr>
        <w:ind w:left="357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F2072C" w:rsidRPr="00F2072C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218</w:t>
      </w:r>
      <w:r w:rsidR="00F2072C" w:rsidRPr="00F2072C">
        <w:rPr>
          <w:rFonts w:ascii="Arial" w:eastAsia="Calibri" w:hAnsi="Arial" w:cs="Arial"/>
          <w:sz w:val="24"/>
          <w:szCs w:val="24"/>
        </w:rPr>
        <w:t>/2025. (VI.25.) határozathoz</w:t>
      </w:r>
    </w:p>
    <w:p w14:paraId="3758B3B4" w14:textId="77777777" w:rsidR="00F2072C" w:rsidRPr="00F2072C" w:rsidRDefault="00F2072C" w:rsidP="00F2072C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Iktatószám: 1/2657</w:t>
      </w:r>
      <w:proofErr w:type="gramStart"/>
      <w:r w:rsidRPr="00F2072C">
        <w:rPr>
          <w:rFonts w:ascii="Cambria" w:eastAsia="Times New Roman" w:hAnsi="Cambria" w:cs="Times New Roman"/>
          <w:lang w:eastAsia="hu-HU"/>
        </w:rPr>
        <w:t>-….</w:t>
      </w:r>
      <w:proofErr w:type="gramEnd"/>
      <w:r w:rsidRPr="00F2072C">
        <w:rPr>
          <w:rFonts w:ascii="Cambria" w:eastAsia="Times New Roman" w:hAnsi="Cambria" w:cs="Times New Roman"/>
          <w:lang w:eastAsia="hu-HU"/>
        </w:rPr>
        <w:t>/2025.</w:t>
      </w:r>
    </w:p>
    <w:p w14:paraId="60F2D283" w14:textId="77777777" w:rsidR="00F2072C" w:rsidRPr="00F2072C" w:rsidRDefault="00F2072C" w:rsidP="00F2072C">
      <w:pPr>
        <w:tabs>
          <w:tab w:val="left" w:leader="dot" w:pos="9072"/>
          <w:tab w:val="left" w:leader="dot" w:pos="16443"/>
        </w:tabs>
        <w:spacing w:before="480" w:after="48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hu-HU"/>
        </w:rPr>
      </w:pPr>
      <w:r w:rsidRPr="00F2072C">
        <w:rPr>
          <w:rFonts w:ascii="Cambria" w:eastAsia="Times New Roman" w:hAnsi="Cambria" w:cs="Times New Roman"/>
          <w:sz w:val="40"/>
          <w:szCs w:val="24"/>
          <w:lang w:eastAsia="hu-HU"/>
        </w:rPr>
        <w:t>Alapító okirat</w:t>
      </w:r>
      <w:r w:rsidRPr="00F2072C">
        <w:rPr>
          <w:rFonts w:ascii="Cambria" w:eastAsia="Times New Roman" w:hAnsi="Cambria" w:cs="Times New Roman"/>
          <w:sz w:val="40"/>
          <w:szCs w:val="24"/>
          <w:lang w:eastAsia="hu-HU"/>
        </w:rPr>
        <w:br/>
      </w:r>
      <w:r w:rsidRPr="00F2072C">
        <w:rPr>
          <w:rFonts w:ascii="Cambria" w:eastAsia="Times New Roman" w:hAnsi="Cambria" w:cs="Times New Roman"/>
          <w:sz w:val="28"/>
          <w:szCs w:val="28"/>
          <w:lang w:eastAsia="hu-HU"/>
        </w:rPr>
        <w:t>módosításokkal egységes szerkezetbe foglalva</w:t>
      </w:r>
    </w:p>
    <w:p w14:paraId="5E82C86D" w14:textId="77777777" w:rsidR="00F2072C" w:rsidRPr="00F2072C" w:rsidRDefault="00F2072C" w:rsidP="00F2072C">
      <w:pPr>
        <w:tabs>
          <w:tab w:val="left" w:leader="dot" w:pos="9072"/>
        </w:tabs>
        <w:spacing w:after="24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2072C">
        <w:rPr>
          <w:rFonts w:ascii="Cambria" w:eastAsia="Times New Roman" w:hAnsi="Cambria" w:cs="Times New Roman"/>
          <w:b/>
          <w:lang w:eastAsia="hu-HU"/>
        </w:rPr>
        <w:t>Az államháztartásról szóló 2011. évi CXCV. törvény 8/A. §-a és a nemzeti köznevelésről szóló 2011. évi CXC. törvény 21. § (2) és (3) bekezdése alapján a Móri Pitypang Óvoda alapító okiratát a következők szerint adom ki:</w:t>
      </w:r>
    </w:p>
    <w:p w14:paraId="5A4FD975" w14:textId="77777777" w:rsidR="00F2072C" w:rsidRPr="00F2072C" w:rsidRDefault="00F2072C" w:rsidP="00F2072C">
      <w:pPr>
        <w:numPr>
          <w:ilvl w:val="0"/>
          <w:numId w:val="18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F2072C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</w:t>
      </w:r>
      <w:r w:rsidRPr="00F2072C">
        <w:rPr>
          <w:rFonts w:ascii="Cambria" w:eastAsia="Times New Roman" w:hAnsi="Cambria" w:cs="Times New Roman"/>
          <w:b/>
          <w:sz w:val="28"/>
          <w:szCs w:val="24"/>
          <w:lang w:eastAsia="hu-HU"/>
        </w:rPr>
        <w:br/>
        <w:t>megnevezése, székhelye, telephelye</w:t>
      </w:r>
    </w:p>
    <w:p w14:paraId="445651DE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A költségvetési szerv</w:t>
      </w:r>
    </w:p>
    <w:p w14:paraId="3E8F8EDC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megnevezése: Móri Pitypang Óvoda</w:t>
      </w:r>
    </w:p>
    <w:p w14:paraId="24686644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 xml:space="preserve">A </w:t>
      </w:r>
      <w:r w:rsidRPr="00F2072C">
        <w:rPr>
          <w:rFonts w:ascii="Cambria" w:eastAsia="Times New Roman" w:hAnsi="Cambria" w:cs="Times New Roman"/>
          <w:szCs w:val="24"/>
          <w:lang w:eastAsia="hu-HU"/>
        </w:rPr>
        <w:t>költségvetési</w:t>
      </w:r>
      <w:r w:rsidRPr="00F2072C">
        <w:rPr>
          <w:rFonts w:ascii="Cambria" w:eastAsia="Times New Roman" w:hAnsi="Cambria" w:cs="Times New Roman"/>
          <w:lang w:eastAsia="hu-HU"/>
        </w:rPr>
        <w:t xml:space="preserve"> szerv idegen nyelvű megnevezése</w:t>
      </w:r>
    </w:p>
    <w:p w14:paraId="5427F819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 xml:space="preserve">német nyelven: </w:t>
      </w:r>
      <w:proofErr w:type="spellStart"/>
      <w:r w:rsidRPr="00F2072C">
        <w:rPr>
          <w:rFonts w:ascii="Cambria" w:eastAsia="Times New Roman" w:hAnsi="Cambria" w:cs="Times New Roman"/>
          <w:lang w:eastAsia="hu-HU"/>
        </w:rPr>
        <w:t>Löwenzahn</w:t>
      </w:r>
      <w:proofErr w:type="spellEnd"/>
      <w:r w:rsidRPr="00F2072C">
        <w:rPr>
          <w:rFonts w:ascii="Cambria" w:eastAsia="Times New Roman" w:hAnsi="Cambria" w:cs="Times New Roman"/>
          <w:lang w:eastAsia="hu-HU"/>
        </w:rPr>
        <w:t xml:space="preserve"> </w:t>
      </w:r>
      <w:proofErr w:type="spellStart"/>
      <w:r w:rsidRPr="00F2072C">
        <w:rPr>
          <w:rFonts w:ascii="Cambria" w:eastAsia="Times New Roman" w:hAnsi="Cambria" w:cs="Times New Roman"/>
          <w:lang w:eastAsia="hu-HU"/>
        </w:rPr>
        <w:t>Kindergarten</w:t>
      </w:r>
      <w:proofErr w:type="spellEnd"/>
      <w:r w:rsidRPr="00F2072C">
        <w:rPr>
          <w:rFonts w:ascii="Cambria" w:eastAsia="Times New Roman" w:hAnsi="Cambria" w:cs="Times New Roman"/>
          <w:lang w:eastAsia="hu-HU"/>
        </w:rPr>
        <w:t xml:space="preserve"> </w:t>
      </w:r>
      <w:proofErr w:type="spellStart"/>
      <w:r w:rsidRPr="00F2072C">
        <w:rPr>
          <w:rFonts w:ascii="Cambria" w:eastAsia="Times New Roman" w:hAnsi="Cambria" w:cs="Times New Roman"/>
          <w:lang w:eastAsia="hu-HU"/>
        </w:rPr>
        <w:t>Moor</w:t>
      </w:r>
      <w:proofErr w:type="spellEnd"/>
    </w:p>
    <w:p w14:paraId="1C65B62B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szCs w:val="24"/>
          <w:lang w:eastAsia="hu-HU"/>
        </w:rPr>
        <w:t>A költségvetési szerv</w:t>
      </w:r>
    </w:p>
    <w:p w14:paraId="050A565B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székhelye: 8060 Mór, Erzsébet tér 13.</w:t>
      </w:r>
    </w:p>
    <w:p w14:paraId="789FA684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telep</w:t>
      </w:r>
      <w:r w:rsidRPr="00F2072C">
        <w:rPr>
          <w:rFonts w:ascii="Cambria" w:eastAsia="Calibri" w:hAnsi="Cambria" w:cs="Times New Roman"/>
          <w:szCs w:val="24"/>
        </w:rPr>
        <w:t>helye</w:t>
      </w:r>
      <w:r w:rsidRPr="00F2072C">
        <w:rPr>
          <w:rFonts w:ascii="Cambria" w:eastAsia="Times New Roman" w:hAnsi="Cambria" w:cs="Times New Roman"/>
          <w:szCs w:val="24"/>
          <w:lang w:eastAsia="hu-HU"/>
        </w:rPr>
        <w:t>(i):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F2072C" w:rsidRPr="00F2072C" w14:paraId="10566DE4" w14:textId="77777777" w:rsidTr="004161C6">
        <w:tc>
          <w:tcPr>
            <w:tcW w:w="288" w:type="pct"/>
            <w:vAlign w:val="center"/>
          </w:tcPr>
          <w:p w14:paraId="1FC3FE68" w14:textId="77777777" w:rsidR="00F2072C" w:rsidRPr="00F2072C" w:rsidRDefault="00F2072C" w:rsidP="00F2072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280" w:type="pct"/>
          </w:tcPr>
          <w:p w14:paraId="3D03975A" w14:textId="77777777" w:rsidR="00F2072C" w:rsidRPr="00F2072C" w:rsidRDefault="00F2072C" w:rsidP="00F2072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telephely megnevezése</w:t>
            </w:r>
          </w:p>
        </w:tc>
        <w:tc>
          <w:tcPr>
            <w:tcW w:w="2432" w:type="pct"/>
          </w:tcPr>
          <w:p w14:paraId="4DD21AAE" w14:textId="77777777" w:rsidR="00F2072C" w:rsidRPr="00F2072C" w:rsidRDefault="00F2072C" w:rsidP="00F2072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telephely címe</w:t>
            </w:r>
          </w:p>
        </w:tc>
      </w:tr>
      <w:tr w:rsidR="00F2072C" w:rsidRPr="00F2072C" w14:paraId="779CB65F" w14:textId="77777777" w:rsidTr="004161C6">
        <w:tc>
          <w:tcPr>
            <w:tcW w:w="288" w:type="pct"/>
            <w:vAlign w:val="center"/>
          </w:tcPr>
          <w:p w14:paraId="5EC26DC9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2280" w:type="pct"/>
          </w:tcPr>
          <w:p w14:paraId="63FAAD6E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Móri Pitypang Óvoda tálaló konyha 1.</w:t>
            </w:r>
          </w:p>
        </w:tc>
        <w:tc>
          <w:tcPr>
            <w:tcW w:w="2432" w:type="pct"/>
          </w:tcPr>
          <w:p w14:paraId="22DC4701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8060 Mór, Cserhát utca 35.</w:t>
            </w:r>
          </w:p>
        </w:tc>
      </w:tr>
      <w:tr w:rsidR="00F2072C" w:rsidRPr="00F2072C" w14:paraId="0AEE3F93" w14:textId="77777777" w:rsidTr="004161C6">
        <w:tc>
          <w:tcPr>
            <w:tcW w:w="288" w:type="pct"/>
            <w:vAlign w:val="center"/>
          </w:tcPr>
          <w:p w14:paraId="520D3F84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2</w:t>
            </w:r>
          </w:p>
        </w:tc>
        <w:tc>
          <w:tcPr>
            <w:tcW w:w="2280" w:type="pct"/>
          </w:tcPr>
          <w:p w14:paraId="614A7F19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Móri Pitypang Óvoda tálaló konyha 2.</w:t>
            </w:r>
          </w:p>
        </w:tc>
        <w:tc>
          <w:tcPr>
            <w:tcW w:w="2432" w:type="pct"/>
          </w:tcPr>
          <w:p w14:paraId="01FABB40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8060 Mór, Szabadság tér 12.</w:t>
            </w:r>
          </w:p>
        </w:tc>
      </w:tr>
    </w:tbl>
    <w:p w14:paraId="71099C28" w14:textId="77777777" w:rsidR="00F2072C" w:rsidRPr="00F2072C" w:rsidRDefault="00F2072C" w:rsidP="00F2072C">
      <w:pPr>
        <w:numPr>
          <w:ilvl w:val="0"/>
          <w:numId w:val="17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F2072C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</w:t>
      </w:r>
      <w:r w:rsidRPr="00F2072C">
        <w:rPr>
          <w:rFonts w:ascii="Cambria" w:eastAsia="Times New Roman" w:hAnsi="Cambria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14:paraId="18B88C62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 xml:space="preserve">A </w:t>
      </w:r>
      <w:r w:rsidRPr="00F2072C">
        <w:rPr>
          <w:rFonts w:ascii="Cambria" w:eastAsia="Times New Roman" w:hAnsi="Cambria" w:cs="Times New Roman"/>
          <w:szCs w:val="24"/>
          <w:lang w:eastAsia="hu-HU"/>
        </w:rPr>
        <w:t>költségvetési</w:t>
      </w:r>
      <w:r w:rsidRPr="00F2072C">
        <w:rPr>
          <w:rFonts w:ascii="Cambria" w:eastAsia="Times New Roman" w:hAnsi="Cambria" w:cs="Times New Roman"/>
          <w:lang w:eastAsia="hu-HU"/>
        </w:rPr>
        <w:t xml:space="preserve"> szerv alapításának dátuma: 1992.01.01.</w:t>
      </w:r>
    </w:p>
    <w:p w14:paraId="7AEE387B" w14:textId="77777777" w:rsidR="00F2072C" w:rsidRPr="00F2072C" w:rsidRDefault="00F2072C" w:rsidP="00F2072C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="Cambria" w:eastAsia="Times New Roman" w:hAnsi="Cambria" w:cs="Calibri"/>
        </w:rPr>
      </w:pPr>
      <w:r w:rsidRPr="00F2072C">
        <w:rPr>
          <w:rFonts w:ascii="Cambria" w:eastAsia="Times New Roman" w:hAnsi="Cambria" w:cs="Calibri"/>
        </w:rPr>
        <w:t>2.2.  A költségvetési szerv alapítására, átalakítására, megszüntetésére jogosult szerv</w:t>
      </w:r>
    </w:p>
    <w:p w14:paraId="1FF9BF52" w14:textId="77777777" w:rsidR="00F2072C" w:rsidRPr="00F2072C" w:rsidRDefault="00F2072C" w:rsidP="00F2072C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right="-1"/>
        <w:jc w:val="both"/>
        <w:rPr>
          <w:rFonts w:ascii="Cambria" w:eastAsia="Times New Roman" w:hAnsi="Cambria" w:cs="Calibri"/>
        </w:rPr>
      </w:pPr>
      <w:r w:rsidRPr="00F2072C">
        <w:rPr>
          <w:rFonts w:ascii="Cambria" w:eastAsia="Times New Roman" w:hAnsi="Cambria" w:cs="Calibri"/>
        </w:rPr>
        <w:t xml:space="preserve">2.2.1. megnevezése: </w:t>
      </w:r>
      <w:r w:rsidRPr="00F2072C">
        <w:rPr>
          <w:rFonts w:ascii="Cambria" w:eastAsia="Times New Roman" w:hAnsi="Cambria" w:cs="Times New Roman"/>
          <w:lang w:eastAsia="hu-HU"/>
        </w:rPr>
        <w:t>Mór Városi Önkormányzat Képviselő-testülete</w:t>
      </w:r>
    </w:p>
    <w:p w14:paraId="4B2D7159" w14:textId="77777777" w:rsidR="00F2072C" w:rsidRPr="00F2072C" w:rsidRDefault="00F2072C" w:rsidP="00F2072C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right="-1"/>
        <w:jc w:val="both"/>
        <w:rPr>
          <w:rFonts w:ascii="Cambria" w:eastAsia="Times New Roman" w:hAnsi="Cambria" w:cs="Calibri"/>
        </w:rPr>
      </w:pPr>
      <w:r w:rsidRPr="00F2072C">
        <w:rPr>
          <w:rFonts w:ascii="Cambria" w:eastAsia="Times New Roman" w:hAnsi="Cambria" w:cs="Calibri"/>
        </w:rPr>
        <w:t>2.2.2. székhelye:</w:t>
      </w:r>
      <w:r w:rsidRPr="00F2072C">
        <w:rPr>
          <w:rFonts w:ascii="Cambria" w:eastAsia="Times New Roman" w:hAnsi="Cambria" w:cs="Times New Roman"/>
          <w:lang w:eastAsia="hu-HU"/>
        </w:rPr>
        <w:t xml:space="preserve"> 8060 Mór, Szent István tér 6.</w:t>
      </w:r>
    </w:p>
    <w:p w14:paraId="296244E4" w14:textId="77777777" w:rsidR="00F2072C" w:rsidRPr="00F2072C" w:rsidRDefault="00F2072C" w:rsidP="00F2072C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jc w:val="both"/>
        <w:rPr>
          <w:rFonts w:ascii="Cambria" w:eastAsia="Times New Roman" w:hAnsi="Cambria" w:cs="Times New Roman"/>
          <w:lang w:eastAsia="hu-HU"/>
        </w:rPr>
      </w:pPr>
    </w:p>
    <w:p w14:paraId="39F9A556" w14:textId="77777777" w:rsidR="00F2072C" w:rsidRPr="00F2072C" w:rsidRDefault="00F2072C" w:rsidP="00F2072C">
      <w:pPr>
        <w:numPr>
          <w:ilvl w:val="0"/>
          <w:numId w:val="17"/>
        </w:numPr>
        <w:tabs>
          <w:tab w:val="left" w:leader="dot" w:pos="9072"/>
        </w:tabs>
        <w:spacing w:before="720" w:after="480" w:line="240" w:lineRule="auto"/>
        <w:ind w:left="357" w:right="-142" w:hanging="357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F2072C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 irányítása, felügyelete</w:t>
      </w:r>
    </w:p>
    <w:p w14:paraId="3948AB29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lastRenderedPageBreak/>
        <w:t>A költségvetési szerv irányító szervének</w:t>
      </w:r>
    </w:p>
    <w:p w14:paraId="33DB1258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megnevezése: Mór Városi Önkormányzat Képviselő-testülete</w:t>
      </w:r>
    </w:p>
    <w:p w14:paraId="765B9AA0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székhelye: 8060 Mór, Szent István tér 6.</w:t>
      </w:r>
    </w:p>
    <w:p w14:paraId="3347D21A" w14:textId="77777777" w:rsidR="00F2072C" w:rsidRPr="00F2072C" w:rsidRDefault="00F2072C" w:rsidP="00F2072C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="Cambria" w:eastAsia="Times New Roman" w:hAnsi="Cambria" w:cs="Calibri"/>
        </w:rPr>
      </w:pPr>
      <w:r w:rsidRPr="00F2072C">
        <w:rPr>
          <w:rFonts w:ascii="Cambria" w:eastAsia="Times New Roman" w:hAnsi="Cambria" w:cs="Calibri"/>
        </w:rPr>
        <w:t>3.2. A költségvetési szerv fenntartójának</w:t>
      </w:r>
    </w:p>
    <w:p w14:paraId="65541186" w14:textId="77777777" w:rsidR="00F2072C" w:rsidRPr="00F2072C" w:rsidRDefault="00F2072C" w:rsidP="00F2072C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right="-1"/>
        <w:jc w:val="both"/>
        <w:rPr>
          <w:rFonts w:ascii="Cambria" w:eastAsia="Times New Roman" w:hAnsi="Cambria" w:cs="Calibri"/>
        </w:rPr>
      </w:pPr>
      <w:r w:rsidRPr="00F2072C">
        <w:rPr>
          <w:rFonts w:ascii="Cambria" w:eastAsia="Times New Roman" w:hAnsi="Cambria" w:cs="Calibri"/>
        </w:rPr>
        <w:t xml:space="preserve">3.2.1. megnevezése: </w:t>
      </w:r>
      <w:r w:rsidRPr="00F2072C">
        <w:rPr>
          <w:rFonts w:ascii="Cambria" w:eastAsia="Times New Roman" w:hAnsi="Cambria" w:cs="Times New Roman"/>
          <w:lang w:eastAsia="hu-HU"/>
        </w:rPr>
        <w:t>Mór Városi Önkormányzat</w:t>
      </w:r>
    </w:p>
    <w:p w14:paraId="653138F7" w14:textId="77777777" w:rsidR="00F2072C" w:rsidRPr="00F2072C" w:rsidRDefault="00F2072C" w:rsidP="00F2072C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right="-1"/>
        <w:jc w:val="both"/>
        <w:rPr>
          <w:rFonts w:ascii="Cambria" w:eastAsia="Times New Roman" w:hAnsi="Cambria" w:cs="Calibri"/>
        </w:rPr>
      </w:pPr>
      <w:r w:rsidRPr="00F2072C">
        <w:rPr>
          <w:rFonts w:ascii="Cambria" w:eastAsia="Times New Roman" w:hAnsi="Cambria" w:cs="Calibri"/>
        </w:rPr>
        <w:t xml:space="preserve">3.2.2. székhelye: </w:t>
      </w:r>
      <w:r w:rsidRPr="00F2072C">
        <w:rPr>
          <w:rFonts w:ascii="Cambria" w:eastAsia="Times New Roman" w:hAnsi="Cambria" w:cs="Times New Roman"/>
          <w:lang w:eastAsia="hu-HU"/>
        </w:rPr>
        <w:t>8060 Mór, Szent István tér 6.</w:t>
      </w:r>
    </w:p>
    <w:p w14:paraId="2C633C2A" w14:textId="77777777" w:rsidR="00F2072C" w:rsidRPr="00F2072C" w:rsidRDefault="00F2072C" w:rsidP="00F2072C">
      <w:pPr>
        <w:numPr>
          <w:ilvl w:val="0"/>
          <w:numId w:val="17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F2072C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 tevékenysége</w:t>
      </w:r>
    </w:p>
    <w:p w14:paraId="7607E854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 xml:space="preserve">A költségvetési szerv közfeladata: A Magyarországi helyi önkormányzatairól szóló 2011. évi CLXXXIX. törvény 13. § (1) bekezdés 6. pontjában meghatározott óvodai ellátás, a nemzeti köznevelésről szóló 2011. évi CXC. törvény 4. § 14a. pont a), b) és r) alpontja és 8. §-a szerinti óvodai nevelési feladatok, melyre a nemzetiségek jogairól szóló 2011. évi CLXXIX. törvény 10. § (7) bekezdésének rendelkezése is irányadó; továbbá a gyermekek védelméről és a gyámügyi igazgatásról szóló 1997. évi XXXI. törvény – továbbiakban: Gyvt. – 21. § szerinti gyermekétkeztetés, 21/A. § - 21/C. § szerinti intézményi gyermekétkeztetés, ingyenes és kedvezményes intézményi gyermekétkeztetés, </w:t>
      </w:r>
      <w:proofErr w:type="spellStart"/>
      <w:r w:rsidRPr="00F2072C">
        <w:rPr>
          <w:rFonts w:ascii="Cambria" w:eastAsia="Times New Roman" w:hAnsi="Cambria" w:cs="Times New Roman"/>
          <w:lang w:eastAsia="hu-HU"/>
        </w:rPr>
        <w:t>szünidei</w:t>
      </w:r>
      <w:proofErr w:type="spellEnd"/>
      <w:r w:rsidRPr="00F2072C">
        <w:rPr>
          <w:rFonts w:ascii="Cambria" w:eastAsia="Times New Roman" w:hAnsi="Cambria" w:cs="Times New Roman"/>
          <w:lang w:eastAsia="hu-HU"/>
        </w:rPr>
        <w:t xml:space="preserve"> gyermekétkeztetés feladatok ellátása.</w:t>
      </w:r>
    </w:p>
    <w:p w14:paraId="2868CCE3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2072C" w:rsidRPr="00F2072C" w14:paraId="1C52414D" w14:textId="77777777" w:rsidTr="004161C6">
        <w:tc>
          <w:tcPr>
            <w:tcW w:w="288" w:type="pct"/>
            <w:vAlign w:val="center"/>
          </w:tcPr>
          <w:p w14:paraId="5788E95E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92" w:type="pct"/>
          </w:tcPr>
          <w:p w14:paraId="3A6DB13C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szakágazat száma</w:t>
            </w:r>
          </w:p>
        </w:tc>
        <w:tc>
          <w:tcPr>
            <w:tcW w:w="3020" w:type="pct"/>
          </w:tcPr>
          <w:p w14:paraId="1D352ED4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szakágazat megnevezése</w:t>
            </w:r>
          </w:p>
        </w:tc>
      </w:tr>
      <w:tr w:rsidR="00F2072C" w:rsidRPr="00F2072C" w14:paraId="2E941F2F" w14:textId="77777777" w:rsidTr="004161C6">
        <w:tc>
          <w:tcPr>
            <w:tcW w:w="288" w:type="pct"/>
            <w:vAlign w:val="center"/>
          </w:tcPr>
          <w:p w14:paraId="1A9FE8FD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692" w:type="pct"/>
          </w:tcPr>
          <w:p w14:paraId="03B9E65D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851020</w:t>
            </w:r>
          </w:p>
        </w:tc>
        <w:tc>
          <w:tcPr>
            <w:tcW w:w="3020" w:type="pct"/>
          </w:tcPr>
          <w:p w14:paraId="0DC736F5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Óvodai nevelés</w:t>
            </w:r>
          </w:p>
        </w:tc>
      </w:tr>
    </w:tbl>
    <w:p w14:paraId="037D212C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426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 xml:space="preserve">A költségvetési szerv alaptevékenysége: A költségvetési szerv működési területén gondoskodik az óvodáskorú gyermekek óvodai neveléséről, ellátásáról, a többi gyermekkel együtt nevelhető sajátos nevelési igényű gyermekek óvodai neveléséről, ellátásáról, valamint kétnyelvű (magyar és német nemzetiségi) feladatokat is ellát. A költségvetési szerv gondoskodik továbbá a Gyvt. szerinti gyermekétkeztetés, intézményi gyermekétkeztetés, ingyenes és kedvezményes intézményi gyermekétkeztetés, </w:t>
      </w:r>
      <w:proofErr w:type="spellStart"/>
      <w:r w:rsidRPr="00F2072C">
        <w:rPr>
          <w:rFonts w:ascii="Cambria" w:eastAsia="Times New Roman" w:hAnsi="Cambria" w:cs="Times New Roman"/>
          <w:lang w:eastAsia="hu-HU"/>
        </w:rPr>
        <w:t>szünidei</w:t>
      </w:r>
      <w:proofErr w:type="spellEnd"/>
      <w:r w:rsidRPr="00F2072C">
        <w:rPr>
          <w:rFonts w:ascii="Cambria" w:eastAsia="Times New Roman" w:hAnsi="Cambria" w:cs="Times New Roman"/>
          <w:lang w:eastAsia="hu-HU"/>
        </w:rPr>
        <w:t xml:space="preserve"> gyermekétkeztetés biztosításáról.</w:t>
      </w:r>
    </w:p>
    <w:p w14:paraId="726E5951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2072C" w:rsidRPr="00F2072C" w14:paraId="06E8A4F4" w14:textId="77777777" w:rsidTr="004161C6">
        <w:tc>
          <w:tcPr>
            <w:tcW w:w="288" w:type="pct"/>
            <w:vAlign w:val="center"/>
          </w:tcPr>
          <w:p w14:paraId="0E656B72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92" w:type="pct"/>
          </w:tcPr>
          <w:p w14:paraId="63D7A0FF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kormányzati funkciószám</w:t>
            </w:r>
          </w:p>
        </w:tc>
        <w:tc>
          <w:tcPr>
            <w:tcW w:w="3020" w:type="pct"/>
          </w:tcPr>
          <w:p w14:paraId="62483365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kormányzati funkció megnevezése</w:t>
            </w:r>
          </w:p>
        </w:tc>
      </w:tr>
      <w:tr w:rsidR="00F2072C" w:rsidRPr="00F2072C" w14:paraId="524A9F4D" w14:textId="77777777" w:rsidTr="004161C6">
        <w:tc>
          <w:tcPr>
            <w:tcW w:w="288" w:type="pct"/>
          </w:tcPr>
          <w:p w14:paraId="260CD067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692" w:type="pct"/>
          </w:tcPr>
          <w:p w14:paraId="54A3B5E4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041233</w:t>
            </w:r>
          </w:p>
        </w:tc>
        <w:tc>
          <w:tcPr>
            <w:tcW w:w="3020" w:type="pct"/>
          </w:tcPr>
          <w:p w14:paraId="2785C7B1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Hosszabb időtartamú közfoglalkoztatás</w:t>
            </w:r>
          </w:p>
        </w:tc>
      </w:tr>
      <w:tr w:rsidR="00F2072C" w:rsidRPr="00F2072C" w14:paraId="196096CA" w14:textId="77777777" w:rsidTr="004161C6">
        <w:tc>
          <w:tcPr>
            <w:tcW w:w="288" w:type="pct"/>
          </w:tcPr>
          <w:p w14:paraId="13CE2A30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2</w:t>
            </w:r>
          </w:p>
        </w:tc>
        <w:tc>
          <w:tcPr>
            <w:tcW w:w="1692" w:type="pct"/>
          </w:tcPr>
          <w:p w14:paraId="6735256A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091110</w:t>
            </w:r>
          </w:p>
        </w:tc>
        <w:tc>
          <w:tcPr>
            <w:tcW w:w="3020" w:type="pct"/>
          </w:tcPr>
          <w:p w14:paraId="7CE93343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Óvodai nevelés, ellátás szakmai feladatai</w:t>
            </w:r>
          </w:p>
        </w:tc>
      </w:tr>
      <w:tr w:rsidR="00F2072C" w:rsidRPr="00F2072C" w14:paraId="04E14238" w14:textId="77777777" w:rsidTr="004161C6">
        <w:tc>
          <w:tcPr>
            <w:tcW w:w="288" w:type="pct"/>
          </w:tcPr>
          <w:p w14:paraId="29858A31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3</w:t>
            </w:r>
          </w:p>
        </w:tc>
        <w:tc>
          <w:tcPr>
            <w:tcW w:w="1692" w:type="pct"/>
          </w:tcPr>
          <w:p w14:paraId="0313463B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091120</w:t>
            </w:r>
          </w:p>
        </w:tc>
        <w:tc>
          <w:tcPr>
            <w:tcW w:w="3020" w:type="pct"/>
          </w:tcPr>
          <w:p w14:paraId="157A0367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 xml:space="preserve">Sajátos nevelési igényű gyermekek óvodai nevelésének, ellátásának szakmai feladatai </w:t>
            </w:r>
          </w:p>
        </w:tc>
      </w:tr>
      <w:tr w:rsidR="00F2072C" w:rsidRPr="00F2072C" w14:paraId="35E14603" w14:textId="77777777" w:rsidTr="004161C6">
        <w:tc>
          <w:tcPr>
            <w:tcW w:w="288" w:type="pct"/>
          </w:tcPr>
          <w:p w14:paraId="50B60083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4</w:t>
            </w:r>
          </w:p>
        </w:tc>
        <w:tc>
          <w:tcPr>
            <w:tcW w:w="1692" w:type="pct"/>
          </w:tcPr>
          <w:p w14:paraId="713E74D5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091130</w:t>
            </w:r>
          </w:p>
        </w:tc>
        <w:tc>
          <w:tcPr>
            <w:tcW w:w="3020" w:type="pct"/>
          </w:tcPr>
          <w:p w14:paraId="04150804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Nemzetiségi óvodai nevelés, ellátás szakmai feladatai</w:t>
            </w:r>
          </w:p>
        </w:tc>
      </w:tr>
      <w:tr w:rsidR="00F2072C" w:rsidRPr="00F2072C" w14:paraId="057C1723" w14:textId="77777777" w:rsidTr="004161C6">
        <w:tc>
          <w:tcPr>
            <w:tcW w:w="288" w:type="pct"/>
          </w:tcPr>
          <w:p w14:paraId="1E47C2A6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5</w:t>
            </w:r>
          </w:p>
        </w:tc>
        <w:tc>
          <w:tcPr>
            <w:tcW w:w="1692" w:type="pct"/>
          </w:tcPr>
          <w:p w14:paraId="420320D0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091140</w:t>
            </w:r>
          </w:p>
        </w:tc>
        <w:tc>
          <w:tcPr>
            <w:tcW w:w="3020" w:type="pct"/>
          </w:tcPr>
          <w:p w14:paraId="0D0EA27C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Óvodai nevelés, ellátás működtetési feladatai</w:t>
            </w:r>
          </w:p>
        </w:tc>
      </w:tr>
      <w:tr w:rsidR="00F2072C" w:rsidRPr="00F2072C" w14:paraId="40D08802" w14:textId="77777777" w:rsidTr="004161C6">
        <w:tc>
          <w:tcPr>
            <w:tcW w:w="288" w:type="pct"/>
          </w:tcPr>
          <w:p w14:paraId="04905403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6</w:t>
            </w:r>
          </w:p>
        </w:tc>
        <w:tc>
          <w:tcPr>
            <w:tcW w:w="1692" w:type="pct"/>
          </w:tcPr>
          <w:p w14:paraId="2FF3B6B5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096015</w:t>
            </w:r>
          </w:p>
        </w:tc>
        <w:tc>
          <w:tcPr>
            <w:tcW w:w="3020" w:type="pct"/>
          </w:tcPr>
          <w:p w14:paraId="33B4F966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Gyermekétkeztetés köznevelési intézményben</w:t>
            </w:r>
          </w:p>
        </w:tc>
      </w:tr>
      <w:tr w:rsidR="00F2072C" w:rsidRPr="00F2072C" w14:paraId="61AB196D" w14:textId="77777777" w:rsidTr="004161C6">
        <w:tc>
          <w:tcPr>
            <w:tcW w:w="288" w:type="pct"/>
          </w:tcPr>
          <w:p w14:paraId="1AFE9948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7</w:t>
            </w:r>
          </w:p>
        </w:tc>
        <w:tc>
          <w:tcPr>
            <w:tcW w:w="1692" w:type="pct"/>
          </w:tcPr>
          <w:p w14:paraId="344B2FDB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096025</w:t>
            </w:r>
          </w:p>
        </w:tc>
        <w:tc>
          <w:tcPr>
            <w:tcW w:w="3020" w:type="pct"/>
          </w:tcPr>
          <w:p w14:paraId="4377B016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Munkahelyi étkeztetés köznevelési intézményben</w:t>
            </w:r>
          </w:p>
        </w:tc>
      </w:tr>
      <w:tr w:rsidR="00F2072C" w:rsidRPr="00F2072C" w14:paraId="0E151641" w14:textId="77777777" w:rsidTr="004161C6">
        <w:tc>
          <w:tcPr>
            <w:tcW w:w="288" w:type="pct"/>
          </w:tcPr>
          <w:p w14:paraId="7BFB57D7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8</w:t>
            </w:r>
          </w:p>
        </w:tc>
        <w:tc>
          <w:tcPr>
            <w:tcW w:w="1692" w:type="pct"/>
          </w:tcPr>
          <w:p w14:paraId="7465CCDC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098021</w:t>
            </w:r>
          </w:p>
        </w:tc>
        <w:tc>
          <w:tcPr>
            <w:tcW w:w="3020" w:type="pct"/>
          </w:tcPr>
          <w:p w14:paraId="00711A92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Pedagógiai szakszolgáltató tevékenység szakmai feladatai</w:t>
            </w:r>
          </w:p>
        </w:tc>
      </w:tr>
      <w:tr w:rsidR="00F2072C" w:rsidRPr="00F2072C" w14:paraId="16C8561C" w14:textId="77777777" w:rsidTr="004161C6">
        <w:tc>
          <w:tcPr>
            <w:tcW w:w="288" w:type="pct"/>
          </w:tcPr>
          <w:p w14:paraId="5A036C77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lastRenderedPageBreak/>
              <w:t>9</w:t>
            </w:r>
          </w:p>
        </w:tc>
        <w:tc>
          <w:tcPr>
            <w:tcW w:w="1692" w:type="pct"/>
          </w:tcPr>
          <w:p w14:paraId="5065070E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098022</w:t>
            </w:r>
          </w:p>
        </w:tc>
        <w:tc>
          <w:tcPr>
            <w:tcW w:w="3020" w:type="pct"/>
          </w:tcPr>
          <w:p w14:paraId="4ECC82F2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Pedagógiai szakszolgáltató tevékenység működtetési feladatai”</w:t>
            </w:r>
          </w:p>
        </w:tc>
      </w:tr>
    </w:tbl>
    <w:p w14:paraId="1E9C1BA2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A költségvetési szerv illetékessége, működési területe: Mór város közigazgatási területe</w:t>
      </w:r>
    </w:p>
    <w:p w14:paraId="65DCD6D0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A költségvetési szerv vállalkozási tevékenységének felső határa: az államháztartásról szóló törvény végrehajtásáról szóló 368/2011. (XII. 31.) Korm. rendelet 5. § (2) bekezdésére tekintettel a mindenkori módosított kiadási előirányzatok 15%-a.</w:t>
      </w:r>
    </w:p>
    <w:p w14:paraId="6429D5E8" w14:textId="77777777" w:rsidR="00F2072C" w:rsidRPr="00F2072C" w:rsidRDefault="00F2072C" w:rsidP="00F2072C">
      <w:pPr>
        <w:numPr>
          <w:ilvl w:val="0"/>
          <w:numId w:val="17"/>
        </w:numPr>
        <w:tabs>
          <w:tab w:val="left" w:leader="dot" w:pos="9072"/>
          <w:tab w:val="left" w:leader="dot" w:pos="9781"/>
        </w:tabs>
        <w:spacing w:before="720" w:after="48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F2072C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 szervezete és működése</w:t>
      </w:r>
    </w:p>
    <w:p w14:paraId="34001826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 xml:space="preserve">A költségvetési szerv vezetőjének megbízási rendje: </w:t>
      </w:r>
      <w:bookmarkStart w:id="0" w:name="_Hlk152311376"/>
      <w:r w:rsidRPr="00F2072C">
        <w:rPr>
          <w:rFonts w:ascii="Cambria" w:eastAsia="Times New Roman" w:hAnsi="Cambria" w:cs="Times New Roman"/>
          <w:lang w:eastAsia="hu-HU"/>
        </w:rPr>
        <w:t>A vezetőt Mór Városi Önkormányzat Képviselő-testülete határozott időre, legfeljebb 5 évre bízza meg és vonja vissza vezetői megbízatását, mely döntésekkel kapcsolatban a Német Nemzetiségi Önkormányzat Mór a nemzetiségek jogairól szóló 2011. évi CLXXIX. törvény 81. § (2) bekezdése alapján egyetértési jogot gyakorol. A vezető tekintetében az egyéb munkáltatói jogokat Mór város polgármestere gyakorolja. A pályáztatás rendjére és vezetői megbízás időtartamára a pedagógusok új életpályájáról szóló 2023. évi LII. törvény, a pedagógusok új életpályájáról szóló 2023. évi LII. törvény végrehajtásáról szóló 401/2023. (VIII.30.) Korm.rendelet, valamint a személyügyi központról és a Közszolgálati Személyügyi Szolgáltatási Keretrendszerről, valamint ezzel összefüggésben egyes kormányrendeletek módosításáról szóló 716/2021. (XII.20.) Korm. rendelet az irányadó. Az intézményvezető köznevelési foglalkoztatotti jogviszonyban kerül megbízásra.</w:t>
      </w:r>
      <w:bookmarkEnd w:id="0"/>
    </w:p>
    <w:p w14:paraId="02AB2EBE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bookmarkStart w:id="1" w:name="_Hlk152311527"/>
      <w:r w:rsidRPr="00F2072C">
        <w:rPr>
          <w:rFonts w:ascii="Cambria" w:eastAsia="Times New Roman" w:hAnsi="Cambria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2072C" w:rsidRPr="00F2072C" w14:paraId="3FA88B9F" w14:textId="77777777" w:rsidTr="004161C6">
        <w:tc>
          <w:tcPr>
            <w:tcW w:w="288" w:type="pct"/>
            <w:vAlign w:val="center"/>
          </w:tcPr>
          <w:p w14:paraId="7C2CE6B1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92" w:type="pct"/>
          </w:tcPr>
          <w:p w14:paraId="619B12EE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foglalkoztatási jogviszony</w:t>
            </w:r>
          </w:p>
        </w:tc>
        <w:tc>
          <w:tcPr>
            <w:tcW w:w="3020" w:type="pct"/>
          </w:tcPr>
          <w:p w14:paraId="15322455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jogviszonyt szabályozó jogszabály</w:t>
            </w:r>
          </w:p>
        </w:tc>
      </w:tr>
      <w:tr w:rsidR="00F2072C" w:rsidRPr="00F2072C" w14:paraId="29FA94C9" w14:textId="77777777" w:rsidTr="004161C6">
        <w:tc>
          <w:tcPr>
            <w:tcW w:w="288" w:type="pct"/>
            <w:vAlign w:val="center"/>
          </w:tcPr>
          <w:p w14:paraId="40013C30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692" w:type="pct"/>
          </w:tcPr>
          <w:p w14:paraId="0A6EC6B9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köznevelési foglalkoztatotti jogviszony</w:t>
            </w:r>
          </w:p>
        </w:tc>
        <w:tc>
          <w:tcPr>
            <w:tcW w:w="3020" w:type="pct"/>
          </w:tcPr>
          <w:p w14:paraId="56CA4D0B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a pedagógusok új életpályájáról szóló 2023. évi LII. törvény, továbbá a pedagógusok új életpályájáról szóló 2023. évi LII. törvény végrehajtásáról szóló 401/2023. (VIII.30.) Korm.rendelet</w:t>
            </w:r>
          </w:p>
        </w:tc>
      </w:tr>
      <w:tr w:rsidR="00F2072C" w:rsidRPr="00F2072C" w14:paraId="6A88DC0B" w14:textId="77777777" w:rsidTr="004161C6">
        <w:tc>
          <w:tcPr>
            <w:tcW w:w="288" w:type="pct"/>
            <w:vAlign w:val="center"/>
          </w:tcPr>
          <w:p w14:paraId="0D2AAB2E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2</w:t>
            </w:r>
          </w:p>
        </w:tc>
        <w:tc>
          <w:tcPr>
            <w:tcW w:w="1692" w:type="pct"/>
          </w:tcPr>
          <w:p w14:paraId="38F5B41E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közalkalmazotti jogviszony</w:t>
            </w:r>
          </w:p>
        </w:tc>
        <w:tc>
          <w:tcPr>
            <w:tcW w:w="3020" w:type="pct"/>
          </w:tcPr>
          <w:p w14:paraId="450BA369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a közalkalmazottak jogállásáról szóló 1992. évi XXXIII. törvény</w:t>
            </w:r>
          </w:p>
        </w:tc>
      </w:tr>
      <w:tr w:rsidR="00F2072C" w:rsidRPr="00F2072C" w14:paraId="164625AE" w14:textId="77777777" w:rsidTr="004161C6">
        <w:tc>
          <w:tcPr>
            <w:tcW w:w="288" w:type="pct"/>
            <w:vAlign w:val="center"/>
          </w:tcPr>
          <w:p w14:paraId="1F6E773A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3</w:t>
            </w:r>
          </w:p>
        </w:tc>
        <w:tc>
          <w:tcPr>
            <w:tcW w:w="1692" w:type="pct"/>
          </w:tcPr>
          <w:p w14:paraId="6BE0AEC1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közfoglalkoztatási jogviszony</w:t>
            </w:r>
          </w:p>
        </w:tc>
        <w:tc>
          <w:tcPr>
            <w:tcW w:w="3020" w:type="pct"/>
          </w:tcPr>
          <w:p w14:paraId="259D1548" w14:textId="77777777" w:rsidR="00F2072C" w:rsidRPr="00F2072C" w:rsidRDefault="00F2072C" w:rsidP="00F2072C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bookmarkEnd w:id="1"/>
    <w:p w14:paraId="1C20325F" w14:textId="77777777" w:rsidR="00F2072C" w:rsidRPr="00F2072C" w:rsidRDefault="00F2072C" w:rsidP="00F2072C">
      <w:pPr>
        <w:numPr>
          <w:ilvl w:val="0"/>
          <w:numId w:val="17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F2072C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köznevelési intézményre vonatkozó rendelkezések</w:t>
      </w:r>
    </w:p>
    <w:p w14:paraId="1A3915CB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A köznevelési intézmény</w:t>
      </w:r>
    </w:p>
    <w:p w14:paraId="1B05D7D4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típusa: Óvoda</w:t>
      </w:r>
    </w:p>
    <w:p w14:paraId="4A3593A4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alapfeladatának jogszabály szerinti megnevezése: a nemzeti köznevelésről szóló 2011. évi CXC. törvény 4. § 14a. pont a), b) és r) alpontjai, valamint 8. §-a szerint a köznevelési intézmény alapfeladata:</w:t>
      </w:r>
    </w:p>
    <w:p w14:paraId="046DDA31" w14:textId="77777777" w:rsidR="00F2072C" w:rsidRPr="00F2072C" w:rsidRDefault="00F2072C" w:rsidP="00F2072C">
      <w:pPr>
        <w:numPr>
          <w:ilvl w:val="0"/>
          <w:numId w:val="20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585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óvodai nevelés,</w:t>
      </w:r>
    </w:p>
    <w:p w14:paraId="05583497" w14:textId="77777777" w:rsidR="00F2072C" w:rsidRPr="00F2072C" w:rsidRDefault="00F2072C" w:rsidP="00F2072C">
      <w:pPr>
        <w:numPr>
          <w:ilvl w:val="0"/>
          <w:numId w:val="20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585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lastRenderedPageBreak/>
        <w:t>nemzetiséghez tartozók óvodai nevelése, valamint</w:t>
      </w:r>
    </w:p>
    <w:p w14:paraId="23E62D78" w14:textId="77777777" w:rsidR="00F2072C" w:rsidRPr="00F2072C" w:rsidRDefault="00F2072C" w:rsidP="00F2072C">
      <w:pPr>
        <w:numPr>
          <w:ilvl w:val="0"/>
          <w:numId w:val="20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585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a többi gyermekkel együtt nevelhető sajátos nevelési igényű gyermekek óvodai nevelése.</w:t>
      </w:r>
    </w:p>
    <w:p w14:paraId="506B194D" w14:textId="77777777" w:rsidR="00F2072C" w:rsidRPr="00F2072C" w:rsidRDefault="00F2072C" w:rsidP="00F2072C">
      <w:pPr>
        <w:numPr>
          <w:ilvl w:val="2"/>
          <w:numId w:val="17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jc w:val="both"/>
        <w:rPr>
          <w:rFonts w:ascii="Cambria" w:eastAsia="Times New Roman" w:hAnsi="Cambria" w:cs="Times New Roman"/>
          <w:lang w:eastAsia="hu-HU"/>
        </w:rPr>
      </w:pPr>
      <w:bookmarkStart w:id="2" w:name="_Hlk152833039"/>
      <w:r w:rsidRPr="00F2072C">
        <w:rPr>
          <w:rFonts w:ascii="Cambria" w:eastAsia="Times New Roman" w:hAnsi="Cambria" w:cs="Times New Roman"/>
          <w:lang w:eastAsia="hu-HU"/>
        </w:rPr>
        <w:t>gazdálkodásával összefüggő jogosítványok: Az előirányzatai feletti rendelkezési jogosultság tekintetében részjogkörű jogi személy, önálló bérgazdálkodási jogkörrel rendelkező helyi önkormányzati költségvetési szerv. Pénzügyi-gazdálkodási feladatait a Móri Polgármesteri Hivatal (8060 Mór, Szent István tér 6.; PIR: 362104) látja el. A feladatellátásra szolgáló vagyont és vagyontárgyakat szabadon használhatja, de elidegeníteni vagy megterhelni nem jogosult azokat, az épület helyiségeit bérbe adhatja, azonban egy évnél hosszabb időtartamra csak a fenntartó hozzájárulásával.</w:t>
      </w:r>
    </w:p>
    <w:p w14:paraId="37B68E77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639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b/>
          <w:szCs w:val="24"/>
          <w:lang w:eastAsia="hu-HU"/>
        </w:rPr>
      </w:pPr>
      <w:bookmarkStart w:id="3" w:name="_Hlk152319140"/>
      <w:bookmarkEnd w:id="2"/>
      <w:r w:rsidRPr="00F2072C">
        <w:rPr>
          <w:rFonts w:ascii="Cambria" w:eastAsia="Times New Roman" w:hAnsi="Cambria" w:cs="Times New Roman"/>
          <w:szCs w:val="24"/>
          <w:lang w:eastAsia="hu-HU"/>
        </w:rPr>
        <w:t>A feladatellátási helyenként felvehető maximális gyermek-, tanulólétszám: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3046"/>
        <w:gridCol w:w="2209"/>
        <w:gridCol w:w="1522"/>
        <w:gridCol w:w="1625"/>
      </w:tblGrid>
      <w:tr w:rsidR="00F2072C" w:rsidRPr="00F2072C" w14:paraId="4A29CB7E" w14:textId="77777777" w:rsidTr="004161C6">
        <w:trPr>
          <w:jc w:val="center"/>
        </w:trPr>
        <w:tc>
          <w:tcPr>
            <w:tcW w:w="363" w:type="pct"/>
            <w:vAlign w:val="center"/>
          </w:tcPr>
          <w:p w14:paraId="71844FDB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14:paraId="7BF88296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feladatellátási hely megnevezése</w:t>
            </w:r>
          </w:p>
        </w:tc>
        <w:tc>
          <w:tcPr>
            <w:tcW w:w="1219" w:type="pct"/>
            <w:vAlign w:val="center"/>
          </w:tcPr>
          <w:p w14:paraId="07B6A26A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14:paraId="048181F8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14:paraId="7763C92D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maximális gyermek-, tanulólétszám</w:t>
            </w:r>
          </w:p>
        </w:tc>
      </w:tr>
      <w:tr w:rsidR="00F2072C" w:rsidRPr="00F2072C" w14:paraId="1A54E8C2" w14:textId="77777777" w:rsidTr="004161C6">
        <w:trPr>
          <w:jc w:val="center"/>
        </w:trPr>
        <w:tc>
          <w:tcPr>
            <w:tcW w:w="363" w:type="pct"/>
            <w:vAlign w:val="center"/>
          </w:tcPr>
          <w:p w14:paraId="40707C43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14:paraId="365BE7DD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Móri Pitypang Óvoda (székhely)</w:t>
            </w:r>
          </w:p>
        </w:tc>
        <w:tc>
          <w:tcPr>
            <w:tcW w:w="1219" w:type="pct"/>
            <w:vAlign w:val="center"/>
          </w:tcPr>
          <w:p w14:paraId="7EDAD4BC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 w:after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 xml:space="preserve">óvodai nevelés, </w:t>
            </w:r>
            <w:r w:rsidRPr="00F2072C">
              <w:rPr>
                <w:rFonts w:ascii="Cambria" w:eastAsia="Times New Roman" w:hAnsi="Cambria" w:cs="Times New Roman"/>
                <w:lang w:eastAsia="hu-HU"/>
              </w:rPr>
              <w:br/>
              <w:t>a többi gyermekkel együtt nevelhető sajátos nevelési igényű gyermekek óvodai nevelése,</w:t>
            </w:r>
            <w:r w:rsidRPr="00F2072C">
              <w:rPr>
                <w:rFonts w:ascii="Cambria" w:eastAsia="Times New Roman" w:hAnsi="Cambria" w:cs="Times New Roman"/>
                <w:lang w:eastAsia="hu-HU"/>
              </w:rPr>
              <w:br/>
              <w:t>nemzetiséghez tartozók óvodai nevelése</w:t>
            </w:r>
          </w:p>
        </w:tc>
        <w:tc>
          <w:tcPr>
            <w:tcW w:w="840" w:type="pct"/>
            <w:vAlign w:val="center"/>
          </w:tcPr>
          <w:p w14:paraId="2C202D21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-</w:t>
            </w:r>
          </w:p>
        </w:tc>
        <w:tc>
          <w:tcPr>
            <w:tcW w:w="897" w:type="pct"/>
            <w:vAlign w:val="center"/>
          </w:tcPr>
          <w:p w14:paraId="69701624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 xml:space="preserve">168 fő, </w:t>
            </w:r>
            <w:r w:rsidRPr="00F2072C">
              <w:rPr>
                <w:rFonts w:ascii="Cambria" w:eastAsia="Times New Roman" w:hAnsi="Cambria" w:cs="Times New Roman"/>
                <w:lang w:eastAsia="hu-HU"/>
              </w:rPr>
              <w:br/>
              <w:t xml:space="preserve">- ebből sajátos nevelési igényű 14 fő, </w:t>
            </w:r>
          </w:p>
          <w:p w14:paraId="0C0E440A" w14:textId="77777777" w:rsidR="00F2072C" w:rsidRPr="00F2072C" w:rsidRDefault="00F2072C" w:rsidP="00F2072C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- ebből nemzetiséghez tartozók óvodai nevelése 75 fő</w:t>
            </w:r>
          </w:p>
        </w:tc>
      </w:tr>
    </w:tbl>
    <w:bookmarkEnd w:id="3"/>
    <w:p w14:paraId="46722C00" w14:textId="77777777" w:rsidR="00F2072C" w:rsidRPr="00F2072C" w:rsidRDefault="00F2072C" w:rsidP="00F2072C">
      <w:pPr>
        <w:numPr>
          <w:ilvl w:val="1"/>
          <w:numId w:val="17"/>
        </w:numPr>
        <w:tabs>
          <w:tab w:val="left" w:leader="dot" w:pos="9072"/>
          <w:tab w:val="left" w:leader="dot" w:pos="9639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szCs w:val="24"/>
          <w:lang w:eastAsia="hu-HU"/>
        </w:rPr>
      </w:pPr>
      <w:r w:rsidRPr="00F2072C">
        <w:rPr>
          <w:rFonts w:ascii="Cambria" w:eastAsia="Times New Roman" w:hAnsi="Cambria" w:cs="Times New Roman"/>
          <w:szCs w:val="24"/>
          <w:lang w:eastAsia="hu-HU"/>
        </w:rPr>
        <w:t>A feladatellátást szolgáló ingatlanvagyon:</w:t>
      </w:r>
    </w:p>
    <w:tbl>
      <w:tblPr>
        <w:tblStyle w:val="Rcsostblzat1"/>
        <w:tblW w:w="4926" w:type="pct"/>
        <w:tblLayout w:type="fixed"/>
        <w:tblLook w:val="04A0" w:firstRow="1" w:lastRow="0" w:firstColumn="1" w:lastColumn="0" w:noHBand="0" w:noVBand="1"/>
      </w:tblPr>
      <w:tblGrid>
        <w:gridCol w:w="337"/>
        <w:gridCol w:w="3592"/>
        <w:gridCol w:w="1034"/>
        <w:gridCol w:w="2121"/>
        <w:gridCol w:w="1842"/>
      </w:tblGrid>
      <w:tr w:rsidR="00F2072C" w:rsidRPr="00F2072C" w14:paraId="3391A303" w14:textId="77777777" w:rsidTr="004161C6">
        <w:tc>
          <w:tcPr>
            <w:tcW w:w="189" w:type="pct"/>
            <w:vAlign w:val="center"/>
          </w:tcPr>
          <w:p w14:paraId="250EC774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012" w:type="pct"/>
          </w:tcPr>
          <w:p w14:paraId="4306839C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ingatlan címe</w:t>
            </w:r>
          </w:p>
        </w:tc>
        <w:tc>
          <w:tcPr>
            <w:tcW w:w="579" w:type="pct"/>
          </w:tcPr>
          <w:p w14:paraId="6BF3C2AC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ingatlan helyrajzi száma</w:t>
            </w:r>
          </w:p>
        </w:tc>
        <w:tc>
          <w:tcPr>
            <w:tcW w:w="1188" w:type="pct"/>
          </w:tcPr>
          <w:p w14:paraId="018039DF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"/>
                <w:lang w:eastAsia="hu-HU"/>
              </w:rPr>
              <w:t>vagyon feletti rendelkezés joga vagy a vagyon használati joga</w:t>
            </w:r>
          </w:p>
        </w:tc>
        <w:tc>
          <w:tcPr>
            <w:tcW w:w="1033" w:type="pct"/>
          </w:tcPr>
          <w:p w14:paraId="2F38DD61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"/>
                <w:lang w:eastAsia="hu-HU"/>
              </w:rPr>
            </w:pPr>
            <w:r w:rsidRPr="00F2072C">
              <w:rPr>
                <w:rFonts w:ascii="Cambria" w:eastAsia="Times New Roman" w:hAnsi="Cambria" w:cs="Times"/>
                <w:lang w:eastAsia="hu-HU"/>
              </w:rPr>
              <w:t>az ingatlan funkciója, célja</w:t>
            </w:r>
          </w:p>
        </w:tc>
      </w:tr>
      <w:tr w:rsidR="00F2072C" w:rsidRPr="00F2072C" w14:paraId="656989BF" w14:textId="77777777" w:rsidTr="004161C6">
        <w:tc>
          <w:tcPr>
            <w:tcW w:w="189" w:type="pct"/>
            <w:vAlign w:val="center"/>
          </w:tcPr>
          <w:p w14:paraId="75278816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2012" w:type="pct"/>
          </w:tcPr>
          <w:p w14:paraId="089C9BF5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8060 Mór, Erzsébet tér 13.</w:t>
            </w:r>
          </w:p>
        </w:tc>
        <w:tc>
          <w:tcPr>
            <w:tcW w:w="579" w:type="pct"/>
          </w:tcPr>
          <w:p w14:paraId="7B17CDB5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449</w:t>
            </w:r>
          </w:p>
        </w:tc>
        <w:tc>
          <w:tcPr>
            <w:tcW w:w="1188" w:type="pct"/>
          </w:tcPr>
          <w:p w14:paraId="5B3B9270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a rendelkezési jogot Mór Városi Önkormányzat Képviselő-testülete gyakorolja</w:t>
            </w:r>
          </w:p>
        </w:tc>
        <w:tc>
          <w:tcPr>
            <w:tcW w:w="1033" w:type="pct"/>
          </w:tcPr>
          <w:p w14:paraId="176DABEE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óvoda épület</w:t>
            </w:r>
          </w:p>
        </w:tc>
      </w:tr>
      <w:tr w:rsidR="00F2072C" w:rsidRPr="00F2072C" w14:paraId="282F9619" w14:textId="77777777" w:rsidTr="004161C6">
        <w:tc>
          <w:tcPr>
            <w:tcW w:w="189" w:type="pct"/>
            <w:vAlign w:val="center"/>
          </w:tcPr>
          <w:p w14:paraId="1CD65EBF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2</w:t>
            </w:r>
          </w:p>
        </w:tc>
        <w:tc>
          <w:tcPr>
            <w:tcW w:w="2012" w:type="pct"/>
          </w:tcPr>
          <w:p w14:paraId="66FD909D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8060 Mór, Cserhát utca 35.</w:t>
            </w:r>
          </w:p>
        </w:tc>
        <w:tc>
          <w:tcPr>
            <w:tcW w:w="579" w:type="pct"/>
          </w:tcPr>
          <w:p w14:paraId="28A1BEF6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1769</w:t>
            </w:r>
          </w:p>
        </w:tc>
        <w:tc>
          <w:tcPr>
            <w:tcW w:w="1188" w:type="pct"/>
          </w:tcPr>
          <w:p w14:paraId="6027BABB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a rendelkezési jogot Mór Városi Önkormányzat Képviselő-testülete gyakorolja</w:t>
            </w:r>
          </w:p>
        </w:tc>
        <w:tc>
          <w:tcPr>
            <w:tcW w:w="1033" w:type="pct"/>
          </w:tcPr>
          <w:p w14:paraId="6F339031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tálaló konyha</w:t>
            </w:r>
          </w:p>
        </w:tc>
      </w:tr>
      <w:tr w:rsidR="00F2072C" w:rsidRPr="00F2072C" w14:paraId="6B674551" w14:textId="77777777" w:rsidTr="004161C6">
        <w:tc>
          <w:tcPr>
            <w:tcW w:w="189" w:type="pct"/>
            <w:vAlign w:val="center"/>
          </w:tcPr>
          <w:p w14:paraId="449DFEF2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3</w:t>
            </w:r>
          </w:p>
        </w:tc>
        <w:tc>
          <w:tcPr>
            <w:tcW w:w="2012" w:type="pct"/>
          </w:tcPr>
          <w:p w14:paraId="7C4A56CA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8060 Mór, Szabadság tér 12.</w:t>
            </w:r>
          </w:p>
        </w:tc>
        <w:tc>
          <w:tcPr>
            <w:tcW w:w="579" w:type="pct"/>
          </w:tcPr>
          <w:p w14:paraId="4AF06B28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85</w:t>
            </w:r>
          </w:p>
        </w:tc>
        <w:tc>
          <w:tcPr>
            <w:tcW w:w="1188" w:type="pct"/>
          </w:tcPr>
          <w:p w14:paraId="044BCD67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a rendelkezési jogot Mór Városi Önkormányzat Képviselő-testülete gyakorolja</w:t>
            </w:r>
          </w:p>
        </w:tc>
        <w:tc>
          <w:tcPr>
            <w:tcW w:w="1033" w:type="pct"/>
          </w:tcPr>
          <w:p w14:paraId="6B13A329" w14:textId="77777777" w:rsidR="00F2072C" w:rsidRPr="00F2072C" w:rsidRDefault="00F2072C" w:rsidP="00F2072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tálaló konyha</w:t>
            </w:r>
          </w:p>
        </w:tc>
      </w:tr>
    </w:tbl>
    <w:p w14:paraId="73DB2424" w14:textId="77777777" w:rsidR="00F2072C" w:rsidRPr="00F2072C" w:rsidRDefault="00F2072C" w:rsidP="00F2072C">
      <w:pPr>
        <w:tabs>
          <w:tab w:val="center" w:pos="2268"/>
          <w:tab w:val="center" w:pos="6804"/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strike/>
          <w:color w:val="FF0000"/>
          <w:szCs w:val="24"/>
          <w:lang w:eastAsia="hu-HU"/>
        </w:rPr>
      </w:pPr>
    </w:p>
    <w:p w14:paraId="390672B0" w14:textId="77777777" w:rsidR="00F2072C" w:rsidRPr="00F2072C" w:rsidRDefault="00F2072C" w:rsidP="00F2072C">
      <w:pPr>
        <w:tabs>
          <w:tab w:val="center" w:pos="2268"/>
          <w:tab w:val="center" w:pos="6804"/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szCs w:val="24"/>
          <w:lang w:eastAsia="hu-HU"/>
        </w:rPr>
      </w:pPr>
    </w:p>
    <w:sectPr w:rsidR="00F2072C" w:rsidRPr="00F2072C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FB9"/>
    <w:multiLevelType w:val="hybridMultilevel"/>
    <w:tmpl w:val="B10A7BE0"/>
    <w:lvl w:ilvl="0" w:tplc="C1D45830">
      <w:start w:val="2435"/>
      <w:numFmt w:val="bullet"/>
      <w:lvlText w:val="-"/>
      <w:lvlJc w:val="left"/>
      <w:pPr>
        <w:ind w:left="2136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957ACD"/>
    <w:multiLevelType w:val="hybridMultilevel"/>
    <w:tmpl w:val="CF4C2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4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5"/>
  </w:num>
  <w:num w:numId="2" w16cid:durableId="932590407">
    <w:abstractNumId w:val="18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19"/>
  </w:num>
  <w:num w:numId="6" w16cid:durableId="1119686896">
    <w:abstractNumId w:val="16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12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7"/>
  </w:num>
  <w:num w:numId="13" w16cid:durableId="2099206043">
    <w:abstractNumId w:val="11"/>
  </w:num>
  <w:num w:numId="14" w16cid:durableId="491682190">
    <w:abstractNumId w:val="13"/>
  </w:num>
  <w:num w:numId="15" w16cid:durableId="673803049">
    <w:abstractNumId w:val="7"/>
  </w:num>
  <w:num w:numId="16" w16cid:durableId="513498263">
    <w:abstractNumId w:val="14"/>
  </w:num>
  <w:num w:numId="17" w16cid:durableId="1720399033">
    <w:abstractNumId w:val="0"/>
  </w:num>
  <w:num w:numId="18" w16cid:durableId="1590046218">
    <w:abstractNumId w:val="9"/>
  </w:num>
  <w:num w:numId="19" w16cid:durableId="916592399">
    <w:abstractNumId w:val="10"/>
  </w:num>
  <w:num w:numId="20" w16cid:durableId="19138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06224"/>
    <w:rsid w:val="00921D26"/>
    <w:rsid w:val="009A64F7"/>
    <w:rsid w:val="009B7E7E"/>
    <w:rsid w:val="00A10C12"/>
    <w:rsid w:val="00A30161"/>
    <w:rsid w:val="00A36720"/>
    <w:rsid w:val="00A457F4"/>
    <w:rsid w:val="00AC625C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2072C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59"/>
    <w:rsid w:val="00F2072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F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965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2025-06-24T08:41:00Z</dcterms:created>
  <dcterms:modified xsi:type="dcterms:W3CDTF">2025-06-26T07:15:00Z</dcterms:modified>
</cp:coreProperties>
</file>