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9346" w14:textId="77777777" w:rsidR="00B66B7B" w:rsidRPr="00B66B7B" w:rsidRDefault="00B66B7B" w:rsidP="00B66B7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66B7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72EB307" w14:textId="77777777" w:rsidR="00B66B7B" w:rsidRPr="00B66B7B" w:rsidRDefault="00B66B7B" w:rsidP="00B66B7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66B7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168/2025. (V.28.) </w:t>
      </w:r>
      <w:r w:rsidRPr="00B66B7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5970223" w14:textId="77777777" w:rsidR="00B66B7B" w:rsidRPr="00B66B7B" w:rsidRDefault="00B66B7B" w:rsidP="00B66B7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D39D672" w14:textId="77777777" w:rsidR="00B66B7B" w:rsidRPr="00B66B7B" w:rsidRDefault="00B66B7B" w:rsidP="00B66B7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B66B7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május 28-i soros nyilvános ülés napirendje tárgyában</w:t>
      </w:r>
    </w:p>
    <w:bookmarkEnd w:id="4"/>
    <w:p w14:paraId="2EE4DC89" w14:textId="77777777" w:rsidR="00B66B7B" w:rsidRPr="00B66B7B" w:rsidRDefault="00B66B7B" w:rsidP="00B66B7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CED36D5" w14:textId="77777777" w:rsidR="00B66B7B" w:rsidRPr="00B66B7B" w:rsidRDefault="00B66B7B" w:rsidP="00B66B7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66B7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535D52A8" w14:textId="77777777" w:rsidR="00B66B7B" w:rsidRPr="00B66B7B" w:rsidRDefault="00B66B7B" w:rsidP="00B66B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38E999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B66B7B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B66B7B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28666202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7ACAAEE1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Mór Városi Önkormányzat 2024. évi költségvetéséről szóló 8/2024. (III.18.) önkormányzati rendelet módosítására</w:t>
      </w:r>
    </w:p>
    <w:p w14:paraId="4CA3EADE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BESZÁMOLÓ Mór Városi Önkormányzat 2024. évi költségvetésének végrehajtásáról</w:t>
      </w:r>
    </w:p>
    <w:p w14:paraId="47762DAD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Mór Városi Önkormányzat 2025. évi költségvetéséről szóló 4/2025. (II.21.) önkormányzati rendelet módosítására</w:t>
      </w:r>
    </w:p>
    <w:p w14:paraId="1BC31653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közterület elnevezés és a házszámozás rendjéről szóló 13/2013. (IV.3.) önkormányzati rendelet módosítása tárgyában</w:t>
      </w:r>
    </w:p>
    <w:p w14:paraId="263C24C7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Mór város településterv 6. számú módosítása tárgyában</w:t>
      </w:r>
    </w:p>
    <w:p w14:paraId="6C5BA9BA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Mór Városi Önkormányzat könyvvizsgálója megválasztása tárgyában</w:t>
      </w:r>
    </w:p>
    <w:p w14:paraId="138B30B2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MÓR-HOLDING Kft. könyvvizsgálói feladatkörének betöltése tárgyában</w:t>
      </w:r>
    </w:p>
    <w:p w14:paraId="5DD7D456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 Városi Televízió Nonprofit Kft. 2024. üzleti évről szóló egyszerűsített éves beszámolója és közhasznúsági jelentése tárgyában</w:t>
      </w:r>
    </w:p>
    <w:p w14:paraId="3BF9BF82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MÓRHŐ Kft. 2024. üzleti évről szóló egyszerűsített éves beszámolója tárgyában</w:t>
      </w:r>
    </w:p>
    <w:p w14:paraId="7734B703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MÓRI SZABADIDŐKÖZPONT Kft. 2024. üzleti évről szóló egyszerűsített éves beszámolója tárgyában</w:t>
      </w:r>
    </w:p>
    <w:p w14:paraId="3C5DF7A9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 Városi Sportegyesület MLSZ TAO pályázaton történő részvételének támogatása tárgyában</w:t>
      </w:r>
    </w:p>
    <w:p w14:paraId="7BF2D4C0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MÓR-HOLDING Kft-vel játszóeszközök ellenőrzésére kötött szerződés 2. sz. módosítása tárgyában</w:t>
      </w:r>
    </w:p>
    <w:p w14:paraId="2DD8B918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MÓR-HOLDING Kft. 2024. üzleti évről szóló egyszerűsített éves beszámolója tárgyában</w:t>
      </w:r>
    </w:p>
    <w:p w14:paraId="6E41A48F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Mór város területén adótornyok telepíthetősége tárgyában</w:t>
      </w:r>
    </w:p>
    <w:p w14:paraId="6752EFCB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Szent Erzsébet Római Katolikus Általános Iskola területvásárlási kérelme tárgyában</w:t>
      </w:r>
    </w:p>
    <w:p w14:paraId="73C623AC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 xml:space="preserve">BESZÁMOLÓ a városban jelentkező 2024. évi gyermekvédelmi és gyermekjóléti feladatok ellátásáról </w:t>
      </w:r>
    </w:p>
    <w:p w14:paraId="13537107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2025/2026-os nevelési évben indítható óvodai csoportok számának meghatározására</w:t>
      </w:r>
    </w:p>
    <w:p w14:paraId="0323D09F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Móri Pitypang Óvoda Alapító okiratának módosítása tárgyában</w:t>
      </w:r>
    </w:p>
    <w:p w14:paraId="10070449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Lamberg-kastély Művelődési Központ, Könyvtár és Muzeális Kiállítóhely terembérleti díjainak felülvizsgálata tárgyában</w:t>
      </w:r>
    </w:p>
    <w:p w14:paraId="783C118D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REGIA DENTAL Kft-vel az 1. számú fogorvosi körzetre kötött Feladat-ellátási szerződés módosítása tárgyában</w:t>
      </w:r>
    </w:p>
    <w:p w14:paraId="337A456F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REGIA DENTAL Kft-vel a 3-as és 4-es számú fogorvosi körzetekre kötött Feladat-ellátási szerződések tárgyában</w:t>
      </w:r>
    </w:p>
    <w:p w14:paraId="74C68CDC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lastRenderedPageBreak/>
        <w:t>BESZÁMOLÓ Mór Városi Önkormányzat 2024. évi összesített közbeszerzési tervének teljesítéséről</w:t>
      </w:r>
    </w:p>
    <w:p w14:paraId="0016D674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Mór 4902/25 hrsz-ú kivett beépítetlen terület bérbeadása tárgyában</w:t>
      </w:r>
    </w:p>
    <w:p w14:paraId="072DBD71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TÁJÉKOZTATÓ Pusztavám Község Önkormányzata Képviselő-testületének az avar és kerti hulladék égetésének szabályairól szóló 18/2022. (X.26.) önkormányzati rendelete módosítása tárgyában</w:t>
      </w:r>
    </w:p>
    <w:p w14:paraId="00C94C5B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Mór 4261/11 hrsz-ú kivett temető megnevezésű ingatlan fejlesztése tárgyában</w:t>
      </w:r>
    </w:p>
    <w:p w14:paraId="4582F7F3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color w:val="7F7F7F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 xml:space="preserve">BESZÁMOLÓ a FEJÉRVÍZ </w:t>
      </w:r>
      <w:proofErr w:type="spellStart"/>
      <w:r w:rsidRPr="00B66B7B">
        <w:rPr>
          <w:rFonts w:ascii="Arial" w:eastAsia="Calibri" w:hAnsi="Arial" w:cs="Arial"/>
          <w:sz w:val="24"/>
          <w:szCs w:val="24"/>
          <w:lang w:eastAsia="hu-HU"/>
        </w:rPr>
        <w:t>ZRt</w:t>
      </w:r>
      <w:proofErr w:type="spellEnd"/>
      <w:r w:rsidRPr="00B66B7B">
        <w:rPr>
          <w:rFonts w:ascii="Arial" w:eastAsia="Calibri" w:hAnsi="Arial" w:cs="Arial"/>
          <w:sz w:val="24"/>
          <w:szCs w:val="24"/>
          <w:lang w:eastAsia="hu-HU"/>
        </w:rPr>
        <w:t>. részére vagyonkezelésbe átadott ivóvízellátást biztosító víziközmű vagyontárgyak (Mór kistérségi vízmű) műszaki fejlesztési (beruházási) munkáiról</w:t>
      </w:r>
      <w:r w:rsidRPr="00B66B7B">
        <w:rPr>
          <w:rFonts w:ascii="Arial" w:eastAsia="Calibri" w:hAnsi="Arial" w:cs="Arial"/>
          <w:color w:val="7F7F7F"/>
          <w:sz w:val="24"/>
          <w:szCs w:val="24"/>
          <w:lang w:eastAsia="hu-HU"/>
        </w:rPr>
        <w:t xml:space="preserve"> </w:t>
      </w:r>
    </w:p>
    <w:p w14:paraId="4C6EF219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JAVASLAT a Képviselő-testület 2025. évi I. féléves munkatervének módosítása tárgyában</w:t>
      </w:r>
    </w:p>
    <w:p w14:paraId="574A8D8F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TÁJÉKOZTATÓ a polgármester 2025. április hónapban igénybe vett szabadságáról</w:t>
      </w:r>
    </w:p>
    <w:p w14:paraId="6225970A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572050A5" w14:textId="77777777" w:rsidR="00B66B7B" w:rsidRPr="00B66B7B" w:rsidRDefault="00B66B7B" w:rsidP="00B66B7B">
      <w:pPr>
        <w:numPr>
          <w:ilvl w:val="0"/>
          <w:numId w:val="16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B66B7B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A0D98"/>
    <w:multiLevelType w:val="hybridMultilevel"/>
    <w:tmpl w:val="A73887A2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3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1065689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14E8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35BFC"/>
    <w:rsid w:val="00B4128A"/>
    <w:rsid w:val="00B66B7B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2025-06-06T06:55:00Z</dcterms:created>
  <dcterms:modified xsi:type="dcterms:W3CDTF">2025-06-06T06:55:00Z</dcterms:modified>
</cp:coreProperties>
</file>