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B536" w14:textId="77777777" w:rsidR="00882F74" w:rsidRPr="00882F74" w:rsidRDefault="00882F74" w:rsidP="00882F7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2F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B05C484" w14:textId="77777777" w:rsidR="00882F74" w:rsidRPr="00882F74" w:rsidRDefault="00882F74" w:rsidP="00882F7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82F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79/2025. (II.19.) </w:t>
      </w:r>
      <w:r w:rsidRPr="00882F7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750C502" w14:textId="77777777" w:rsidR="00882F74" w:rsidRPr="00882F74" w:rsidRDefault="00882F74" w:rsidP="00882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A2BB64" w14:textId="77777777" w:rsidR="00882F74" w:rsidRPr="00882F74" w:rsidRDefault="00882F74" w:rsidP="00882F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1553899"/>
      <w:r w:rsidRPr="00882F7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Mór Dózsa </w:t>
      </w:r>
      <w:proofErr w:type="spellStart"/>
      <w:r w:rsidRPr="00882F7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Gy</w:t>
      </w:r>
      <w:proofErr w:type="spellEnd"/>
      <w:r w:rsidRPr="00882F7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 utca és Kodály Z. utca közötti gyalogos köz telekalakítása tárgyában</w:t>
      </w:r>
      <w:bookmarkEnd w:id="4"/>
    </w:p>
    <w:p w14:paraId="7DFBA0C0" w14:textId="77777777" w:rsidR="00882F74" w:rsidRPr="00882F74" w:rsidRDefault="00882F74" w:rsidP="00882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52D326" w14:textId="77777777" w:rsidR="00882F74" w:rsidRPr="00882F74" w:rsidRDefault="00882F74" w:rsidP="00882F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2F74">
        <w:rPr>
          <w:rFonts w:ascii="Arial" w:eastAsia="Calibri" w:hAnsi="Arial" w:cs="Arial"/>
          <w:sz w:val="24"/>
          <w:szCs w:val="24"/>
        </w:rPr>
        <w:t xml:space="preserve">Mór Városi Önkormányzat Képviselő testülete tulajdonosi jogkörben eljárva javasolja a határozat mellékleteként csatolt helyszínrajz és a helyi építési szabályzat alapján a Mór Dózsa </w:t>
      </w:r>
      <w:proofErr w:type="spellStart"/>
      <w:r w:rsidRPr="00882F74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882F74">
        <w:rPr>
          <w:rFonts w:ascii="Arial" w:eastAsia="Calibri" w:hAnsi="Arial" w:cs="Arial"/>
          <w:sz w:val="24"/>
          <w:szCs w:val="24"/>
        </w:rPr>
        <w:t>. utca és Kodály Z. utca közötti, a Kút-ér melletti gyalogút területét telekalakítást követően önálló helyrajzi számon szerepeltetni, és felkéri a jegyzőt, hogy a telekalakítási eljáráshoz szükséges változási vázrajzot készíttesse el és kezdeményezze a telekalakítási eljárás lefolytatását. Továbbá a telekalakítási eljárás lefolytatását követően a vagyonrendelet módosításával kapcsolatos javaslatot terjessze a Képviselő-testület elé.</w:t>
      </w:r>
    </w:p>
    <w:p w14:paraId="397B1F50" w14:textId="77777777" w:rsidR="00882F74" w:rsidRPr="00882F74" w:rsidRDefault="00882F74" w:rsidP="00882F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D16FB" w14:textId="77777777" w:rsidR="00882F74" w:rsidRPr="00882F74" w:rsidRDefault="00882F74" w:rsidP="00882F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2F74">
        <w:rPr>
          <w:rFonts w:ascii="Arial" w:eastAsia="Calibri" w:hAnsi="Arial" w:cs="Arial"/>
          <w:sz w:val="24"/>
          <w:szCs w:val="24"/>
        </w:rPr>
        <w:t>A Képviselő-testület felhatalmazza a polgármestert a telekalakítási eljárás lefolytatásához szükséges dokumentumok aláírására.</w:t>
      </w:r>
    </w:p>
    <w:p w14:paraId="4B1769A2" w14:textId="77777777" w:rsidR="00882F74" w:rsidRPr="00882F74" w:rsidRDefault="00882F74" w:rsidP="00882F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3C4C82" w14:textId="77777777" w:rsidR="00882F74" w:rsidRPr="00882F74" w:rsidRDefault="00882F74" w:rsidP="00882F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4FFD35" w14:textId="77777777" w:rsidR="00882F74" w:rsidRPr="00882F74" w:rsidRDefault="00882F74" w:rsidP="00882F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82F7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82F74">
        <w:rPr>
          <w:rFonts w:ascii="Arial" w:eastAsia="Calibri" w:hAnsi="Arial" w:cs="Arial"/>
          <w:sz w:val="24"/>
          <w:szCs w:val="24"/>
        </w:rPr>
        <w:t>: 2025.06.19.</w:t>
      </w:r>
    </w:p>
    <w:p w14:paraId="67B195E5" w14:textId="77777777" w:rsidR="00882F74" w:rsidRPr="00882F74" w:rsidRDefault="00882F74" w:rsidP="00882F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82F7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82F7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82F74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882F74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2025-03-05T13:18:00Z</dcterms:created>
  <dcterms:modified xsi:type="dcterms:W3CDTF">2025-03-05T13:18:00Z</dcterms:modified>
</cp:coreProperties>
</file>