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CAFA" w14:textId="77777777" w:rsidR="00BA473C" w:rsidRPr="00BA473C" w:rsidRDefault="00BA473C" w:rsidP="00BA473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A473C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05A8AE0" w14:textId="77777777" w:rsidR="00BA473C" w:rsidRPr="00BA473C" w:rsidRDefault="00BA473C" w:rsidP="00BA473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A473C">
        <w:rPr>
          <w:rFonts w:ascii="Arial" w:hAnsi="Arial" w:cs="Arial"/>
          <w:b/>
          <w:sz w:val="24"/>
          <w:szCs w:val="24"/>
        </w:rPr>
        <w:t>155/2024. (XI.26.) határozata</w:t>
      </w:r>
    </w:p>
    <w:p w14:paraId="7C8E73BC" w14:textId="77777777" w:rsidR="00BA473C" w:rsidRPr="00BA473C" w:rsidRDefault="00BA473C" w:rsidP="00BA473C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BA473C">
        <w:rPr>
          <w:rFonts w:ascii="Arial" w:hAnsi="Arial"/>
          <w:b/>
          <w:sz w:val="24"/>
          <w:szCs w:val="24"/>
          <w:u w:val="single"/>
        </w:rPr>
        <w:t>papír-írószer megvásárlása tárgyában</w:t>
      </w:r>
    </w:p>
    <w:p w14:paraId="7FFAF49F" w14:textId="77777777" w:rsidR="00BA473C" w:rsidRPr="00BA473C" w:rsidRDefault="00BA473C" w:rsidP="00BA473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59876561" w14:textId="77777777" w:rsidR="00BA473C" w:rsidRPr="00BA473C" w:rsidRDefault="00BA473C" w:rsidP="00BA473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="Calibri" w:hAnsi="Arial" w:cs="Arial"/>
          <w:sz w:val="24"/>
          <w:szCs w:val="22"/>
          <w:lang w:eastAsia="en-US"/>
        </w:rPr>
      </w:pPr>
      <w:r w:rsidRPr="00BA473C">
        <w:rPr>
          <w:rFonts w:ascii="Arial" w:eastAsia="Calibri" w:hAnsi="Arial" w:cs="Arial"/>
          <w:sz w:val="24"/>
          <w:szCs w:val="22"/>
          <w:lang w:eastAsia="en-US"/>
        </w:rPr>
        <w:t xml:space="preserve">Német Nemzetiségi Önkormányzat Képviselő-testülete felhatalmazza az elnököt, hogy az önkormányzat irodájába a szükséges irodaszereket megvásárolja </w:t>
      </w:r>
      <w:proofErr w:type="gramStart"/>
      <w:r w:rsidRPr="00BA473C">
        <w:rPr>
          <w:rFonts w:ascii="Arial" w:eastAsia="Calibri" w:hAnsi="Arial" w:cs="Arial"/>
          <w:sz w:val="24"/>
          <w:szCs w:val="22"/>
          <w:lang w:eastAsia="en-US"/>
        </w:rPr>
        <w:t>150.000,-</w:t>
      </w:r>
      <w:proofErr w:type="gramEnd"/>
      <w:r w:rsidRPr="00BA473C">
        <w:rPr>
          <w:rFonts w:ascii="Arial" w:eastAsia="Calibri" w:hAnsi="Arial" w:cs="Arial"/>
          <w:sz w:val="24"/>
          <w:szCs w:val="22"/>
          <w:lang w:eastAsia="en-US"/>
        </w:rPr>
        <w:t>Ft értékben.</w:t>
      </w:r>
    </w:p>
    <w:p w14:paraId="3A49308D" w14:textId="77777777" w:rsidR="00BA473C" w:rsidRPr="00BA473C" w:rsidRDefault="00BA473C" w:rsidP="00BA473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="Calibri" w:hAnsi="Arial" w:cs="Arial"/>
          <w:sz w:val="24"/>
          <w:szCs w:val="22"/>
          <w:lang w:eastAsia="en-US"/>
        </w:rPr>
      </w:pPr>
      <w:r w:rsidRPr="00BA473C">
        <w:rPr>
          <w:rFonts w:ascii="Arial" w:eastAsia="Calibri" w:hAnsi="Arial" w:cs="Arial"/>
          <w:sz w:val="24"/>
          <w:szCs w:val="22"/>
          <w:lang w:eastAsia="en-US"/>
        </w:rPr>
        <w:t>A pénzügyi fedezet az önkormányzat 2024. évi költségvetésében biztosított.</w:t>
      </w:r>
    </w:p>
    <w:p w14:paraId="60162B19" w14:textId="77777777" w:rsidR="00FD42DE" w:rsidRDefault="00FD42DE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238CC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35FBB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3F58B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3E19"/>
    <w:rsid w:val="005B412E"/>
    <w:rsid w:val="005C2593"/>
    <w:rsid w:val="005D2F6B"/>
    <w:rsid w:val="005D3679"/>
    <w:rsid w:val="005E0AA5"/>
    <w:rsid w:val="005E142B"/>
    <w:rsid w:val="005E3EB1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6523D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0DE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D2FF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3D69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A473C"/>
    <w:rsid w:val="00BA74F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D42DE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2024-12-02T09:53:00Z</cp:lastPrinted>
  <dcterms:created xsi:type="dcterms:W3CDTF">2024-12-02T10:00:00Z</dcterms:created>
  <dcterms:modified xsi:type="dcterms:W3CDTF">2024-12-02T10:00:00Z</dcterms:modified>
</cp:coreProperties>
</file>