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CD2C" w14:textId="77777777" w:rsidR="00871FA5" w:rsidRPr="00871FA5" w:rsidRDefault="00871FA5" w:rsidP="00871F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71FA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A54039F" w14:textId="77777777" w:rsidR="00871FA5" w:rsidRPr="00871FA5" w:rsidRDefault="00871FA5" w:rsidP="00871F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71FA5">
        <w:rPr>
          <w:rFonts w:ascii="Arial" w:hAnsi="Arial" w:cs="Arial"/>
          <w:b/>
          <w:sz w:val="24"/>
          <w:szCs w:val="24"/>
        </w:rPr>
        <w:t>129/2024. (X.8.) határozata</w:t>
      </w:r>
    </w:p>
    <w:p w14:paraId="341BE785" w14:textId="77777777" w:rsidR="00871FA5" w:rsidRPr="00871FA5" w:rsidRDefault="00871FA5" w:rsidP="00871FA5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871FA5">
        <w:rPr>
          <w:rFonts w:ascii="Arial" w:hAnsi="Arial"/>
          <w:b/>
          <w:sz w:val="24"/>
          <w:szCs w:val="24"/>
          <w:u w:val="single"/>
        </w:rPr>
        <w:t>a Móri Fúvószenei Egyesület Márton-napi pályázatának elbírálása tárgyában</w:t>
      </w:r>
    </w:p>
    <w:p w14:paraId="2D8D9D5A" w14:textId="77777777" w:rsidR="00871FA5" w:rsidRPr="00871FA5" w:rsidRDefault="00871FA5" w:rsidP="00871FA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71FA5">
        <w:rPr>
          <w:rFonts w:ascii="Arial" w:hAnsi="Arial" w:cs="Arial"/>
          <w:sz w:val="24"/>
          <w:szCs w:val="24"/>
        </w:rPr>
        <w:t>Német Nemzetiségi Önkormányzat Mór Képviselő-testülete a Móri Fúvószenei Egyesület Márton-napi rendezvény lebonyolításához benyújtott pályázatát érvénytelennek nyilvánítja tekintettel arra, hogy az nem felel meg a Német Nemzetiségi Önkormányzat Mór Képviselő-testületének a 2024. évi Márton-napi pályázati kiírás tárgyában hozott 82/2024. (VIII.26.) határozatában foglaltaknak.</w:t>
      </w:r>
    </w:p>
    <w:p w14:paraId="2CDA5CD7" w14:textId="77777777" w:rsidR="00871FA5" w:rsidRPr="00871FA5" w:rsidRDefault="00871FA5" w:rsidP="00871FA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2024-10-10T09:10:00Z</cp:lastPrinted>
  <dcterms:created xsi:type="dcterms:W3CDTF">2024-10-10T09:11:00Z</dcterms:created>
  <dcterms:modified xsi:type="dcterms:W3CDTF">2024-10-10T09:11:00Z</dcterms:modified>
</cp:coreProperties>
</file>