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8191" w14:textId="77777777" w:rsidR="007E063D" w:rsidRPr="007E063D" w:rsidRDefault="007E063D" w:rsidP="007E063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E063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67C41A4" w14:textId="77777777" w:rsidR="007E063D" w:rsidRPr="007E063D" w:rsidRDefault="007E063D" w:rsidP="007E063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E063D">
        <w:rPr>
          <w:rFonts w:ascii="Arial" w:hAnsi="Arial" w:cs="Arial"/>
          <w:b/>
          <w:sz w:val="24"/>
          <w:szCs w:val="24"/>
        </w:rPr>
        <w:t>11/2024. (II.20.) határozata</w:t>
      </w:r>
    </w:p>
    <w:p w14:paraId="67EED943" w14:textId="77777777" w:rsidR="007E063D" w:rsidRPr="007E063D" w:rsidRDefault="007E063D" w:rsidP="007E063D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7E063D">
        <w:rPr>
          <w:rFonts w:ascii="Arial" w:hAnsi="Arial"/>
          <w:b/>
          <w:sz w:val="24"/>
          <w:szCs w:val="24"/>
          <w:u w:val="single"/>
        </w:rPr>
        <w:t>a Lamberg-kastély Művelődési Központ, Könyvtár és Muzeális Kiállítóhely 2024. évi munkaterve tárgyában</w:t>
      </w:r>
    </w:p>
    <w:p w14:paraId="5111D161" w14:textId="77777777" w:rsidR="007E063D" w:rsidRPr="007E063D" w:rsidRDefault="007E063D" w:rsidP="007E063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339A619D" w14:textId="77777777" w:rsidR="007E063D" w:rsidRPr="007E063D" w:rsidRDefault="007E063D" w:rsidP="007E063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7E063D">
        <w:rPr>
          <w:rFonts w:ascii="Arial" w:hAnsi="Arial" w:cs="Arial"/>
          <w:sz w:val="24"/>
        </w:rPr>
        <w:t>Német Nemzetiségi Önkormányzat Képviselő-testülete véleményezési jogkör keretében az előterjesztés melléklete szerinti tartalommal elfogadja a Lamberg-kastély Művelődési Központ, Könyvtár és Muzeális Kiállítóhely 2024. évi munkatervét.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AFADBE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32C0A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2020-12-21T07:55:00Z</cp:lastPrinted>
  <dcterms:created xsi:type="dcterms:W3CDTF">2024-02-26T13:54:00Z</dcterms:created>
  <dcterms:modified xsi:type="dcterms:W3CDTF">2024-02-26T13:57:00Z</dcterms:modified>
</cp:coreProperties>
</file>