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75862AB9" w:rsidR="004024E9" w:rsidRDefault="00404B28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431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27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415D868" w14:textId="77777777" w:rsidR="00EA0375" w:rsidRPr="005B6B0C" w:rsidRDefault="00EA0375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EABC60C" w14:textId="2D8BB890" w:rsidR="004024E9" w:rsidRPr="004024E9" w:rsidRDefault="00E81E11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E81E1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Mór, Prof. Dr. Schindele Vendel Ipari Park csapadékvíz levezető árok kivitelezésére vonatkozó ajánlatkérési eljárás lezárása tárgyában</w:t>
      </w: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434151A1" w14:textId="77777777" w:rsidR="00E81E11" w:rsidRPr="00E81E11" w:rsidRDefault="00E81E11" w:rsidP="00E81E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81E11">
        <w:rPr>
          <w:rFonts w:ascii="Arial" w:eastAsia="Calibri" w:hAnsi="Arial" w:cs="Arial"/>
          <w:sz w:val="24"/>
          <w:szCs w:val="24"/>
        </w:rPr>
        <w:t xml:space="preserve">Mór Városi Önkormányzat Képviselő-testülete az </w:t>
      </w:r>
      <w:bookmarkStart w:id="4" w:name="_Hlk171517136"/>
      <w:r w:rsidRPr="00E81E11">
        <w:rPr>
          <w:rFonts w:ascii="Arial" w:eastAsia="Times New Roman" w:hAnsi="Arial" w:cs="Arial"/>
          <w:sz w:val="24"/>
          <w:szCs w:val="24"/>
          <w:lang w:eastAsia="hu-HU"/>
        </w:rPr>
        <w:t>ajánlatkérő Önkormányzat részéről</w:t>
      </w:r>
      <w:bookmarkEnd w:id="4"/>
      <w:r w:rsidRPr="00E81E11">
        <w:rPr>
          <w:rFonts w:ascii="Arial" w:eastAsia="Calibri" w:hAnsi="Arial" w:cs="Arial"/>
          <w:bCs/>
          <w:sz w:val="24"/>
          <w:szCs w:val="24"/>
        </w:rPr>
        <w:t xml:space="preserve"> eljárva </w:t>
      </w:r>
      <w:r w:rsidRPr="00E81E11">
        <w:rPr>
          <w:rFonts w:ascii="Arial" w:eastAsia="Calibri" w:hAnsi="Arial" w:cs="Arial"/>
          <w:sz w:val="24"/>
          <w:szCs w:val="24"/>
        </w:rPr>
        <w:t xml:space="preserve">a 384/2024 (X.30.) határozatával </w:t>
      </w:r>
      <w:r w:rsidRPr="00E81E11">
        <w:rPr>
          <w:rFonts w:ascii="Arial" w:eastAsia="Calibri" w:hAnsi="Arial" w:cs="Arial"/>
          <w:bCs/>
          <w:sz w:val="24"/>
          <w:szCs w:val="24"/>
        </w:rPr>
        <w:t>a</w:t>
      </w:r>
      <w:r w:rsidRPr="00E81E11">
        <w:rPr>
          <w:rFonts w:ascii="Arial" w:eastAsia="Calibri" w:hAnsi="Arial" w:cs="Arial"/>
          <w:sz w:val="24"/>
          <w:szCs w:val="24"/>
        </w:rPr>
        <w:t xml:space="preserve"> „Mór, prof. dr. Schindele Vendel Ipari Park csapadékvíz levezető árok kivitelezése” tárgyában indított ajánlatkérési eljárást lezárva:</w:t>
      </w:r>
    </w:p>
    <w:p w14:paraId="3BE56B86" w14:textId="77777777" w:rsidR="00E81E11" w:rsidRPr="00E81E11" w:rsidRDefault="00E81E11" w:rsidP="00E81E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5ACBF1" w14:textId="77777777" w:rsidR="00E81E11" w:rsidRPr="00E81E11" w:rsidRDefault="00E81E11" w:rsidP="00E81E11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81E11">
        <w:rPr>
          <w:rFonts w:ascii="Arial" w:eastAsia="Calibri" w:hAnsi="Arial" w:cs="Arial"/>
          <w:bCs/>
          <w:sz w:val="24"/>
          <w:szCs w:val="24"/>
        </w:rPr>
        <w:t>-</w:t>
      </w:r>
      <w:r w:rsidRPr="00E81E11">
        <w:rPr>
          <w:rFonts w:ascii="Arial" w:eastAsia="Calibri" w:hAnsi="Arial" w:cs="Arial"/>
          <w:bCs/>
          <w:sz w:val="24"/>
          <w:szCs w:val="24"/>
        </w:rPr>
        <w:tab/>
        <w:t>azt eredményesnek nyilvánítja,</w:t>
      </w:r>
    </w:p>
    <w:p w14:paraId="154EDBB5" w14:textId="77777777" w:rsidR="00E81E11" w:rsidRPr="00E81E11" w:rsidRDefault="00E81E11" w:rsidP="00E81E11">
      <w:pPr>
        <w:spacing w:after="0" w:line="240" w:lineRule="auto"/>
        <w:ind w:left="709" w:hanging="709"/>
        <w:jc w:val="both"/>
        <w:rPr>
          <w:rFonts w:ascii="Arial" w:eastAsia="Calibri" w:hAnsi="Arial" w:cs="Arial"/>
          <w:bCs/>
          <w:sz w:val="24"/>
          <w:szCs w:val="24"/>
        </w:rPr>
      </w:pPr>
      <w:r w:rsidRPr="00E81E11">
        <w:rPr>
          <w:rFonts w:ascii="Arial" w:eastAsia="Calibri" w:hAnsi="Arial" w:cs="Arial"/>
          <w:bCs/>
          <w:sz w:val="24"/>
          <w:szCs w:val="24"/>
        </w:rPr>
        <w:t>-</w:t>
      </w:r>
      <w:r w:rsidRPr="00E81E11">
        <w:rPr>
          <w:rFonts w:ascii="Arial" w:eastAsia="Calibri" w:hAnsi="Arial" w:cs="Arial"/>
          <w:bCs/>
          <w:sz w:val="24"/>
          <w:szCs w:val="24"/>
        </w:rPr>
        <w:tab/>
        <w:t>nyertes ajánlattevőként az ÚTÉPPARK Útépítő és Mélyépítő</w:t>
      </w:r>
      <w:r w:rsidRPr="00E81E11">
        <w:rPr>
          <w:rFonts w:ascii="Arial" w:eastAsia="Calibri" w:hAnsi="Arial" w:cs="Arial"/>
          <w:iCs/>
          <w:sz w:val="24"/>
          <w:szCs w:val="24"/>
        </w:rPr>
        <w:t xml:space="preserve"> Kft.</w:t>
      </w:r>
      <w:r w:rsidRPr="00E81E11">
        <w:rPr>
          <w:rFonts w:ascii="Arial" w:eastAsia="Calibri" w:hAnsi="Arial" w:cs="Arial"/>
          <w:bCs/>
          <w:sz w:val="24"/>
          <w:szCs w:val="24"/>
        </w:rPr>
        <w:t>-t (8000 Székesfehérvár, Szlovák u. 6.) választja ki nettó 28.361.938 Ft + ÁFA, azaz bruttó 36.019.661 Ft értékben,</w:t>
      </w:r>
    </w:p>
    <w:p w14:paraId="0D4F6BAD" w14:textId="77777777" w:rsidR="00E81E11" w:rsidRPr="00E81E11" w:rsidRDefault="00E81E11" w:rsidP="00E81E11">
      <w:pPr>
        <w:spacing w:after="0" w:line="240" w:lineRule="auto"/>
        <w:ind w:left="705" w:hanging="705"/>
        <w:jc w:val="both"/>
        <w:rPr>
          <w:rFonts w:ascii="Arial" w:eastAsia="Calibri" w:hAnsi="Arial" w:cs="Arial"/>
          <w:bCs/>
          <w:strike/>
          <w:sz w:val="24"/>
          <w:szCs w:val="24"/>
        </w:rPr>
      </w:pPr>
      <w:r w:rsidRPr="00E81E11">
        <w:rPr>
          <w:rFonts w:ascii="Arial" w:eastAsia="Calibri" w:hAnsi="Arial" w:cs="Arial"/>
          <w:bCs/>
          <w:sz w:val="24"/>
          <w:szCs w:val="24"/>
        </w:rPr>
        <w:t>-</w:t>
      </w:r>
      <w:r w:rsidRPr="00E81E11">
        <w:rPr>
          <w:rFonts w:ascii="Arial" w:eastAsia="Calibri" w:hAnsi="Arial" w:cs="Arial"/>
          <w:bCs/>
          <w:sz w:val="24"/>
          <w:szCs w:val="24"/>
        </w:rPr>
        <w:tab/>
        <w:t xml:space="preserve">a </w:t>
      </w:r>
      <w:bookmarkStart w:id="5" w:name="_Hlk171517175"/>
      <w:r w:rsidRPr="00E81E11">
        <w:rPr>
          <w:rFonts w:ascii="Arial" w:eastAsia="Times New Roman" w:hAnsi="Arial" w:cs="Arial"/>
          <w:iCs/>
          <w:sz w:val="24"/>
          <w:szCs w:val="24"/>
          <w:lang w:eastAsia="hu-HU"/>
        </w:rPr>
        <w:t>szerződéskötéshez</w:t>
      </w:r>
      <w:bookmarkEnd w:id="5"/>
      <w:r w:rsidRPr="00E81E11">
        <w:rPr>
          <w:rFonts w:ascii="Arial" w:eastAsia="Calibri" w:hAnsi="Arial" w:cs="Arial"/>
          <w:bCs/>
          <w:sz w:val="24"/>
          <w:szCs w:val="24"/>
        </w:rPr>
        <w:t xml:space="preserve"> szükséges forrás az </w:t>
      </w:r>
      <w:r w:rsidRPr="00E81E11">
        <w:rPr>
          <w:rFonts w:ascii="Arial" w:eastAsia="Calibri" w:hAnsi="Arial" w:cs="Arial"/>
          <w:sz w:val="24"/>
          <w:szCs w:val="24"/>
        </w:rPr>
        <w:t>Önkormányzat 2024. évi költségvetésében a „052020 Szennyvíz gyűjtése, tisztítása, elhelyezése” kormányzati funkció „5562-069-08 ÉNY- ipari park, csapadékvíz elvezető hálózat fejlesztése” kiadási előirányzaton biztosított.</w:t>
      </w:r>
    </w:p>
    <w:p w14:paraId="3AE272D0" w14:textId="77777777" w:rsidR="00E81E11" w:rsidRPr="00E81E11" w:rsidRDefault="00E81E11" w:rsidP="00E81E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C5B5A6D" w14:textId="77777777" w:rsidR="00E81E11" w:rsidRPr="00E81E11" w:rsidRDefault="00E81E11" w:rsidP="00E81E11">
      <w:pPr>
        <w:overflowPunct w:val="0"/>
        <w:autoSpaceDE w:val="0"/>
        <w:autoSpaceDN w:val="0"/>
        <w:adjustRightInd w:val="0"/>
        <w:spacing w:after="0" w:line="240" w:lineRule="auto"/>
        <w:ind w:left="60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E81E11">
        <w:rPr>
          <w:rFonts w:ascii="Arial" w:eastAsia="Times New Roman" w:hAnsi="Arial" w:cs="Arial"/>
          <w:bCs/>
          <w:sz w:val="24"/>
          <w:szCs w:val="24"/>
          <w:lang w:eastAsia="hu-HU"/>
        </w:rPr>
        <w:t>Továbbá a Képviselő-testület felhatalmazza a Polgármestert a határozathoz mellékelt vállalkozási szerződés megkötésére</w:t>
      </w:r>
      <w:r w:rsidRPr="00E81E11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.</w:t>
      </w:r>
    </w:p>
    <w:p w14:paraId="77A8B84C" w14:textId="77777777" w:rsidR="00E81E11" w:rsidRPr="00E81E11" w:rsidRDefault="00E81E11" w:rsidP="00E81E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EB33E5D" w14:textId="77777777" w:rsidR="00E81E11" w:rsidRPr="00E81E11" w:rsidRDefault="00E81E11" w:rsidP="00E81E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6C27E9" w14:textId="77777777" w:rsidR="00E81E11" w:rsidRPr="00E81E11" w:rsidRDefault="00E81E11" w:rsidP="00E81E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81E11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E81E11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A5EB46A590544A61A2E646FD4C2243F5"/>
          </w:placeholder>
          <w:date w:fullDate="2024-12-05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E81E11">
            <w:rPr>
              <w:rFonts w:ascii="Arial" w:eastAsia="Calibri" w:hAnsi="Arial" w:cs="Arial"/>
              <w:sz w:val="24"/>
              <w:szCs w:val="24"/>
            </w:rPr>
            <w:t>2024.12.05.</w:t>
          </w:r>
        </w:sdtContent>
      </w:sdt>
    </w:p>
    <w:p w14:paraId="503BE8E0" w14:textId="19440358" w:rsidR="00475D87" w:rsidRPr="00475D87" w:rsidRDefault="00E81E11" w:rsidP="00E81E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81E11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E81E11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DE75382F6E9A4527A516FB0EE36EABDB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E81E11">
            <w:rPr>
              <w:rFonts w:ascii="Arial" w:eastAsia="Calibri" w:hAnsi="Arial" w:cs="Arial"/>
              <w:sz w:val="24"/>
              <w:szCs w:val="24"/>
            </w:rPr>
            <w:t>jegyző</w:t>
          </w:r>
        </w:sdtContent>
      </w:sdt>
      <w:r w:rsidRPr="00E81E11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DE75382F6E9A4527A516FB0EE36EABDB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 w:rsidRPr="00E81E11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E81E11">
        <w:rPr>
          <w:rFonts w:ascii="Arial" w:eastAsia="Calibri" w:hAnsi="Arial" w:cs="Arial"/>
          <w:sz w:val="24"/>
          <w:szCs w:val="24"/>
        </w:rPr>
        <w:t>)</w:t>
      </w: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105420"/>
    <w:rsid w:val="00164D9F"/>
    <w:rsid w:val="00204823"/>
    <w:rsid w:val="00233475"/>
    <w:rsid w:val="0038264F"/>
    <w:rsid w:val="003D14E2"/>
    <w:rsid w:val="003E2631"/>
    <w:rsid w:val="003F5CB6"/>
    <w:rsid w:val="004024E9"/>
    <w:rsid w:val="00404B28"/>
    <w:rsid w:val="00412A33"/>
    <w:rsid w:val="0041686E"/>
    <w:rsid w:val="00454023"/>
    <w:rsid w:val="00474A43"/>
    <w:rsid w:val="00475D87"/>
    <w:rsid w:val="00491C0D"/>
    <w:rsid w:val="004C5F7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9020B9"/>
    <w:rsid w:val="0090505C"/>
    <w:rsid w:val="009A64F7"/>
    <w:rsid w:val="00AF7EED"/>
    <w:rsid w:val="00B2309B"/>
    <w:rsid w:val="00B8346B"/>
    <w:rsid w:val="00BB2530"/>
    <w:rsid w:val="00C03F9A"/>
    <w:rsid w:val="00C32F0F"/>
    <w:rsid w:val="00C4497A"/>
    <w:rsid w:val="00C52E58"/>
    <w:rsid w:val="00C61D4F"/>
    <w:rsid w:val="00C94BB0"/>
    <w:rsid w:val="00CC3D56"/>
    <w:rsid w:val="00D26471"/>
    <w:rsid w:val="00D54ACE"/>
    <w:rsid w:val="00D649B6"/>
    <w:rsid w:val="00E4642C"/>
    <w:rsid w:val="00E80520"/>
    <w:rsid w:val="00E81E11"/>
    <w:rsid w:val="00EA0375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EB46A590544A61A2E646FD4C2243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55E23D-AFF6-45FC-B876-5D10AA0C8EED}"/>
      </w:docPartPr>
      <w:docPartBody>
        <w:p w:rsidR="00B926FD" w:rsidRDefault="00FD2C08" w:rsidP="00FD2C08">
          <w:pPr>
            <w:pStyle w:val="A5EB46A590544A61A2E646FD4C2243F5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DE75382F6E9A4527A516FB0EE36EAB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422B71-E06B-432B-B199-D1ECC3D481AB}"/>
      </w:docPartPr>
      <w:docPartBody>
        <w:p w:rsidR="00B926FD" w:rsidRDefault="00FD2C08" w:rsidP="00FD2C08">
          <w:pPr>
            <w:pStyle w:val="DE75382F6E9A4527A516FB0EE36EABDB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84"/>
    <w:rsid w:val="000104A3"/>
    <w:rsid w:val="00057B01"/>
    <w:rsid w:val="00825B57"/>
    <w:rsid w:val="008F3994"/>
    <w:rsid w:val="00B7525B"/>
    <w:rsid w:val="00B926FD"/>
    <w:rsid w:val="00BE59C6"/>
    <w:rsid w:val="00D85B27"/>
    <w:rsid w:val="00DF386A"/>
    <w:rsid w:val="00E41EAC"/>
    <w:rsid w:val="00E71384"/>
    <w:rsid w:val="00FD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D2C08"/>
    <w:rPr>
      <w:color w:val="808080"/>
    </w:rPr>
  </w:style>
  <w:style w:type="paragraph" w:customStyle="1" w:styleId="A5EB46A590544A61A2E646FD4C2243F5">
    <w:name w:val="A5EB46A590544A61A2E646FD4C2243F5"/>
    <w:rsid w:val="00FD2C08"/>
  </w:style>
  <w:style w:type="paragraph" w:customStyle="1" w:styleId="DE75382F6E9A4527A516FB0EE36EABDB">
    <w:name w:val="DE75382F6E9A4527A516FB0EE36EABDB"/>
    <w:rsid w:val="00FD2C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2024-11-27T07:59:00Z</dcterms:created>
  <dcterms:modified xsi:type="dcterms:W3CDTF">2024-11-28T09:42:00Z</dcterms:modified>
</cp:coreProperties>
</file>