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BBA132E" w:rsidR="004024E9" w:rsidRDefault="00D6217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76D3ED53" w:rsidR="004024E9" w:rsidRPr="004024E9" w:rsidRDefault="00BA1A22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A1A2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Regia Dental Kft-vel az 1. sz. fogorvosi körzetre kötött feladat-ellátási szerződés módosítása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29AA69B" w14:textId="77777777" w:rsidR="00BA1A22" w:rsidRPr="00BA1A22" w:rsidRDefault="00BA1A22" w:rsidP="00BA1A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1A22">
        <w:rPr>
          <w:rFonts w:ascii="Arial" w:eastAsia="Calibri" w:hAnsi="Arial" w:cs="Arial"/>
          <w:sz w:val="24"/>
          <w:szCs w:val="24"/>
        </w:rPr>
        <w:t xml:space="preserve">1. Mór Városi Önkormányzat Képviselő-testülete az 53/2020.(II.19.) határozatával jóváhagyott, a Regia Dental Kft-vel (képviseli: Ádám Bence ügyvezető) a 070096087 számú fogorvosi körzet (1. sz. körzet) működtetésére kötött </w:t>
      </w:r>
      <w:r w:rsidRPr="00BA1A22">
        <w:rPr>
          <w:rFonts w:ascii="Arial" w:eastAsia="Calibri" w:hAnsi="Arial" w:cs="Arial"/>
          <w:sz w:val="24"/>
          <w:szCs w:val="24"/>
          <w:lang w:eastAsia="hu-HU"/>
        </w:rPr>
        <w:t xml:space="preserve">Feladat-ellátási szerződést </w:t>
      </w:r>
      <w:r w:rsidRPr="00BA1A22">
        <w:rPr>
          <w:rFonts w:ascii="Arial" w:eastAsia="Calibri" w:hAnsi="Arial" w:cs="Arial"/>
          <w:sz w:val="24"/>
          <w:szCs w:val="24"/>
        </w:rPr>
        <w:t xml:space="preserve">2024. december 1. napjával a határozat mellékletét képező tartalommal módosítja. </w:t>
      </w:r>
    </w:p>
    <w:p w14:paraId="41F66478" w14:textId="77777777" w:rsidR="00BA1A22" w:rsidRPr="00BA1A22" w:rsidRDefault="00BA1A22" w:rsidP="00BA1A2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4793978" w14:textId="77777777" w:rsidR="00BA1A22" w:rsidRPr="00BA1A22" w:rsidRDefault="00BA1A22" w:rsidP="00BA1A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1A22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módosítás aláírására. </w:t>
      </w:r>
    </w:p>
    <w:p w14:paraId="599E7D52" w14:textId="77777777" w:rsidR="00BA1A22" w:rsidRPr="00BA1A22" w:rsidRDefault="00BA1A22" w:rsidP="00BA1A2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03A8CA1" w14:textId="77777777" w:rsidR="00BA1A22" w:rsidRPr="00BA1A22" w:rsidRDefault="00BA1A22" w:rsidP="00BA1A2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131CE29" w14:textId="77777777" w:rsidR="00BA1A22" w:rsidRPr="00BA1A22" w:rsidRDefault="00BA1A22" w:rsidP="00BA1A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1A2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A1A2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344BCB3E66B446FABF164EAECA4737BC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BA1A22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7EBED448" w14:textId="77777777" w:rsidR="00BA1A22" w:rsidRPr="00BA1A22" w:rsidRDefault="00BA1A22" w:rsidP="00BA1A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1A2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A1A2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BD59EFCE7F04235B18BFD2A42D09DB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A1A22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A1A2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BD59EFCE7F04235B18BFD2A42D09DB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A1A22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BA1A22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2309B"/>
    <w:rsid w:val="00B8346B"/>
    <w:rsid w:val="00BA1A22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217D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4BCB3E66B446FABF164EAECA4737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BA143D-2B50-4F38-AFA7-B8CB53E832A9}"/>
      </w:docPartPr>
      <w:docPartBody>
        <w:p w:rsidR="00415D8F" w:rsidRDefault="000C1DBA" w:rsidP="000C1DBA">
          <w:pPr>
            <w:pStyle w:val="344BCB3E66B446FABF164EAECA4737B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BD59EFCE7F04235B18BFD2A42D09D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7E8425-6C7C-420F-9A80-9B5F4F4F7B9C}"/>
      </w:docPartPr>
      <w:docPartBody>
        <w:p w:rsidR="00415D8F" w:rsidRDefault="000C1DBA" w:rsidP="000C1DBA">
          <w:pPr>
            <w:pStyle w:val="BBD59EFCE7F04235B18BFD2A42D09DB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7B01"/>
    <w:rsid w:val="000C1DBA"/>
    <w:rsid w:val="0035020C"/>
    <w:rsid w:val="00415D8F"/>
    <w:rsid w:val="004C3D46"/>
    <w:rsid w:val="00825B57"/>
    <w:rsid w:val="008F3994"/>
    <w:rsid w:val="00BE59C6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C1DBA"/>
    <w:rPr>
      <w:color w:val="808080"/>
    </w:rPr>
  </w:style>
  <w:style w:type="paragraph" w:customStyle="1" w:styleId="344BCB3E66B446FABF164EAECA4737BC">
    <w:name w:val="344BCB3E66B446FABF164EAECA4737BC"/>
    <w:rsid w:val="000C1DBA"/>
  </w:style>
  <w:style w:type="paragraph" w:customStyle="1" w:styleId="BBD59EFCE7F04235B18BFD2A42D09DB0">
    <w:name w:val="BBD59EFCE7F04235B18BFD2A42D09DB0"/>
    <w:rsid w:val="000C1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2024-11-27T07:47:00Z</dcterms:created>
  <dcterms:modified xsi:type="dcterms:W3CDTF">2024-11-28T09:39:00Z</dcterms:modified>
</cp:coreProperties>
</file>