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E23219" w14:textId="36283E95" w:rsidR="00BC1FE0" w:rsidRPr="00BC1FE0" w:rsidRDefault="00BC1FE0" w:rsidP="00BC1FE0">
      <w:pPr>
        <w:tabs>
          <w:tab w:val="center" w:pos="5812"/>
        </w:tabs>
        <w:spacing w:after="0" w:line="240" w:lineRule="auto"/>
        <w:jc w:val="right"/>
        <w:rPr>
          <w:rFonts w:ascii="Arial" w:eastAsia="Calibri" w:hAnsi="Arial" w:cs="Arial"/>
          <w:sz w:val="24"/>
          <w:szCs w:val="24"/>
        </w:rPr>
      </w:pPr>
      <w:r>
        <w:rPr>
          <w:rFonts w:ascii="Arial" w:eastAsia="Calibri" w:hAnsi="Arial" w:cs="Arial"/>
          <w:sz w:val="24"/>
          <w:szCs w:val="24"/>
        </w:rPr>
        <w:t>38</w:t>
      </w:r>
      <w:r w:rsidR="008037EE">
        <w:rPr>
          <w:rFonts w:ascii="Arial" w:eastAsia="Calibri" w:hAnsi="Arial" w:cs="Arial"/>
          <w:sz w:val="24"/>
          <w:szCs w:val="24"/>
        </w:rPr>
        <w:t>8</w:t>
      </w:r>
      <w:r w:rsidRPr="00BC1FE0">
        <w:rPr>
          <w:rFonts w:ascii="Arial" w:eastAsia="Calibri" w:hAnsi="Arial" w:cs="Arial"/>
          <w:sz w:val="24"/>
          <w:szCs w:val="24"/>
        </w:rPr>
        <w:t>/2024 (X.30.) határozat melléklete</w:t>
      </w:r>
    </w:p>
    <w:p w14:paraId="32A8C2B3" w14:textId="77777777" w:rsidR="00BC1FE0" w:rsidRPr="00BC1FE0" w:rsidRDefault="00BC1FE0" w:rsidP="00BC1FE0">
      <w:pPr>
        <w:tabs>
          <w:tab w:val="center" w:pos="5812"/>
        </w:tabs>
        <w:spacing w:after="0" w:line="240" w:lineRule="auto"/>
        <w:jc w:val="right"/>
        <w:rPr>
          <w:rFonts w:ascii="Arial" w:eastAsia="Calibri" w:hAnsi="Arial" w:cs="Arial"/>
          <w:sz w:val="24"/>
          <w:szCs w:val="24"/>
        </w:rPr>
      </w:pPr>
    </w:p>
    <w:p w14:paraId="0F4209CC" w14:textId="77777777" w:rsidR="00BC1FE0" w:rsidRPr="00BC1FE0" w:rsidRDefault="00BC1FE0" w:rsidP="00BC1FE0">
      <w:pPr>
        <w:widowControl w:val="0"/>
        <w:tabs>
          <w:tab w:val="left" w:pos="709"/>
        </w:tabs>
        <w:suppressAutoHyphens/>
        <w:spacing w:after="0" w:line="240" w:lineRule="auto"/>
        <w:outlineLvl w:val="0"/>
        <w:rPr>
          <w:rFonts w:ascii="Times New Roman" w:eastAsia="Times New Roman" w:hAnsi="Times New Roman" w:cs="Times New Roman"/>
          <w:b/>
          <w:color w:val="000000"/>
          <w:sz w:val="24"/>
          <w:szCs w:val="24"/>
          <w:lang w:eastAsia="hu-HU"/>
          <w14:ligatures w14:val="standardContextual"/>
        </w:rPr>
      </w:pPr>
      <w:r w:rsidRPr="00BC1FE0">
        <w:rPr>
          <w:rFonts w:ascii="Times New Roman" w:eastAsia="Times New Roman" w:hAnsi="Times New Roman" w:cs="Times New Roman"/>
          <w:color w:val="000000"/>
          <w:sz w:val="24"/>
          <w:szCs w:val="24"/>
          <w:lang w:eastAsia="hu-HU"/>
          <w14:ligatures w14:val="standardContextual"/>
        </w:rPr>
        <w:t xml:space="preserve">Vagyonkezelési szerződés száma: </w:t>
      </w:r>
      <w:r w:rsidRPr="00BC1FE0">
        <w:rPr>
          <w:rFonts w:ascii="Times New Roman" w:eastAsia="Times New Roman" w:hAnsi="Times New Roman" w:cs="Times New Roman"/>
          <w:b/>
          <w:color w:val="000000"/>
          <w:sz w:val="24"/>
          <w:szCs w:val="24"/>
          <w:lang w:eastAsia="hu-HU"/>
          <w14:ligatures w14:val="standardContextual"/>
        </w:rPr>
        <w:t>ÁEEK/22013-7/2018</w:t>
      </w:r>
      <w:r w:rsidRPr="00BC1FE0">
        <w:rPr>
          <w:rFonts w:ascii="Times New Roman" w:eastAsia="Times New Roman" w:hAnsi="Times New Roman" w:cs="Times New Roman"/>
          <w:color w:val="000000"/>
          <w:sz w:val="24"/>
          <w:szCs w:val="24"/>
          <w:lang w:eastAsia="hu-HU"/>
          <w14:ligatures w14:val="standardContextual"/>
        </w:rPr>
        <w:t xml:space="preserve"> </w:t>
      </w:r>
      <w:r w:rsidRPr="00BC1FE0">
        <w:rPr>
          <w:rFonts w:ascii="Times New Roman" w:eastAsia="Times New Roman" w:hAnsi="Times New Roman" w:cs="Times New Roman"/>
          <w:b/>
          <w:color w:val="000000"/>
          <w:sz w:val="24"/>
          <w:szCs w:val="24"/>
          <w:lang w:eastAsia="hu-HU"/>
          <w14:ligatures w14:val="standardContextual"/>
        </w:rPr>
        <w:t xml:space="preserve">                                          SZT-</w:t>
      </w:r>
    </w:p>
    <w:p w14:paraId="737E967F" w14:textId="77777777" w:rsidR="00BC1FE0" w:rsidRPr="00BC1FE0" w:rsidRDefault="00BC1FE0" w:rsidP="00BC1FE0">
      <w:pPr>
        <w:widowControl w:val="0"/>
        <w:tabs>
          <w:tab w:val="left" w:pos="709"/>
        </w:tabs>
        <w:suppressAutoHyphens/>
        <w:spacing w:after="0" w:line="240" w:lineRule="auto"/>
        <w:jc w:val="center"/>
        <w:outlineLvl w:val="0"/>
        <w:rPr>
          <w:rFonts w:ascii="Times New Roman" w:eastAsia="Times New Roman" w:hAnsi="Times New Roman" w:cs="Times New Roman"/>
          <w:color w:val="000000"/>
          <w:sz w:val="24"/>
          <w:szCs w:val="24"/>
          <w:u w:val="single"/>
          <w:lang w:eastAsia="hu-HU"/>
          <w14:ligatures w14:val="standardContextual"/>
        </w:rPr>
      </w:pPr>
    </w:p>
    <w:p w14:paraId="5A60799A" w14:textId="77777777" w:rsidR="00BC1FE0" w:rsidRPr="00BC1FE0" w:rsidRDefault="00BC1FE0" w:rsidP="00BC1FE0">
      <w:pPr>
        <w:widowControl w:val="0"/>
        <w:tabs>
          <w:tab w:val="left" w:pos="709"/>
        </w:tabs>
        <w:suppressAutoHyphens/>
        <w:spacing w:after="0" w:line="240" w:lineRule="auto"/>
        <w:jc w:val="center"/>
        <w:outlineLvl w:val="0"/>
        <w:rPr>
          <w:rFonts w:ascii="Times New Roman" w:eastAsia="Times New Roman" w:hAnsi="Times New Roman" w:cs="Times New Roman"/>
          <w:color w:val="000000"/>
          <w:sz w:val="24"/>
          <w:szCs w:val="24"/>
          <w:u w:val="single"/>
          <w:lang w:eastAsia="hu-HU"/>
          <w14:ligatures w14:val="standardContextual"/>
        </w:rPr>
      </w:pPr>
    </w:p>
    <w:p w14:paraId="4225DF56" w14:textId="77777777" w:rsidR="00BC1FE0" w:rsidRPr="00BC1FE0" w:rsidRDefault="00BC1FE0" w:rsidP="00BC1FE0">
      <w:pPr>
        <w:widowControl w:val="0"/>
        <w:tabs>
          <w:tab w:val="left" w:pos="709"/>
        </w:tabs>
        <w:suppressAutoHyphens/>
        <w:spacing w:after="0" w:line="240" w:lineRule="auto"/>
        <w:jc w:val="center"/>
        <w:outlineLvl w:val="0"/>
        <w:rPr>
          <w:rFonts w:ascii="Times New Roman" w:eastAsia="Times New Roman" w:hAnsi="Times New Roman" w:cs="Times New Roman"/>
          <w:b/>
          <w:color w:val="000000"/>
          <w:sz w:val="24"/>
          <w:szCs w:val="24"/>
          <w:lang w:eastAsia="hu-HU"/>
          <w14:ligatures w14:val="standardContextual"/>
        </w:rPr>
      </w:pPr>
      <w:r w:rsidRPr="00BC1FE0">
        <w:rPr>
          <w:rFonts w:ascii="Times New Roman" w:eastAsia="Times New Roman" w:hAnsi="Times New Roman" w:cs="Times New Roman"/>
          <w:b/>
          <w:color w:val="000000"/>
          <w:sz w:val="24"/>
          <w:szCs w:val="24"/>
          <w:lang w:eastAsia="hu-HU"/>
          <w14:ligatures w14:val="standardContextual"/>
        </w:rPr>
        <w:t>SZERZŐDÉS</w:t>
      </w:r>
    </w:p>
    <w:p w14:paraId="41F5D0A4" w14:textId="77777777" w:rsidR="00BC1FE0" w:rsidRPr="00BC1FE0" w:rsidRDefault="00BC1FE0" w:rsidP="00BC1FE0">
      <w:pPr>
        <w:widowControl w:val="0"/>
        <w:tabs>
          <w:tab w:val="left" w:pos="709"/>
        </w:tabs>
        <w:suppressAutoHyphens/>
        <w:spacing w:after="0" w:line="240" w:lineRule="auto"/>
        <w:jc w:val="center"/>
        <w:outlineLvl w:val="0"/>
        <w:rPr>
          <w:rFonts w:ascii="Times New Roman" w:eastAsia="Times New Roman" w:hAnsi="Times New Roman" w:cs="Times New Roman"/>
          <w:b/>
          <w:color w:val="000000"/>
          <w:sz w:val="24"/>
          <w:szCs w:val="24"/>
          <w:lang w:eastAsia="hu-HU"/>
          <w14:ligatures w14:val="standardContextual"/>
        </w:rPr>
      </w:pPr>
      <w:r w:rsidRPr="00BC1FE0">
        <w:rPr>
          <w:rFonts w:ascii="Times New Roman" w:eastAsia="Times New Roman" w:hAnsi="Times New Roman" w:cs="Times New Roman"/>
          <w:b/>
          <w:color w:val="000000"/>
          <w:sz w:val="24"/>
          <w:szCs w:val="24"/>
          <w:lang w:eastAsia="hu-HU"/>
          <w14:ligatures w14:val="standardContextual"/>
        </w:rPr>
        <w:t>VAGYONKEZELÉSI SZERZŐDÉS RÉSZLEGES MEGSZÜNTETÉSÉRŐL</w:t>
      </w:r>
    </w:p>
    <w:p w14:paraId="0E51FAB9" w14:textId="77777777" w:rsidR="00BC1FE0" w:rsidRPr="00BC1FE0" w:rsidRDefault="00BC1FE0" w:rsidP="00BC1FE0">
      <w:pPr>
        <w:spacing w:after="0" w:line="240" w:lineRule="auto"/>
        <w:jc w:val="center"/>
        <w:rPr>
          <w:rFonts w:ascii="Times New Roman" w:eastAsia="Times New Roman" w:hAnsi="Times New Roman" w:cs="Times New Roman"/>
          <w:color w:val="000000"/>
          <w:sz w:val="24"/>
          <w:szCs w:val="24"/>
          <w:lang w:eastAsia="hu-HU"/>
        </w:rPr>
      </w:pPr>
      <w:r w:rsidRPr="00BC1FE0">
        <w:rPr>
          <w:rFonts w:ascii="Times New Roman" w:eastAsia="Times New Roman" w:hAnsi="Times New Roman" w:cs="Times New Roman"/>
          <w:color w:val="000000"/>
          <w:sz w:val="24"/>
          <w:szCs w:val="24"/>
          <w:lang w:eastAsia="hu-HU"/>
        </w:rPr>
        <w:t>(a továbbiakban: jelen Szerződés)</w:t>
      </w:r>
    </w:p>
    <w:p w14:paraId="7A0C4832" w14:textId="77777777" w:rsidR="00BC1FE0" w:rsidRPr="00BC1FE0" w:rsidRDefault="00BC1FE0" w:rsidP="00BC1FE0">
      <w:pPr>
        <w:spacing w:after="0" w:line="240" w:lineRule="auto"/>
        <w:jc w:val="both"/>
        <w:rPr>
          <w:rFonts w:ascii="Times New Roman" w:eastAsia="Times New Roman" w:hAnsi="Times New Roman" w:cs="Times New Roman"/>
          <w:bCs/>
          <w:sz w:val="24"/>
          <w:szCs w:val="24"/>
          <w:lang w:eastAsia="hu-HU"/>
        </w:rPr>
      </w:pPr>
    </w:p>
    <w:p w14:paraId="443AA0D2" w14:textId="77777777" w:rsidR="00BC1FE0" w:rsidRPr="00BC1FE0" w:rsidRDefault="00BC1FE0" w:rsidP="00BC1FE0">
      <w:pPr>
        <w:spacing w:after="0" w:line="240" w:lineRule="auto"/>
        <w:jc w:val="both"/>
        <w:rPr>
          <w:rFonts w:ascii="Times New Roman" w:eastAsia="Times New Roman" w:hAnsi="Times New Roman" w:cs="Times New Roman"/>
          <w:sz w:val="24"/>
          <w:szCs w:val="24"/>
          <w:lang w:eastAsia="hu-HU"/>
        </w:rPr>
      </w:pPr>
      <w:r w:rsidRPr="00BC1FE0">
        <w:rPr>
          <w:rFonts w:ascii="Times New Roman" w:eastAsia="Times New Roman" w:hAnsi="Times New Roman" w:cs="Times New Roman"/>
          <w:sz w:val="24"/>
          <w:szCs w:val="24"/>
          <w:lang w:eastAsia="hu-HU"/>
        </w:rPr>
        <w:t xml:space="preserve">Amely létrejött egyrészről </w:t>
      </w:r>
    </w:p>
    <w:p w14:paraId="18387F78" w14:textId="77777777" w:rsidR="00BC1FE0" w:rsidRPr="00BC1FE0" w:rsidRDefault="00BC1FE0" w:rsidP="00BC1FE0">
      <w:pPr>
        <w:spacing w:after="0" w:line="240" w:lineRule="auto"/>
        <w:jc w:val="both"/>
        <w:rPr>
          <w:rFonts w:ascii="Times New Roman" w:eastAsia="Times New Roman" w:hAnsi="Times New Roman" w:cs="Times New Roman"/>
          <w:sz w:val="24"/>
          <w:szCs w:val="24"/>
          <w:lang w:eastAsia="hu-HU"/>
        </w:rPr>
      </w:pPr>
    </w:p>
    <w:p w14:paraId="4A7ED6A4" w14:textId="77777777" w:rsidR="00BC1FE0" w:rsidRPr="00BC1FE0" w:rsidRDefault="00BC1FE0" w:rsidP="00BC1FE0">
      <w:pPr>
        <w:spacing w:after="0" w:line="240" w:lineRule="auto"/>
        <w:jc w:val="both"/>
        <w:rPr>
          <w:rFonts w:ascii="Times New Roman" w:eastAsia="Times New Roman" w:hAnsi="Times New Roman" w:cs="Times New Roman"/>
          <w:sz w:val="24"/>
          <w:szCs w:val="24"/>
          <w:lang w:eastAsia="hu-HU"/>
        </w:rPr>
      </w:pPr>
      <w:r w:rsidRPr="00BC1FE0">
        <w:rPr>
          <w:rFonts w:ascii="Times New Roman" w:eastAsia="Times New Roman" w:hAnsi="Times New Roman" w:cs="Times New Roman"/>
          <w:sz w:val="24"/>
          <w:szCs w:val="24"/>
          <w:lang w:eastAsia="hu-HU"/>
        </w:rPr>
        <w:t xml:space="preserve">a </w:t>
      </w:r>
      <w:r w:rsidRPr="00BC1FE0">
        <w:rPr>
          <w:rFonts w:ascii="Times New Roman" w:eastAsia="Times New Roman" w:hAnsi="Times New Roman" w:cs="Times New Roman"/>
          <w:b/>
          <w:sz w:val="24"/>
          <w:szCs w:val="24"/>
          <w:lang w:eastAsia="hu-HU"/>
        </w:rPr>
        <w:t>Magyar Állam</w:t>
      </w:r>
      <w:r w:rsidRPr="00BC1FE0">
        <w:rPr>
          <w:rFonts w:ascii="Times New Roman" w:eastAsia="Times New Roman" w:hAnsi="Times New Roman" w:cs="Times New Roman"/>
          <w:bCs/>
          <w:sz w:val="24"/>
          <w:szCs w:val="24"/>
          <w:lang w:eastAsia="hu-HU"/>
        </w:rPr>
        <w:t>,</w:t>
      </w:r>
      <w:r w:rsidRPr="00BC1FE0">
        <w:rPr>
          <w:rFonts w:ascii="Times New Roman" w:eastAsia="Times New Roman" w:hAnsi="Times New Roman" w:cs="Times New Roman"/>
          <w:sz w:val="24"/>
          <w:szCs w:val="24"/>
          <w:lang w:eastAsia="hu-HU"/>
        </w:rPr>
        <w:t xml:space="preserve"> mint tulajdonos képviseletében az állami vagyonról szóló 2007. évi CVI. törvény (a továbbiakban: </w:t>
      </w:r>
      <w:proofErr w:type="spellStart"/>
      <w:r w:rsidRPr="00BC1FE0">
        <w:rPr>
          <w:rFonts w:ascii="Times New Roman" w:eastAsia="Times New Roman" w:hAnsi="Times New Roman" w:cs="Times New Roman"/>
          <w:sz w:val="24"/>
          <w:szCs w:val="24"/>
          <w:lang w:eastAsia="hu-HU"/>
        </w:rPr>
        <w:t>Vtv</w:t>
      </w:r>
      <w:proofErr w:type="spellEnd"/>
      <w:r w:rsidRPr="00BC1FE0">
        <w:rPr>
          <w:rFonts w:ascii="Times New Roman" w:eastAsia="Times New Roman" w:hAnsi="Times New Roman" w:cs="Times New Roman"/>
          <w:sz w:val="24"/>
          <w:szCs w:val="24"/>
          <w:lang w:eastAsia="hu-HU"/>
        </w:rPr>
        <w:t xml:space="preserve">.) 17. § (1) bekezdés e) pontja alapján eljáró </w:t>
      </w:r>
      <w:r w:rsidRPr="00BC1FE0">
        <w:rPr>
          <w:rFonts w:ascii="Times New Roman" w:eastAsia="Times New Roman" w:hAnsi="Times New Roman" w:cs="Times New Roman"/>
          <w:b/>
          <w:sz w:val="24"/>
          <w:szCs w:val="24"/>
          <w:lang w:eastAsia="hu-HU"/>
        </w:rPr>
        <w:t xml:space="preserve">Magyar Nemzeti Vagyonkezelő Zártkörűen Működő Részvénytársaság </w:t>
      </w:r>
      <w:r w:rsidRPr="00BC1FE0">
        <w:rPr>
          <w:rFonts w:ascii="Times New Roman" w:eastAsia="Times New Roman" w:hAnsi="Times New Roman" w:cs="Times New Roman"/>
          <w:sz w:val="24"/>
          <w:szCs w:val="24"/>
          <w:lang w:eastAsia="hu-HU"/>
        </w:rPr>
        <w:t>(székhely: 1133 Budapest, Pozsonyi út 56., cégjegyzékszám: 01-10-045784, statisztikai számjel: 14077340-6420-114-01, adószám: 14077340-2-44, képviseli:</w:t>
      </w:r>
      <w:r w:rsidRPr="00BC1FE0">
        <w:rPr>
          <w:rFonts w:ascii="Times New Roman" w:eastAsia="Times New Roman" w:hAnsi="Times New Roman" w:cs="Times New Roman"/>
          <w:b/>
          <w:sz w:val="24"/>
          <w:szCs w:val="24"/>
          <w:lang w:eastAsia="hu-HU"/>
        </w:rPr>
        <w:t xml:space="preserve"> dr. Sass Barna Gergely igazgató </w:t>
      </w:r>
      <w:r w:rsidRPr="00BC1FE0">
        <w:rPr>
          <w:rFonts w:ascii="Times New Roman" w:eastAsia="Times New Roman" w:hAnsi="Times New Roman" w:cs="Times New Roman"/>
          <w:sz w:val="24"/>
          <w:szCs w:val="24"/>
          <w:lang w:eastAsia="hu-HU"/>
        </w:rPr>
        <w:t xml:space="preserve">és </w:t>
      </w:r>
      <w:r w:rsidRPr="00BC1FE0">
        <w:rPr>
          <w:rFonts w:ascii="Times New Roman" w:eastAsia="Times New Roman" w:hAnsi="Times New Roman" w:cs="Times New Roman"/>
          <w:b/>
          <w:sz w:val="24"/>
          <w:szCs w:val="24"/>
          <w:lang w:eastAsia="hu-HU"/>
        </w:rPr>
        <w:t xml:space="preserve">dr. </w:t>
      </w:r>
      <w:proofErr w:type="spellStart"/>
      <w:r w:rsidRPr="00BC1FE0">
        <w:rPr>
          <w:rFonts w:ascii="Times New Roman" w:eastAsia="Times New Roman" w:hAnsi="Times New Roman" w:cs="Times New Roman"/>
          <w:b/>
          <w:sz w:val="24"/>
          <w:szCs w:val="24"/>
          <w:lang w:eastAsia="hu-HU"/>
        </w:rPr>
        <w:t>Peremiczki</w:t>
      </w:r>
      <w:proofErr w:type="spellEnd"/>
      <w:r w:rsidRPr="00BC1FE0">
        <w:rPr>
          <w:rFonts w:ascii="Times New Roman" w:eastAsia="Times New Roman" w:hAnsi="Times New Roman" w:cs="Times New Roman"/>
          <w:b/>
          <w:sz w:val="24"/>
          <w:szCs w:val="24"/>
          <w:lang w:eastAsia="hu-HU"/>
        </w:rPr>
        <w:t xml:space="preserve"> Petra igazgatóhelyettes </w:t>
      </w:r>
      <w:r w:rsidRPr="00BC1FE0">
        <w:rPr>
          <w:rFonts w:ascii="Times New Roman" w:eastAsia="Times New Roman" w:hAnsi="Times New Roman" w:cs="Times New Roman"/>
          <w:sz w:val="24"/>
          <w:szCs w:val="24"/>
          <w:lang w:eastAsia="hu-HU"/>
        </w:rPr>
        <w:t xml:space="preserve">együttesen), mint vagyonkezelésbe adó (a továbbiakban: </w:t>
      </w:r>
      <w:r w:rsidRPr="00BC1FE0">
        <w:rPr>
          <w:rFonts w:ascii="Times New Roman" w:eastAsia="Times New Roman" w:hAnsi="Times New Roman" w:cs="Times New Roman"/>
          <w:b/>
          <w:bCs/>
          <w:sz w:val="24"/>
          <w:szCs w:val="24"/>
          <w:lang w:eastAsia="hu-HU"/>
        </w:rPr>
        <w:t xml:space="preserve">Vagyonkezelésbe adó </w:t>
      </w:r>
      <w:r w:rsidRPr="00BC1FE0">
        <w:rPr>
          <w:rFonts w:ascii="Times New Roman" w:eastAsia="Times New Roman" w:hAnsi="Times New Roman" w:cs="Times New Roman"/>
          <w:sz w:val="24"/>
          <w:szCs w:val="24"/>
          <w:lang w:eastAsia="hu-HU"/>
        </w:rPr>
        <w:t xml:space="preserve">vagy </w:t>
      </w:r>
      <w:r w:rsidRPr="00BC1FE0">
        <w:rPr>
          <w:rFonts w:ascii="Times New Roman" w:eastAsia="Times New Roman" w:hAnsi="Times New Roman" w:cs="Times New Roman"/>
          <w:b/>
          <w:sz w:val="24"/>
          <w:szCs w:val="24"/>
          <w:lang w:eastAsia="hu-HU"/>
        </w:rPr>
        <w:t>MNV Zrt.</w:t>
      </w:r>
      <w:r w:rsidRPr="00BC1FE0">
        <w:rPr>
          <w:rFonts w:ascii="Times New Roman" w:eastAsia="Times New Roman" w:hAnsi="Times New Roman" w:cs="Times New Roman"/>
          <w:sz w:val="24"/>
          <w:szCs w:val="24"/>
          <w:lang w:eastAsia="hu-HU"/>
        </w:rPr>
        <w:t>),</w:t>
      </w:r>
    </w:p>
    <w:p w14:paraId="7EFD2652" w14:textId="77777777" w:rsidR="00BC1FE0" w:rsidRPr="00BC1FE0" w:rsidRDefault="00BC1FE0" w:rsidP="00BC1FE0">
      <w:pPr>
        <w:spacing w:after="0" w:line="240" w:lineRule="auto"/>
        <w:jc w:val="both"/>
        <w:rPr>
          <w:rFonts w:ascii="Times New Roman" w:eastAsia="Times New Roman" w:hAnsi="Times New Roman" w:cs="Times New Roman"/>
          <w:sz w:val="24"/>
          <w:szCs w:val="24"/>
          <w:lang w:eastAsia="hu-HU"/>
        </w:rPr>
      </w:pPr>
    </w:p>
    <w:p w14:paraId="50B40256" w14:textId="77777777" w:rsidR="00BC1FE0" w:rsidRPr="00BC1FE0" w:rsidRDefault="00BC1FE0" w:rsidP="00BC1FE0">
      <w:pPr>
        <w:spacing w:after="0" w:line="240" w:lineRule="auto"/>
        <w:jc w:val="both"/>
        <w:rPr>
          <w:rFonts w:ascii="Times New Roman" w:eastAsia="Times New Roman" w:hAnsi="Times New Roman" w:cs="Times New Roman"/>
          <w:sz w:val="24"/>
          <w:szCs w:val="24"/>
          <w:lang w:eastAsia="hu-HU"/>
        </w:rPr>
      </w:pPr>
      <w:r w:rsidRPr="00BC1FE0">
        <w:rPr>
          <w:rFonts w:ascii="Times New Roman" w:eastAsia="Times New Roman" w:hAnsi="Times New Roman" w:cs="Times New Roman"/>
          <w:sz w:val="24"/>
          <w:szCs w:val="24"/>
          <w:lang w:eastAsia="hu-HU"/>
        </w:rPr>
        <w:t xml:space="preserve">másrészről </w:t>
      </w:r>
    </w:p>
    <w:p w14:paraId="24CA8279" w14:textId="77777777" w:rsidR="00BC1FE0" w:rsidRPr="00BC1FE0" w:rsidRDefault="00BC1FE0" w:rsidP="00BC1FE0">
      <w:pPr>
        <w:spacing w:after="0" w:line="240" w:lineRule="auto"/>
        <w:jc w:val="both"/>
        <w:rPr>
          <w:rFonts w:ascii="Times New Roman" w:eastAsia="Times New Roman" w:hAnsi="Times New Roman" w:cs="Times New Roman"/>
          <w:sz w:val="24"/>
          <w:szCs w:val="24"/>
          <w:lang w:eastAsia="hu-HU"/>
        </w:rPr>
      </w:pPr>
    </w:p>
    <w:p w14:paraId="07FC1EA6" w14:textId="77777777" w:rsidR="00BC1FE0" w:rsidRPr="00BC1FE0" w:rsidRDefault="00BC1FE0" w:rsidP="00BC1FE0">
      <w:pPr>
        <w:spacing w:after="0" w:line="252" w:lineRule="auto"/>
        <w:contextualSpacing/>
        <w:jc w:val="both"/>
        <w:rPr>
          <w:rFonts w:ascii="Times New Roman" w:eastAsia="Times New Roman" w:hAnsi="Times New Roman" w:cs="Times New Roman"/>
          <w:b/>
          <w:color w:val="000000"/>
          <w:sz w:val="24"/>
          <w:szCs w:val="24"/>
          <w:lang w:eastAsia="hu-HU"/>
        </w:rPr>
      </w:pPr>
      <w:r w:rsidRPr="00BC1FE0">
        <w:rPr>
          <w:rFonts w:ascii="Times New Roman" w:eastAsia="Times New Roman" w:hAnsi="Times New Roman" w:cs="Times New Roman"/>
          <w:sz w:val="24"/>
          <w:szCs w:val="24"/>
          <w:lang w:eastAsia="zh-CN"/>
        </w:rPr>
        <w:t xml:space="preserve">a </w:t>
      </w:r>
      <w:bookmarkStart w:id="0" w:name="_Hlk49336714"/>
      <w:r w:rsidRPr="00BC1FE0">
        <w:rPr>
          <w:rFonts w:ascii="Times New Roman" w:eastAsia="Times New Roman" w:hAnsi="Times New Roman" w:cs="Times New Roman"/>
          <w:b/>
          <w:bCs/>
          <w:color w:val="000000"/>
          <w:sz w:val="24"/>
          <w:szCs w:val="24"/>
          <w:lang w:eastAsia="hu-HU"/>
        </w:rPr>
        <w:t>Mór Városi Önkormányzat</w:t>
      </w:r>
      <w:r w:rsidRPr="00BC1FE0">
        <w:rPr>
          <w:rFonts w:ascii="Times New Roman" w:eastAsia="Times New Roman" w:hAnsi="Times New Roman" w:cs="Times New Roman"/>
          <w:b/>
          <w:color w:val="000000"/>
          <w:sz w:val="24"/>
          <w:szCs w:val="24"/>
          <w:lang w:eastAsia="hu-HU"/>
        </w:rPr>
        <w:t xml:space="preserve"> </w:t>
      </w:r>
      <w:bookmarkEnd w:id="0"/>
      <w:r w:rsidRPr="00BC1FE0">
        <w:rPr>
          <w:rFonts w:ascii="Times New Roman" w:eastAsia="Times New Roman" w:hAnsi="Times New Roman" w:cs="Times New Roman"/>
          <w:color w:val="000000"/>
          <w:sz w:val="24"/>
          <w:szCs w:val="24"/>
          <w:lang w:eastAsia="hu-HU"/>
        </w:rPr>
        <w:t xml:space="preserve">(székhely: 8060 Mór, Szent István tér 6.; statisztikai számjel: 15727220-8411-321-07, adószám: 15727220-2-07, törzskönyvi azonosítószám: 727222, képviseli: Fenyves Péter polgármester), mint vagyonkezelő (a továbbiakban: </w:t>
      </w:r>
      <w:r w:rsidRPr="00BC1FE0">
        <w:rPr>
          <w:rFonts w:ascii="Times New Roman" w:eastAsia="Times New Roman" w:hAnsi="Times New Roman" w:cs="Times New Roman"/>
          <w:b/>
          <w:bCs/>
          <w:color w:val="000000"/>
          <w:sz w:val="24"/>
          <w:szCs w:val="24"/>
          <w:lang w:eastAsia="hu-HU"/>
        </w:rPr>
        <w:t>Vagyonkezelő</w:t>
      </w:r>
      <w:r w:rsidRPr="00BC1FE0">
        <w:rPr>
          <w:rFonts w:ascii="Times New Roman" w:eastAsia="Times New Roman" w:hAnsi="Times New Roman" w:cs="Times New Roman"/>
          <w:color w:val="000000"/>
          <w:sz w:val="24"/>
          <w:szCs w:val="24"/>
          <w:lang w:eastAsia="hu-HU"/>
        </w:rPr>
        <w:t xml:space="preserve"> vagy</w:t>
      </w:r>
      <w:r w:rsidRPr="00BC1FE0">
        <w:rPr>
          <w:rFonts w:ascii="Times New Roman" w:eastAsia="Times New Roman" w:hAnsi="Times New Roman" w:cs="Times New Roman"/>
          <w:b/>
          <w:bCs/>
          <w:color w:val="000000"/>
          <w:sz w:val="24"/>
          <w:szCs w:val="24"/>
          <w:lang w:eastAsia="hu-HU"/>
        </w:rPr>
        <w:t xml:space="preserve"> Önkormányzat</w:t>
      </w:r>
      <w:r w:rsidRPr="00BC1FE0">
        <w:rPr>
          <w:rFonts w:ascii="Times New Roman" w:eastAsia="Times New Roman" w:hAnsi="Times New Roman" w:cs="Times New Roman"/>
          <w:color w:val="000000"/>
          <w:sz w:val="24"/>
          <w:szCs w:val="24"/>
          <w:lang w:eastAsia="hu-HU"/>
        </w:rPr>
        <w:t>)</w:t>
      </w:r>
    </w:p>
    <w:p w14:paraId="6E306CBE" w14:textId="77777777" w:rsidR="00BC1FE0" w:rsidRPr="00BC1FE0" w:rsidRDefault="00BC1FE0" w:rsidP="00BC1FE0">
      <w:pPr>
        <w:tabs>
          <w:tab w:val="left" w:pos="0"/>
        </w:tabs>
        <w:suppressAutoHyphens/>
        <w:spacing w:after="0" w:line="240" w:lineRule="auto"/>
        <w:jc w:val="both"/>
        <w:rPr>
          <w:rFonts w:ascii="Times New Roman" w:eastAsia="Times New Roman" w:hAnsi="Times New Roman" w:cs="Times New Roman"/>
          <w:sz w:val="24"/>
          <w:szCs w:val="24"/>
          <w:lang w:eastAsia="zh-CN"/>
        </w:rPr>
      </w:pPr>
    </w:p>
    <w:p w14:paraId="52C895D4" w14:textId="77777777" w:rsidR="00BC1FE0" w:rsidRPr="00BC1FE0" w:rsidRDefault="00BC1FE0" w:rsidP="00BC1FE0">
      <w:pPr>
        <w:widowControl w:val="0"/>
        <w:suppressAutoHyphens/>
        <w:spacing w:after="120" w:line="240" w:lineRule="auto"/>
        <w:jc w:val="both"/>
        <w:rPr>
          <w:rFonts w:ascii="Times New Roman" w:eastAsia="Times New Roman" w:hAnsi="Times New Roman" w:cs="Times New Roman"/>
          <w:color w:val="000000"/>
          <w:sz w:val="24"/>
          <w:szCs w:val="24"/>
          <w:lang w:eastAsia="hu-HU"/>
          <w14:ligatures w14:val="standardContextual"/>
        </w:rPr>
      </w:pPr>
      <w:r w:rsidRPr="00BC1FE0">
        <w:rPr>
          <w:rFonts w:ascii="Times New Roman" w:eastAsia="Times New Roman" w:hAnsi="Times New Roman" w:cs="Times New Roman"/>
          <w:color w:val="000000"/>
          <w:sz w:val="24"/>
          <w:szCs w:val="24"/>
          <w:lang w:eastAsia="hu-HU"/>
          <w14:ligatures w14:val="standardContextual"/>
        </w:rPr>
        <w:t xml:space="preserve">– a fentiek a továbbiakban, együttesen: </w:t>
      </w:r>
      <w:r w:rsidRPr="00BC1FE0">
        <w:rPr>
          <w:rFonts w:ascii="Times New Roman" w:eastAsia="Times New Roman" w:hAnsi="Times New Roman" w:cs="Times New Roman"/>
          <w:b/>
          <w:color w:val="000000"/>
          <w:sz w:val="24"/>
          <w:szCs w:val="24"/>
          <w:lang w:eastAsia="hu-HU"/>
          <w14:ligatures w14:val="standardContextual"/>
        </w:rPr>
        <w:t xml:space="preserve">Felek, </w:t>
      </w:r>
      <w:r w:rsidRPr="00BC1FE0">
        <w:rPr>
          <w:rFonts w:ascii="Times New Roman" w:eastAsia="Times New Roman" w:hAnsi="Times New Roman" w:cs="Times New Roman"/>
          <w:color w:val="000000"/>
          <w:sz w:val="24"/>
          <w:szCs w:val="24"/>
          <w:lang w:eastAsia="hu-HU"/>
          <w14:ligatures w14:val="standardContextual"/>
        </w:rPr>
        <w:t>külön-külön</w:t>
      </w:r>
      <w:r w:rsidRPr="00BC1FE0">
        <w:rPr>
          <w:rFonts w:ascii="Times New Roman" w:eastAsia="Times New Roman" w:hAnsi="Times New Roman" w:cs="Times New Roman"/>
          <w:b/>
          <w:color w:val="000000"/>
          <w:sz w:val="24"/>
          <w:szCs w:val="24"/>
          <w:lang w:eastAsia="hu-HU"/>
          <w14:ligatures w14:val="standardContextual"/>
        </w:rPr>
        <w:t xml:space="preserve">: Fél – </w:t>
      </w:r>
      <w:r w:rsidRPr="00BC1FE0">
        <w:rPr>
          <w:rFonts w:ascii="Times New Roman" w:eastAsia="Times New Roman" w:hAnsi="Times New Roman" w:cs="Times New Roman"/>
          <w:color w:val="000000"/>
          <w:sz w:val="24"/>
          <w:szCs w:val="24"/>
          <w:lang w:eastAsia="hu-HU"/>
          <w14:ligatures w14:val="standardContextual"/>
        </w:rPr>
        <w:t>között, alulírott napon és helyen, a következő tartalommal:</w:t>
      </w:r>
    </w:p>
    <w:p w14:paraId="7428D9ED" w14:textId="77777777" w:rsidR="00BC1FE0" w:rsidRPr="00BC1FE0" w:rsidRDefault="00BC1FE0" w:rsidP="00BC1FE0">
      <w:pPr>
        <w:spacing w:after="0" w:line="240" w:lineRule="auto"/>
        <w:jc w:val="both"/>
        <w:rPr>
          <w:rFonts w:ascii="Times New Roman" w:eastAsia="Times New Roman" w:hAnsi="Times New Roman" w:cs="Times New Roman"/>
          <w:bCs/>
          <w:sz w:val="24"/>
          <w:szCs w:val="24"/>
          <w:lang w:eastAsia="hu-HU"/>
        </w:rPr>
      </w:pPr>
    </w:p>
    <w:p w14:paraId="5E3D5939" w14:textId="77777777" w:rsidR="00BC1FE0" w:rsidRPr="00BC1FE0" w:rsidRDefault="00BC1FE0" w:rsidP="00BC1FE0">
      <w:pPr>
        <w:spacing w:after="0" w:line="240" w:lineRule="auto"/>
        <w:jc w:val="both"/>
        <w:rPr>
          <w:rFonts w:ascii="Times New Roman" w:eastAsia="Times New Roman" w:hAnsi="Times New Roman" w:cs="Times New Roman"/>
          <w:bCs/>
          <w:sz w:val="24"/>
          <w:szCs w:val="24"/>
          <w:lang w:eastAsia="hu-HU"/>
        </w:rPr>
      </w:pPr>
    </w:p>
    <w:p w14:paraId="7294D0EC" w14:textId="77777777" w:rsidR="00BC1FE0" w:rsidRPr="00BC1FE0" w:rsidRDefault="00BC1FE0" w:rsidP="00BC1FE0">
      <w:pPr>
        <w:numPr>
          <w:ilvl w:val="0"/>
          <w:numId w:val="15"/>
        </w:numPr>
        <w:tabs>
          <w:tab w:val="left" w:pos="851"/>
        </w:tabs>
        <w:spacing w:after="0" w:line="240" w:lineRule="auto"/>
        <w:ind w:left="851" w:hanging="851"/>
        <w:contextualSpacing/>
        <w:jc w:val="center"/>
        <w:rPr>
          <w:rFonts w:ascii="Times New Roman" w:eastAsia="Times New Roman" w:hAnsi="Times New Roman" w:cs="Times New Roman"/>
          <w:b/>
          <w:bCs/>
          <w:sz w:val="24"/>
          <w:szCs w:val="24"/>
          <w:lang w:eastAsia="hu-HU"/>
        </w:rPr>
      </w:pPr>
      <w:r w:rsidRPr="00BC1FE0">
        <w:rPr>
          <w:rFonts w:ascii="Times New Roman" w:eastAsia="Times New Roman" w:hAnsi="Times New Roman" w:cs="Times New Roman"/>
          <w:b/>
          <w:bCs/>
          <w:sz w:val="24"/>
          <w:szCs w:val="24"/>
          <w:lang w:eastAsia="hu-HU"/>
        </w:rPr>
        <w:t>Előzmények</w:t>
      </w:r>
    </w:p>
    <w:p w14:paraId="521FD92E" w14:textId="77777777" w:rsidR="00BC1FE0" w:rsidRPr="00BC1FE0" w:rsidRDefault="00BC1FE0" w:rsidP="00BC1FE0">
      <w:pPr>
        <w:spacing w:after="0" w:line="240" w:lineRule="auto"/>
        <w:rPr>
          <w:rFonts w:ascii="Times New Roman" w:eastAsia="Times New Roman" w:hAnsi="Times New Roman" w:cs="Times New Roman"/>
          <w:bCs/>
          <w:sz w:val="24"/>
          <w:szCs w:val="24"/>
          <w:lang w:eastAsia="hu-HU"/>
        </w:rPr>
      </w:pPr>
    </w:p>
    <w:p w14:paraId="2ADBA5D6" w14:textId="77777777" w:rsidR="00BC1FE0" w:rsidRPr="00BC1FE0" w:rsidRDefault="00BC1FE0" w:rsidP="00BC1FE0">
      <w:pPr>
        <w:tabs>
          <w:tab w:val="left" w:pos="851"/>
        </w:tabs>
        <w:spacing w:after="0" w:line="240" w:lineRule="auto"/>
        <w:ind w:left="851" w:hanging="851"/>
        <w:jc w:val="both"/>
        <w:rPr>
          <w:rFonts w:ascii="Times New Roman" w:eastAsia="Times New Roman" w:hAnsi="Times New Roman" w:cs="Times New Roman"/>
          <w:bCs/>
          <w:sz w:val="24"/>
          <w:szCs w:val="24"/>
          <w:lang w:eastAsia="hu-HU"/>
        </w:rPr>
      </w:pPr>
      <w:r w:rsidRPr="00BC1FE0">
        <w:rPr>
          <w:rFonts w:ascii="Times New Roman" w:eastAsia="Times New Roman" w:hAnsi="Times New Roman" w:cs="Times New Roman"/>
          <w:bCs/>
          <w:sz w:val="24"/>
          <w:szCs w:val="24"/>
          <w:lang w:eastAsia="hu-HU"/>
        </w:rPr>
        <w:t>I.1.</w:t>
      </w:r>
      <w:r w:rsidRPr="00BC1FE0">
        <w:rPr>
          <w:rFonts w:ascii="Times New Roman" w:eastAsia="Times New Roman" w:hAnsi="Times New Roman" w:cs="Times New Roman"/>
          <w:bCs/>
          <w:sz w:val="24"/>
          <w:szCs w:val="24"/>
          <w:lang w:eastAsia="hu-HU"/>
        </w:rPr>
        <w:tab/>
        <w:t xml:space="preserve">A </w:t>
      </w:r>
      <w:proofErr w:type="spellStart"/>
      <w:r w:rsidRPr="00BC1FE0">
        <w:rPr>
          <w:rFonts w:ascii="Times New Roman" w:eastAsia="Times New Roman" w:hAnsi="Times New Roman" w:cs="Times New Roman"/>
          <w:bCs/>
          <w:sz w:val="24"/>
          <w:szCs w:val="24"/>
          <w:lang w:eastAsia="hu-HU"/>
        </w:rPr>
        <w:t>Vtv</w:t>
      </w:r>
      <w:proofErr w:type="spellEnd"/>
      <w:r w:rsidRPr="00BC1FE0">
        <w:rPr>
          <w:rFonts w:ascii="Times New Roman" w:eastAsia="Times New Roman" w:hAnsi="Times New Roman" w:cs="Times New Roman"/>
          <w:bCs/>
          <w:sz w:val="24"/>
          <w:szCs w:val="24"/>
          <w:lang w:eastAsia="hu-HU"/>
        </w:rPr>
        <w:t>. 3. § (1) bekezdése értelmében a rábízott állami vagyon felett a Magyar Államot megillető tulajdonosi jogok és kötelezettségek összességét – ha törvény vagy miniszteri rendelet eltérően nem rendelkezik – tulajdonosi joggyakorlóként az MNV Zrt. gyakorolja.</w:t>
      </w:r>
    </w:p>
    <w:p w14:paraId="4775BA57" w14:textId="77777777" w:rsidR="00BC1FE0" w:rsidRPr="00BC1FE0" w:rsidRDefault="00BC1FE0" w:rsidP="00BC1FE0">
      <w:pPr>
        <w:tabs>
          <w:tab w:val="left" w:pos="851"/>
        </w:tabs>
        <w:spacing w:after="0" w:line="240" w:lineRule="auto"/>
        <w:ind w:left="851" w:hanging="851"/>
        <w:jc w:val="both"/>
        <w:rPr>
          <w:rFonts w:ascii="Times New Roman" w:eastAsia="Times New Roman" w:hAnsi="Times New Roman" w:cs="Times New Roman"/>
          <w:bCs/>
          <w:sz w:val="24"/>
          <w:szCs w:val="24"/>
          <w:lang w:eastAsia="hu-HU"/>
        </w:rPr>
      </w:pPr>
    </w:p>
    <w:p w14:paraId="0A7A6CE8" w14:textId="77777777" w:rsidR="00BC1FE0" w:rsidRPr="00BC1FE0" w:rsidRDefault="00BC1FE0" w:rsidP="00BC1FE0">
      <w:pPr>
        <w:tabs>
          <w:tab w:val="left" w:pos="851"/>
        </w:tabs>
        <w:spacing w:after="0" w:line="240" w:lineRule="auto"/>
        <w:ind w:left="851" w:hanging="851"/>
        <w:jc w:val="both"/>
        <w:rPr>
          <w:rFonts w:ascii="Times New Roman" w:eastAsia="Times New Roman" w:hAnsi="Times New Roman" w:cs="Times New Roman"/>
          <w:bCs/>
          <w:sz w:val="24"/>
          <w:szCs w:val="24"/>
          <w:lang w:eastAsia="hu-HU"/>
        </w:rPr>
      </w:pPr>
      <w:r w:rsidRPr="00BC1FE0">
        <w:rPr>
          <w:rFonts w:ascii="Times New Roman" w:eastAsia="Times New Roman" w:hAnsi="Times New Roman" w:cs="Times New Roman"/>
          <w:bCs/>
          <w:sz w:val="24"/>
          <w:szCs w:val="24"/>
          <w:lang w:eastAsia="hu-HU"/>
        </w:rPr>
        <w:t>I.2.</w:t>
      </w:r>
      <w:r w:rsidRPr="00BC1FE0">
        <w:rPr>
          <w:rFonts w:ascii="Times New Roman" w:eastAsia="Times New Roman" w:hAnsi="Times New Roman" w:cs="Times New Roman"/>
          <w:bCs/>
          <w:sz w:val="24"/>
          <w:szCs w:val="24"/>
          <w:lang w:eastAsia="hu-HU"/>
        </w:rPr>
        <w:tab/>
      </w:r>
      <w:bookmarkStart w:id="1" w:name="_Hlk169261526"/>
      <w:r w:rsidRPr="00BC1FE0">
        <w:rPr>
          <w:rFonts w:ascii="Times New Roman" w:eastAsia="Times New Roman" w:hAnsi="Times New Roman" w:cs="Times New Roman"/>
          <w:bCs/>
          <w:sz w:val="24"/>
          <w:szCs w:val="24"/>
          <w:lang w:eastAsia="hu-HU"/>
        </w:rPr>
        <w:t>Vagyonkezelő, a Vagyonkezelésbe adó – e minőségében - jogelődje, az Állami Egészségügyi Ellátó Központ, valamint a Fejér Megyei Szent György Egyetemi Oktató Kórház (utóbbi mint Vagyonkezelésből visszaadó vagy Átadó) között</w:t>
      </w:r>
      <w:r w:rsidRPr="00BC1FE0">
        <w:rPr>
          <w:rFonts w:ascii="Times New Roman" w:eastAsia="Calibri" w:hAnsi="Times New Roman" w:cs="Times New Roman"/>
          <w:sz w:val="24"/>
          <w:szCs w:val="24"/>
        </w:rPr>
        <w:t xml:space="preserve"> 2018. június 27.</w:t>
      </w:r>
      <w:r w:rsidRPr="00BC1FE0">
        <w:rPr>
          <w:rFonts w:ascii="Times New Roman" w:eastAsia="Times New Roman" w:hAnsi="Times New Roman" w:cs="Times New Roman"/>
          <w:bCs/>
          <w:sz w:val="24"/>
          <w:szCs w:val="24"/>
          <w:lang w:eastAsia="hu-HU"/>
        </w:rPr>
        <w:t xml:space="preserve"> napján </w:t>
      </w:r>
      <w:r w:rsidRPr="00BC1FE0">
        <w:rPr>
          <w:rFonts w:ascii="Times New Roman" w:eastAsia="Calibri" w:hAnsi="Times New Roman" w:cs="Times New Roman"/>
          <w:sz w:val="24"/>
          <w:szCs w:val="24"/>
        </w:rPr>
        <w:t xml:space="preserve">ÁEEK/22013-7/2018. </w:t>
      </w:r>
      <w:r w:rsidRPr="00BC1FE0">
        <w:rPr>
          <w:rFonts w:ascii="Times New Roman" w:eastAsia="Times New Roman" w:hAnsi="Times New Roman" w:cs="Times New Roman"/>
          <w:bCs/>
          <w:sz w:val="24"/>
          <w:szCs w:val="24"/>
          <w:lang w:eastAsia="hu-HU"/>
        </w:rPr>
        <w:t xml:space="preserve">számon Vagyonkezelési Szerződés és Vagyonkezelési Szerződés Módosítás  (továbbiakban: </w:t>
      </w:r>
      <w:r w:rsidRPr="00BC1FE0">
        <w:rPr>
          <w:rFonts w:ascii="Times New Roman" w:eastAsia="Times New Roman" w:hAnsi="Times New Roman" w:cs="Times New Roman"/>
          <w:b/>
          <w:sz w:val="24"/>
          <w:szCs w:val="24"/>
          <w:lang w:eastAsia="hu-HU"/>
        </w:rPr>
        <w:t>Vagyonkezelési Szerződés</w:t>
      </w:r>
      <w:r w:rsidRPr="00BC1FE0">
        <w:rPr>
          <w:rFonts w:ascii="Times New Roman" w:eastAsia="Times New Roman" w:hAnsi="Times New Roman" w:cs="Times New Roman"/>
          <w:bCs/>
          <w:sz w:val="24"/>
          <w:szCs w:val="24"/>
          <w:lang w:eastAsia="hu-HU"/>
        </w:rPr>
        <w:t xml:space="preserve">) jött létre, amely Vagyonkezelési Szerződés keretében a </w:t>
      </w:r>
      <w:r w:rsidRPr="00BC1FE0">
        <w:rPr>
          <w:rFonts w:ascii="Times New Roman" w:eastAsia="Calibri" w:hAnsi="Times New Roman" w:cs="Times New Roman"/>
          <w:sz w:val="24"/>
          <w:szCs w:val="24"/>
        </w:rPr>
        <w:t>Mór belterület 1302/1 helyrajzi számú és a Mór belterület 1302/3 helyrajzi számú ingatlanok</w:t>
      </w:r>
      <w:r w:rsidRPr="00BC1FE0">
        <w:rPr>
          <w:rFonts w:ascii="Times New Roman" w:eastAsia="Times New Roman" w:hAnsi="Times New Roman" w:cs="Times New Roman"/>
          <w:bCs/>
          <w:sz w:val="24"/>
          <w:szCs w:val="24"/>
          <w:lang w:eastAsia="hu-HU"/>
        </w:rPr>
        <w:t xml:space="preserve"> a Vagyonkezelő vagyonkezelésébe</w:t>
      </w:r>
      <w:bookmarkEnd w:id="1"/>
      <w:r w:rsidRPr="00BC1FE0">
        <w:rPr>
          <w:rFonts w:ascii="Times New Roman" w:eastAsia="Times New Roman" w:hAnsi="Times New Roman" w:cs="Times New Roman"/>
          <w:bCs/>
          <w:sz w:val="24"/>
          <w:szCs w:val="24"/>
          <w:lang w:eastAsia="hu-HU"/>
        </w:rPr>
        <w:t xml:space="preserve"> kerültek.</w:t>
      </w:r>
    </w:p>
    <w:p w14:paraId="15B0B6D5" w14:textId="77777777" w:rsidR="00BC1FE0" w:rsidRPr="00BC1FE0" w:rsidRDefault="00BC1FE0" w:rsidP="00BC1FE0">
      <w:pPr>
        <w:tabs>
          <w:tab w:val="left" w:pos="851"/>
        </w:tabs>
        <w:spacing w:after="0" w:line="240" w:lineRule="auto"/>
        <w:ind w:left="851" w:hanging="851"/>
        <w:jc w:val="both"/>
        <w:rPr>
          <w:rFonts w:ascii="Times New Roman" w:eastAsia="Times New Roman" w:hAnsi="Times New Roman" w:cs="Times New Roman"/>
          <w:bCs/>
          <w:sz w:val="24"/>
          <w:szCs w:val="24"/>
          <w:lang w:eastAsia="hu-HU"/>
        </w:rPr>
      </w:pPr>
    </w:p>
    <w:p w14:paraId="3762C5D9" w14:textId="77777777" w:rsidR="00BC1FE0" w:rsidRPr="00BC1FE0" w:rsidRDefault="00BC1FE0" w:rsidP="00BC1FE0">
      <w:pPr>
        <w:tabs>
          <w:tab w:val="left" w:pos="851"/>
        </w:tabs>
        <w:spacing w:after="0" w:line="240" w:lineRule="auto"/>
        <w:ind w:left="851" w:hanging="851"/>
        <w:jc w:val="both"/>
        <w:rPr>
          <w:rFonts w:ascii="Times New Roman" w:eastAsia="Times New Roman" w:hAnsi="Times New Roman" w:cs="Times New Roman"/>
          <w:bCs/>
          <w:sz w:val="24"/>
          <w:szCs w:val="24"/>
          <w:lang w:eastAsia="hu-HU"/>
        </w:rPr>
      </w:pPr>
      <w:r w:rsidRPr="00BC1FE0">
        <w:rPr>
          <w:rFonts w:ascii="Times New Roman" w:eastAsia="Times New Roman" w:hAnsi="Times New Roman" w:cs="Times New Roman"/>
          <w:bCs/>
          <w:sz w:val="24"/>
          <w:szCs w:val="24"/>
          <w:lang w:eastAsia="hu-HU"/>
        </w:rPr>
        <w:t xml:space="preserve">I.3. </w:t>
      </w:r>
      <w:r w:rsidRPr="00BC1FE0">
        <w:rPr>
          <w:rFonts w:ascii="Times New Roman" w:eastAsia="Times New Roman" w:hAnsi="Times New Roman" w:cs="Times New Roman"/>
          <w:bCs/>
          <w:sz w:val="24"/>
          <w:szCs w:val="24"/>
          <w:lang w:eastAsia="hu-HU"/>
        </w:rPr>
        <w:tab/>
        <w:t xml:space="preserve">Felek rögzítik, hogy a </w:t>
      </w:r>
      <w:r w:rsidRPr="00BC1FE0">
        <w:rPr>
          <w:rFonts w:ascii="Times New Roman" w:eastAsia="Calibri" w:hAnsi="Times New Roman" w:cs="Times New Roman"/>
          <w:sz w:val="24"/>
          <w:szCs w:val="24"/>
          <w14:ligatures w14:val="standardContextual"/>
        </w:rPr>
        <w:t>152588/2/2023.06.28</w:t>
      </w:r>
      <w:r w:rsidRPr="00BC1FE0">
        <w:rPr>
          <w:rFonts w:ascii="Times New Roman" w:eastAsia="Times New Roman" w:hAnsi="Times New Roman" w:cs="Times New Roman"/>
          <w:bCs/>
          <w:sz w:val="24"/>
          <w:szCs w:val="24"/>
          <w:lang w:eastAsia="hu-HU"/>
        </w:rPr>
        <w:t xml:space="preserve">. számú határozattal a Mór belterület 1302/3 helyrajzi számú ingatlan telekalakítási eljárás során megszűnt és </w:t>
      </w:r>
      <w:r w:rsidRPr="00BC1FE0">
        <w:rPr>
          <w:rFonts w:ascii="Times New Roman" w:eastAsia="Times New Roman" w:hAnsi="Times New Roman" w:cs="Times New Roman"/>
          <w:bCs/>
          <w:sz w:val="24"/>
          <w:szCs w:val="24"/>
          <w:lang w:eastAsia="hu-HU"/>
        </w:rPr>
        <w:lastRenderedPageBreak/>
        <w:t>utódingatlanként létrejöttek a Mór belterület 1302/6, valamint a Mór belterület 1302/5 helyrajzi számú ingatlanok.</w:t>
      </w:r>
    </w:p>
    <w:p w14:paraId="634CDFB6" w14:textId="77777777" w:rsidR="00BC1FE0" w:rsidRPr="00BC1FE0" w:rsidRDefault="00BC1FE0" w:rsidP="00BC1FE0">
      <w:pPr>
        <w:tabs>
          <w:tab w:val="left" w:pos="851"/>
        </w:tabs>
        <w:spacing w:after="0" w:line="240" w:lineRule="auto"/>
        <w:ind w:left="851" w:hanging="851"/>
        <w:jc w:val="both"/>
        <w:rPr>
          <w:rFonts w:ascii="Times New Roman" w:eastAsia="Times New Roman" w:hAnsi="Times New Roman" w:cs="Times New Roman"/>
          <w:bCs/>
          <w:sz w:val="24"/>
          <w:szCs w:val="24"/>
          <w:lang w:eastAsia="hu-HU"/>
        </w:rPr>
      </w:pPr>
    </w:p>
    <w:p w14:paraId="172F26B5" w14:textId="77777777" w:rsidR="00BC1FE0" w:rsidRPr="00BC1FE0" w:rsidRDefault="00BC1FE0" w:rsidP="00BC1FE0">
      <w:pPr>
        <w:tabs>
          <w:tab w:val="left" w:pos="851"/>
        </w:tabs>
        <w:spacing w:after="0" w:line="240" w:lineRule="auto"/>
        <w:ind w:left="851" w:hanging="851"/>
        <w:jc w:val="both"/>
        <w:rPr>
          <w:rFonts w:ascii="Times New Roman" w:eastAsia="Cambria" w:hAnsi="Times New Roman" w:cs="Times New Roman"/>
          <w:sz w:val="24"/>
          <w:szCs w:val="24"/>
          <w:lang w:eastAsia="hu-HU"/>
        </w:rPr>
      </w:pPr>
      <w:r w:rsidRPr="00BC1FE0">
        <w:rPr>
          <w:rFonts w:ascii="Times New Roman" w:eastAsia="Times New Roman" w:hAnsi="Times New Roman" w:cs="Times New Roman"/>
          <w:bCs/>
          <w:sz w:val="24"/>
          <w:szCs w:val="24"/>
          <w:lang w:eastAsia="hu-HU"/>
        </w:rPr>
        <w:t xml:space="preserve">I.4. </w:t>
      </w:r>
      <w:r w:rsidRPr="00BC1FE0">
        <w:rPr>
          <w:rFonts w:ascii="Times New Roman" w:eastAsia="Times New Roman" w:hAnsi="Times New Roman" w:cs="Times New Roman"/>
          <w:bCs/>
          <w:sz w:val="24"/>
          <w:szCs w:val="24"/>
          <w:lang w:eastAsia="hu-HU"/>
        </w:rPr>
        <w:tab/>
        <w:t xml:space="preserve">Felek rögzítik továbbá, hogy </w:t>
      </w:r>
      <w:bookmarkStart w:id="2" w:name="_Hlk174359061"/>
      <w:r w:rsidRPr="00BC1FE0">
        <w:rPr>
          <w:rFonts w:ascii="Times New Roman" w:eastAsia="Times New Roman" w:hAnsi="Times New Roman" w:cs="Times New Roman"/>
          <w:bCs/>
          <w:sz w:val="24"/>
          <w:szCs w:val="24"/>
          <w:lang w:eastAsia="hu-HU"/>
        </w:rPr>
        <w:t>Mór Városi Önkormányzat Képviselő-testülete a 152/2024. (IV.24.) számú határozatá</w:t>
      </w:r>
      <w:bookmarkEnd w:id="2"/>
      <w:r w:rsidRPr="00BC1FE0">
        <w:rPr>
          <w:rFonts w:ascii="Times New Roman" w:eastAsia="Times New Roman" w:hAnsi="Times New Roman" w:cs="Times New Roman"/>
          <w:bCs/>
          <w:sz w:val="24"/>
          <w:szCs w:val="24"/>
          <w:lang w:eastAsia="hu-HU"/>
        </w:rPr>
        <w:t>val kezdeményezte a Mór belterület 1302/6 helyrajzi számú ingatlan vonatkozásában a Vagyonkezelési Szerződés közös megegyezéssel történő részleges megszüntetését. A Képviselő-testület határozata és annak melléklete jelen Szerződés 2. számú melléletét képezi.</w:t>
      </w:r>
    </w:p>
    <w:p w14:paraId="06EC9C37" w14:textId="77777777" w:rsidR="00BC1FE0" w:rsidRPr="00BC1FE0" w:rsidRDefault="00BC1FE0" w:rsidP="00BC1FE0">
      <w:pPr>
        <w:spacing w:after="0" w:line="240" w:lineRule="auto"/>
        <w:ind w:left="851" w:hanging="851"/>
        <w:jc w:val="both"/>
        <w:rPr>
          <w:rFonts w:ascii="Times New Roman" w:eastAsia="Cambria" w:hAnsi="Times New Roman" w:cs="Times New Roman"/>
          <w:sz w:val="24"/>
          <w:szCs w:val="24"/>
          <w:lang w:eastAsia="hu-HU"/>
        </w:rPr>
      </w:pPr>
    </w:p>
    <w:p w14:paraId="3E318EC5" w14:textId="77777777" w:rsidR="00BC1FE0" w:rsidRPr="00BC1FE0" w:rsidRDefault="00BC1FE0" w:rsidP="00BC1FE0">
      <w:pPr>
        <w:spacing w:after="0" w:line="240" w:lineRule="auto"/>
        <w:ind w:left="851" w:hanging="851"/>
        <w:jc w:val="both"/>
        <w:rPr>
          <w:rFonts w:ascii="Times New Roman" w:eastAsia="Cambria" w:hAnsi="Times New Roman" w:cs="Times New Roman"/>
          <w:sz w:val="24"/>
          <w:szCs w:val="24"/>
          <w:lang w:eastAsia="hu-HU"/>
        </w:rPr>
      </w:pPr>
      <w:r w:rsidRPr="00BC1FE0">
        <w:rPr>
          <w:rFonts w:ascii="Times New Roman" w:eastAsia="Cambria" w:hAnsi="Times New Roman" w:cs="Times New Roman"/>
          <w:sz w:val="24"/>
          <w:szCs w:val="24"/>
          <w:lang w:eastAsia="hu-HU"/>
        </w:rPr>
        <w:t>I.5.</w:t>
      </w:r>
      <w:r w:rsidRPr="00BC1FE0">
        <w:rPr>
          <w:rFonts w:ascii="Times New Roman" w:eastAsia="Cambria" w:hAnsi="Times New Roman" w:cs="Times New Roman"/>
          <w:sz w:val="24"/>
          <w:szCs w:val="24"/>
          <w:lang w:eastAsia="hu-HU"/>
        </w:rPr>
        <w:tab/>
        <w:t>A</w:t>
      </w:r>
      <w:r w:rsidRPr="00BC1FE0">
        <w:rPr>
          <w:rFonts w:ascii="Times New Roman" w:eastAsia="Calibri" w:hAnsi="Times New Roman" w:cs="Times New Roman"/>
          <w:sz w:val="24"/>
        </w:rPr>
        <w:t xml:space="preserve"> </w:t>
      </w:r>
      <w:r w:rsidRPr="00BC1FE0">
        <w:rPr>
          <w:rFonts w:ascii="Times New Roman" w:eastAsia="Cambria" w:hAnsi="Times New Roman" w:cs="Times New Roman"/>
          <w:sz w:val="24"/>
          <w:szCs w:val="24"/>
          <w:lang w:eastAsia="hu-HU"/>
        </w:rPr>
        <w:t xml:space="preserve">Vagyonkezelő kérelmére figyelemmel az MNV Zrt. ……VKIG számú határozatában jóváhagyta a </w:t>
      </w:r>
      <w:r w:rsidRPr="00BC1FE0">
        <w:rPr>
          <w:rFonts w:ascii="Times New Roman" w:eastAsia="Times New Roman" w:hAnsi="Times New Roman" w:cs="Times New Roman"/>
          <w:bCs/>
          <w:sz w:val="24"/>
          <w:szCs w:val="24"/>
          <w:lang w:eastAsia="hu-HU"/>
        </w:rPr>
        <w:t xml:space="preserve">Mór belterület 1302/6 helyrajzi számú ingatlan </w:t>
      </w:r>
      <w:r w:rsidRPr="00BC1FE0">
        <w:rPr>
          <w:rFonts w:ascii="Times New Roman" w:eastAsia="Cambria" w:hAnsi="Times New Roman" w:cs="Times New Roman"/>
          <w:sz w:val="24"/>
          <w:szCs w:val="24"/>
          <w:lang w:eastAsia="hu-HU"/>
        </w:rPr>
        <w:t>tekintetében a Vagyonkezelési Szerződés részleges megszüntetését és a jelen Szerződés megkötését.</w:t>
      </w:r>
    </w:p>
    <w:p w14:paraId="0E3EFC87" w14:textId="77777777" w:rsidR="00BC1FE0" w:rsidRPr="00BC1FE0" w:rsidRDefault="00BC1FE0" w:rsidP="00BC1FE0">
      <w:pPr>
        <w:spacing w:after="0" w:line="240" w:lineRule="auto"/>
        <w:ind w:left="851" w:hanging="851"/>
        <w:jc w:val="both"/>
        <w:rPr>
          <w:rFonts w:ascii="Times New Roman" w:eastAsia="Cambria" w:hAnsi="Times New Roman" w:cs="Times New Roman"/>
          <w:sz w:val="24"/>
          <w:szCs w:val="24"/>
          <w:lang w:eastAsia="hu-HU"/>
        </w:rPr>
      </w:pPr>
    </w:p>
    <w:p w14:paraId="216A7C2B" w14:textId="77777777" w:rsidR="00BC1FE0" w:rsidRPr="00BC1FE0" w:rsidRDefault="00BC1FE0" w:rsidP="00BC1FE0">
      <w:pPr>
        <w:numPr>
          <w:ilvl w:val="0"/>
          <w:numId w:val="15"/>
        </w:numPr>
        <w:spacing w:after="0" w:line="240" w:lineRule="auto"/>
        <w:ind w:left="851" w:hanging="851"/>
        <w:contextualSpacing/>
        <w:jc w:val="center"/>
        <w:rPr>
          <w:rFonts w:ascii="Times New Roman" w:eastAsia="Times New Roman" w:hAnsi="Times New Roman" w:cs="Times New Roman"/>
          <w:b/>
          <w:bCs/>
          <w:sz w:val="24"/>
          <w:szCs w:val="24"/>
          <w:lang w:eastAsia="hu-HU"/>
        </w:rPr>
      </w:pPr>
      <w:r w:rsidRPr="00BC1FE0">
        <w:rPr>
          <w:rFonts w:ascii="Times New Roman" w:eastAsia="Calibri" w:hAnsi="Times New Roman" w:cs="Times New Roman"/>
          <w:b/>
          <w:color w:val="00000A"/>
          <w:sz w:val="24"/>
          <w:szCs w:val="24"/>
          <w14:ligatures w14:val="standardContextual"/>
        </w:rPr>
        <w:t>A jelen Szerződés tárgya</w:t>
      </w:r>
    </w:p>
    <w:p w14:paraId="0D2A4F26" w14:textId="77777777" w:rsidR="00BC1FE0" w:rsidRPr="00BC1FE0" w:rsidRDefault="00BC1FE0" w:rsidP="00BC1FE0">
      <w:pPr>
        <w:spacing w:after="0" w:line="240" w:lineRule="auto"/>
        <w:jc w:val="both"/>
        <w:rPr>
          <w:rFonts w:ascii="Times New Roman" w:eastAsia="Times New Roman" w:hAnsi="Times New Roman" w:cs="Times New Roman"/>
          <w:bCs/>
          <w:sz w:val="24"/>
          <w:szCs w:val="24"/>
          <w:lang w:eastAsia="hu-HU"/>
        </w:rPr>
      </w:pPr>
    </w:p>
    <w:p w14:paraId="2B2B09E5" w14:textId="77777777" w:rsidR="00BC1FE0" w:rsidRPr="00BC1FE0" w:rsidRDefault="00BC1FE0" w:rsidP="00BC1FE0">
      <w:pPr>
        <w:spacing w:after="0" w:line="240" w:lineRule="auto"/>
        <w:ind w:left="851" w:hanging="851"/>
        <w:jc w:val="both"/>
        <w:rPr>
          <w:rFonts w:ascii="Times New Roman" w:eastAsia="Times New Roman" w:hAnsi="Times New Roman" w:cs="Times New Roman"/>
          <w:bCs/>
          <w:sz w:val="24"/>
          <w:szCs w:val="24"/>
          <w:lang w:eastAsia="hu-HU"/>
        </w:rPr>
      </w:pPr>
      <w:r w:rsidRPr="00BC1FE0">
        <w:rPr>
          <w:rFonts w:ascii="Times New Roman" w:eastAsia="Times New Roman" w:hAnsi="Times New Roman" w:cs="Times New Roman"/>
          <w:bCs/>
          <w:sz w:val="24"/>
          <w:szCs w:val="24"/>
          <w:lang w:eastAsia="hu-HU"/>
        </w:rPr>
        <w:t>II.1.</w:t>
      </w:r>
      <w:r w:rsidRPr="00BC1FE0">
        <w:rPr>
          <w:rFonts w:ascii="Times New Roman" w:eastAsia="Times New Roman" w:hAnsi="Times New Roman" w:cs="Times New Roman"/>
          <w:bCs/>
          <w:sz w:val="24"/>
          <w:szCs w:val="24"/>
          <w:lang w:eastAsia="hu-HU"/>
        </w:rPr>
        <w:tab/>
        <w:t>Jelen Szerződés tárgya a Mór belterület 1302/6 helyrajzi számú, kivett orvosi rendelő megnevezésű, 4896 m2 területű ingatlan (a továbbiakban: Ingatlan), mely az ingatlan-nyilvántartás szerint a Magyar Állam 1/1 arányú tulajdonában, az MNV Zrt. tulajdonosi joggyakorlása alatt és a Vagyonkezelő 1/1 arányú vagyonkezelésében van.</w:t>
      </w:r>
      <w:r w:rsidRPr="00BC1FE0">
        <w:rPr>
          <w:rFonts w:ascii="Times New Roman" w:eastAsia="Calibri" w:hAnsi="Times New Roman" w:cs="Times New Roman"/>
          <w:sz w:val="24"/>
          <w:szCs w:val="24"/>
        </w:rPr>
        <w:t xml:space="preserve"> </w:t>
      </w:r>
    </w:p>
    <w:p w14:paraId="2D276CA9" w14:textId="77777777" w:rsidR="00BC1FE0" w:rsidRPr="00BC1FE0" w:rsidRDefault="00BC1FE0" w:rsidP="00BC1FE0">
      <w:pPr>
        <w:spacing w:after="0" w:line="240" w:lineRule="auto"/>
        <w:ind w:left="143" w:firstLine="708"/>
        <w:rPr>
          <w:rFonts w:ascii="Times New Roman" w:eastAsia="Calibri" w:hAnsi="Times New Roman" w:cs="Times New Roman"/>
          <w:b/>
          <w:color w:val="000000"/>
          <w:sz w:val="24"/>
          <w:szCs w:val="24"/>
        </w:rPr>
      </w:pPr>
    </w:p>
    <w:p w14:paraId="5C805A65" w14:textId="77777777" w:rsidR="00BC1FE0" w:rsidRPr="00BC1FE0" w:rsidRDefault="00BC1FE0" w:rsidP="00BC1FE0">
      <w:pPr>
        <w:spacing w:after="0" w:line="240" w:lineRule="auto"/>
        <w:ind w:left="143" w:firstLine="708"/>
        <w:rPr>
          <w:rFonts w:ascii="Times New Roman" w:eastAsia="Calibri" w:hAnsi="Times New Roman" w:cs="Times New Roman"/>
          <w:b/>
          <w:color w:val="000000"/>
          <w:sz w:val="24"/>
          <w:szCs w:val="24"/>
        </w:rPr>
      </w:pPr>
      <w:r w:rsidRPr="00BC1FE0">
        <w:rPr>
          <w:rFonts w:ascii="Times New Roman" w:eastAsia="Calibri" w:hAnsi="Times New Roman" w:cs="Times New Roman"/>
          <w:b/>
          <w:color w:val="000000"/>
          <w:sz w:val="24"/>
          <w:szCs w:val="24"/>
        </w:rPr>
        <w:t>Ingatlan-nyilvántartási bejegyzések:</w:t>
      </w:r>
    </w:p>
    <w:p w14:paraId="4318CE13" w14:textId="77777777" w:rsidR="00BC1FE0" w:rsidRPr="00BC1FE0" w:rsidRDefault="00BC1FE0" w:rsidP="00BC1FE0">
      <w:pPr>
        <w:spacing w:after="0" w:line="240" w:lineRule="auto"/>
        <w:ind w:left="143" w:firstLine="708"/>
        <w:rPr>
          <w:rFonts w:ascii="Times New Roman" w:eastAsia="Calibri" w:hAnsi="Times New Roman" w:cs="Times New Roman"/>
          <w:color w:val="000000"/>
          <w:sz w:val="24"/>
          <w:szCs w:val="24"/>
        </w:rPr>
      </w:pPr>
      <w:r w:rsidRPr="00BC1FE0">
        <w:rPr>
          <w:rFonts w:ascii="Times New Roman" w:eastAsia="Calibri" w:hAnsi="Times New Roman" w:cs="Times New Roman"/>
          <w:color w:val="000000"/>
          <w:sz w:val="24"/>
          <w:szCs w:val="24"/>
        </w:rPr>
        <w:t>Szolgalmi jog, jogi jelleg: -</w:t>
      </w:r>
    </w:p>
    <w:p w14:paraId="29A692A2" w14:textId="77777777" w:rsidR="00BC1FE0" w:rsidRPr="00BC1FE0" w:rsidRDefault="00BC1FE0" w:rsidP="00BC1FE0">
      <w:pPr>
        <w:spacing w:after="0" w:line="240" w:lineRule="auto"/>
        <w:ind w:left="143" w:firstLine="708"/>
        <w:rPr>
          <w:rFonts w:ascii="Times New Roman" w:eastAsia="Calibri" w:hAnsi="Times New Roman" w:cs="Times New Roman"/>
          <w:sz w:val="24"/>
          <w:szCs w:val="24"/>
        </w:rPr>
      </w:pPr>
      <w:r w:rsidRPr="00BC1FE0">
        <w:rPr>
          <w:rFonts w:ascii="Times New Roman" w:eastAsia="Calibri" w:hAnsi="Times New Roman" w:cs="Times New Roman"/>
          <w:color w:val="000000"/>
          <w:sz w:val="24"/>
          <w:szCs w:val="24"/>
        </w:rPr>
        <w:t xml:space="preserve">Széljegy: </w:t>
      </w:r>
      <w:r w:rsidRPr="00BC1FE0">
        <w:rPr>
          <w:rFonts w:ascii="Times New Roman" w:eastAsia="Calibri" w:hAnsi="Times New Roman" w:cs="Times New Roman"/>
          <w:b/>
          <w:bCs/>
          <w:color w:val="000000"/>
          <w:sz w:val="24"/>
          <w:szCs w:val="24"/>
        </w:rPr>
        <w:t>-</w:t>
      </w:r>
    </w:p>
    <w:p w14:paraId="7654219F" w14:textId="77777777" w:rsidR="00BC1FE0" w:rsidRPr="00BC1FE0" w:rsidRDefault="00BC1FE0" w:rsidP="00BC1FE0">
      <w:pPr>
        <w:spacing w:after="0" w:line="240" w:lineRule="auto"/>
        <w:rPr>
          <w:rFonts w:ascii="Times New Roman" w:eastAsia="Calibri" w:hAnsi="Times New Roman" w:cs="Times New Roman"/>
          <w:color w:val="000000"/>
          <w:sz w:val="24"/>
          <w:szCs w:val="24"/>
        </w:rPr>
      </w:pPr>
    </w:p>
    <w:p w14:paraId="149AC9A0" w14:textId="77777777" w:rsidR="00BC1FE0" w:rsidRPr="00BC1FE0" w:rsidRDefault="00BC1FE0" w:rsidP="00BC1FE0">
      <w:pPr>
        <w:spacing w:after="0" w:line="240" w:lineRule="auto"/>
        <w:ind w:left="143" w:firstLine="708"/>
        <w:rPr>
          <w:rFonts w:ascii="Times New Roman" w:eastAsia="Calibri" w:hAnsi="Times New Roman" w:cs="Times New Roman"/>
          <w:color w:val="000000"/>
          <w:sz w:val="24"/>
          <w:szCs w:val="24"/>
        </w:rPr>
      </w:pPr>
      <w:r w:rsidRPr="00BC1FE0">
        <w:rPr>
          <w:rFonts w:ascii="Times New Roman" w:eastAsia="Calibri" w:hAnsi="Times New Roman" w:cs="Times New Roman"/>
          <w:b/>
          <w:bCs/>
          <w:color w:val="000000"/>
          <w:sz w:val="24"/>
          <w:szCs w:val="24"/>
        </w:rPr>
        <w:t xml:space="preserve">Egyéb az ingatlan-nyilvántartásban nem szereplő </w:t>
      </w:r>
      <w:proofErr w:type="spellStart"/>
      <w:r w:rsidRPr="00BC1FE0">
        <w:rPr>
          <w:rFonts w:ascii="Times New Roman" w:eastAsia="Calibri" w:hAnsi="Times New Roman" w:cs="Times New Roman"/>
          <w:b/>
          <w:bCs/>
          <w:color w:val="000000"/>
          <w:sz w:val="24"/>
          <w:szCs w:val="24"/>
        </w:rPr>
        <w:t>terhek</w:t>
      </w:r>
      <w:proofErr w:type="spellEnd"/>
      <w:r w:rsidRPr="00BC1FE0">
        <w:rPr>
          <w:rFonts w:ascii="Times New Roman" w:eastAsia="Calibri" w:hAnsi="Times New Roman" w:cs="Times New Roman"/>
          <w:b/>
          <w:bCs/>
          <w:color w:val="000000"/>
          <w:sz w:val="24"/>
          <w:szCs w:val="24"/>
        </w:rPr>
        <w:t>, adatok:</w:t>
      </w:r>
    </w:p>
    <w:p w14:paraId="1135B228" w14:textId="77777777" w:rsidR="00BC1FE0" w:rsidRPr="00BC1FE0" w:rsidRDefault="00BC1FE0" w:rsidP="00BC1FE0">
      <w:pPr>
        <w:spacing w:after="0" w:line="240" w:lineRule="auto"/>
        <w:ind w:left="143" w:firstLine="708"/>
        <w:rPr>
          <w:rFonts w:ascii="Times New Roman" w:eastAsia="Calibri" w:hAnsi="Times New Roman" w:cs="Times New Roman"/>
          <w:color w:val="000000"/>
          <w:sz w:val="24"/>
          <w:szCs w:val="24"/>
        </w:rPr>
      </w:pPr>
      <w:r w:rsidRPr="00BC1FE0">
        <w:rPr>
          <w:rFonts w:ascii="Times New Roman" w:eastAsia="Calibri" w:hAnsi="Times New Roman" w:cs="Times New Roman"/>
          <w:color w:val="000000"/>
          <w:sz w:val="24"/>
          <w:szCs w:val="24"/>
        </w:rPr>
        <w:t>Be nem jegyzett teher: -</w:t>
      </w:r>
    </w:p>
    <w:p w14:paraId="54005064" w14:textId="77777777" w:rsidR="00BC1FE0" w:rsidRPr="00BC1FE0" w:rsidRDefault="00BC1FE0" w:rsidP="00BC1FE0">
      <w:pPr>
        <w:spacing w:after="0" w:line="240" w:lineRule="auto"/>
        <w:ind w:left="143" w:firstLine="708"/>
        <w:rPr>
          <w:rFonts w:ascii="Times New Roman" w:eastAsia="Calibri" w:hAnsi="Times New Roman" w:cs="Times New Roman"/>
          <w:sz w:val="24"/>
          <w:szCs w:val="24"/>
        </w:rPr>
      </w:pPr>
      <w:r w:rsidRPr="00BC1FE0">
        <w:rPr>
          <w:rFonts w:ascii="Times New Roman" w:eastAsia="Calibri" w:hAnsi="Times New Roman" w:cs="Times New Roman"/>
          <w:sz w:val="24"/>
          <w:szCs w:val="24"/>
        </w:rPr>
        <w:t>Ingatlanon található épületek: 2</w:t>
      </w:r>
      <w:r w:rsidRPr="00BC1FE0">
        <w:rPr>
          <w:rFonts w:ascii="Times New Roman" w:eastAsia="Calibri" w:hAnsi="Times New Roman" w:cs="Times New Roman"/>
          <w:b/>
          <w:bCs/>
          <w:sz w:val="24"/>
          <w:szCs w:val="24"/>
        </w:rPr>
        <w:t xml:space="preserve"> db</w:t>
      </w:r>
      <w:r w:rsidRPr="00BC1FE0">
        <w:rPr>
          <w:rFonts w:ascii="Times New Roman" w:eastAsia="Calibri" w:hAnsi="Times New Roman" w:cs="Times New Roman"/>
          <w:sz w:val="24"/>
          <w:szCs w:val="24"/>
        </w:rPr>
        <w:t xml:space="preserve"> </w:t>
      </w:r>
    </w:p>
    <w:p w14:paraId="2B18FE72" w14:textId="77777777" w:rsidR="00BC1FE0" w:rsidRPr="00BC1FE0" w:rsidRDefault="00BC1FE0" w:rsidP="00BC1FE0">
      <w:pPr>
        <w:spacing w:after="0" w:line="240" w:lineRule="auto"/>
        <w:ind w:left="143" w:firstLine="708"/>
        <w:rPr>
          <w:rFonts w:ascii="Times New Roman" w:eastAsia="Calibri" w:hAnsi="Times New Roman" w:cs="Times New Roman"/>
          <w:b/>
          <w:sz w:val="24"/>
          <w:szCs w:val="24"/>
        </w:rPr>
      </w:pPr>
      <w:r w:rsidRPr="00BC1FE0">
        <w:rPr>
          <w:rFonts w:ascii="Times New Roman" w:eastAsia="Calibri" w:hAnsi="Times New Roman" w:cs="Times New Roman"/>
          <w:sz w:val="24"/>
          <w:szCs w:val="24"/>
        </w:rPr>
        <w:t>Szintek száma: 1</w:t>
      </w:r>
    </w:p>
    <w:p w14:paraId="78E62763" w14:textId="77777777" w:rsidR="00BC1FE0" w:rsidRPr="00BC1FE0" w:rsidRDefault="00BC1FE0" w:rsidP="00BC1FE0">
      <w:pPr>
        <w:spacing w:after="0" w:line="240" w:lineRule="auto"/>
        <w:ind w:left="143" w:firstLine="708"/>
        <w:rPr>
          <w:rFonts w:ascii="Times New Roman" w:eastAsia="Calibri" w:hAnsi="Times New Roman" w:cs="Times New Roman"/>
          <w:sz w:val="24"/>
          <w:szCs w:val="24"/>
        </w:rPr>
      </w:pPr>
      <w:r w:rsidRPr="00BC1FE0">
        <w:rPr>
          <w:rFonts w:ascii="Times New Roman" w:eastAsia="Calibri" w:hAnsi="Times New Roman" w:cs="Times New Roman"/>
          <w:sz w:val="24"/>
          <w:szCs w:val="24"/>
        </w:rPr>
        <w:t>Az 1. épület rendeltetése: korábban orvosi rendelő</w:t>
      </w:r>
    </w:p>
    <w:p w14:paraId="30820836" w14:textId="77777777" w:rsidR="00BC1FE0" w:rsidRPr="00BC1FE0" w:rsidRDefault="00BC1FE0" w:rsidP="00BC1FE0">
      <w:pPr>
        <w:spacing w:after="0" w:line="240" w:lineRule="auto"/>
        <w:ind w:left="143" w:firstLine="708"/>
        <w:rPr>
          <w:rFonts w:ascii="Times New Roman" w:eastAsia="Calibri" w:hAnsi="Times New Roman" w:cs="Times New Roman"/>
          <w:sz w:val="24"/>
          <w:szCs w:val="24"/>
        </w:rPr>
      </w:pPr>
      <w:r w:rsidRPr="00BC1FE0">
        <w:rPr>
          <w:rFonts w:ascii="Times New Roman" w:eastAsia="Calibri" w:hAnsi="Times New Roman" w:cs="Times New Roman"/>
          <w:sz w:val="24"/>
          <w:szCs w:val="24"/>
        </w:rPr>
        <w:t xml:space="preserve">Az 1. épület (hasznos) területe: 370 </w:t>
      </w:r>
      <w:r w:rsidRPr="00BC1FE0">
        <w:rPr>
          <w:rFonts w:ascii="Times New Roman" w:eastAsia="Calibri" w:hAnsi="Times New Roman" w:cs="Times New Roman"/>
          <w:b/>
          <w:bCs/>
          <w:sz w:val="24"/>
          <w:szCs w:val="24"/>
        </w:rPr>
        <w:t>m</w:t>
      </w:r>
      <w:r w:rsidRPr="00BC1FE0">
        <w:rPr>
          <w:rFonts w:ascii="Times New Roman" w:eastAsia="Calibri" w:hAnsi="Times New Roman" w:cs="Times New Roman"/>
          <w:sz w:val="24"/>
          <w:szCs w:val="24"/>
          <w:vertAlign w:val="superscript"/>
        </w:rPr>
        <w:t>2</w:t>
      </w:r>
      <w:r w:rsidRPr="00BC1FE0">
        <w:rPr>
          <w:rFonts w:ascii="Times New Roman" w:eastAsia="Calibri" w:hAnsi="Times New Roman" w:cs="Times New Roman"/>
          <w:sz w:val="24"/>
          <w:szCs w:val="24"/>
        </w:rPr>
        <w:t>.</w:t>
      </w:r>
    </w:p>
    <w:p w14:paraId="0781D437" w14:textId="77777777" w:rsidR="00BC1FE0" w:rsidRPr="00BC1FE0" w:rsidRDefault="00BC1FE0" w:rsidP="00BC1FE0">
      <w:pPr>
        <w:spacing w:after="0" w:line="240" w:lineRule="auto"/>
        <w:ind w:left="143" w:firstLine="708"/>
        <w:rPr>
          <w:rFonts w:ascii="Times New Roman" w:eastAsia="Calibri" w:hAnsi="Times New Roman" w:cs="Times New Roman"/>
          <w:sz w:val="24"/>
          <w:szCs w:val="24"/>
        </w:rPr>
      </w:pPr>
      <w:r w:rsidRPr="00BC1FE0">
        <w:rPr>
          <w:rFonts w:ascii="Times New Roman" w:eastAsia="Calibri" w:hAnsi="Times New Roman" w:cs="Times New Roman"/>
          <w:sz w:val="24"/>
          <w:szCs w:val="24"/>
        </w:rPr>
        <w:t>A 2. épület rendeltetése: korábban üvegház</w:t>
      </w:r>
    </w:p>
    <w:p w14:paraId="1AB6F83B" w14:textId="77777777" w:rsidR="00BC1FE0" w:rsidRPr="00BC1FE0" w:rsidRDefault="00BC1FE0" w:rsidP="00BC1FE0">
      <w:pPr>
        <w:spacing w:after="0" w:line="240" w:lineRule="auto"/>
        <w:ind w:left="143" w:firstLine="708"/>
        <w:rPr>
          <w:rFonts w:ascii="Times New Roman" w:eastAsia="Calibri" w:hAnsi="Times New Roman" w:cs="Times New Roman"/>
          <w:sz w:val="24"/>
          <w:szCs w:val="24"/>
        </w:rPr>
      </w:pPr>
      <w:r w:rsidRPr="00BC1FE0">
        <w:rPr>
          <w:rFonts w:ascii="Times New Roman" w:eastAsia="Calibri" w:hAnsi="Times New Roman" w:cs="Times New Roman"/>
          <w:sz w:val="24"/>
          <w:szCs w:val="24"/>
        </w:rPr>
        <w:t xml:space="preserve">A 2 épület (hasznos) területe: 100 </w:t>
      </w:r>
      <w:r w:rsidRPr="00BC1FE0">
        <w:rPr>
          <w:rFonts w:ascii="Times New Roman" w:eastAsia="Calibri" w:hAnsi="Times New Roman" w:cs="Times New Roman"/>
          <w:b/>
          <w:bCs/>
          <w:sz w:val="24"/>
          <w:szCs w:val="24"/>
        </w:rPr>
        <w:t>m</w:t>
      </w:r>
      <w:r w:rsidRPr="00BC1FE0">
        <w:rPr>
          <w:rFonts w:ascii="Times New Roman" w:eastAsia="Calibri" w:hAnsi="Times New Roman" w:cs="Times New Roman"/>
          <w:sz w:val="24"/>
          <w:szCs w:val="24"/>
          <w:vertAlign w:val="superscript"/>
        </w:rPr>
        <w:t>2</w:t>
      </w:r>
      <w:r w:rsidRPr="00BC1FE0">
        <w:rPr>
          <w:rFonts w:ascii="Times New Roman" w:eastAsia="Calibri" w:hAnsi="Times New Roman" w:cs="Times New Roman"/>
          <w:sz w:val="24"/>
          <w:szCs w:val="24"/>
        </w:rPr>
        <w:t>.</w:t>
      </w:r>
    </w:p>
    <w:p w14:paraId="785DB663" w14:textId="77777777" w:rsidR="00BC1FE0" w:rsidRPr="00BC1FE0" w:rsidRDefault="00BC1FE0" w:rsidP="00BC1FE0">
      <w:pPr>
        <w:spacing w:after="0" w:line="240" w:lineRule="auto"/>
        <w:rPr>
          <w:rFonts w:ascii="Times New Roman" w:eastAsia="Calibri" w:hAnsi="Times New Roman" w:cs="Times New Roman"/>
          <w:strike/>
          <w:sz w:val="24"/>
          <w:szCs w:val="24"/>
        </w:rPr>
      </w:pPr>
    </w:p>
    <w:p w14:paraId="3E2AF4B1" w14:textId="77777777" w:rsidR="00BC1FE0" w:rsidRPr="00BC1FE0" w:rsidRDefault="00BC1FE0" w:rsidP="00BC1FE0">
      <w:pPr>
        <w:spacing w:after="0" w:line="240" w:lineRule="auto"/>
        <w:ind w:left="143" w:firstLine="708"/>
        <w:rPr>
          <w:rFonts w:ascii="Times New Roman" w:eastAsia="Calibri" w:hAnsi="Times New Roman" w:cs="Times New Roman"/>
          <w:sz w:val="24"/>
          <w:szCs w:val="24"/>
        </w:rPr>
      </w:pPr>
    </w:p>
    <w:p w14:paraId="10FA068A" w14:textId="77777777" w:rsidR="00BC1FE0" w:rsidRPr="00BC1FE0" w:rsidRDefault="00BC1FE0" w:rsidP="00BC1FE0">
      <w:pPr>
        <w:spacing w:after="0" w:line="240" w:lineRule="auto"/>
        <w:rPr>
          <w:rFonts w:ascii="Times New Roman" w:eastAsia="Calibri" w:hAnsi="Times New Roman" w:cs="Times New Roman"/>
          <w:strike/>
          <w:sz w:val="24"/>
          <w:szCs w:val="24"/>
        </w:rPr>
      </w:pPr>
    </w:p>
    <w:p w14:paraId="62D9A69C" w14:textId="77777777" w:rsidR="00BC1FE0" w:rsidRPr="00BC1FE0" w:rsidRDefault="00BC1FE0" w:rsidP="00BC1FE0">
      <w:pPr>
        <w:spacing w:after="0" w:line="240" w:lineRule="auto"/>
        <w:ind w:left="851"/>
        <w:jc w:val="both"/>
        <w:rPr>
          <w:rFonts w:ascii="Times New Roman" w:eastAsia="Calibri" w:hAnsi="Times New Roman" w:cs="Times New Roman"/>
          <w:b/>
          <w:bCs/>
          <w:color w:val="000000"/>
          <w:sz w:val="24"/>
          <w:szCs w:val="24"/>
        </w:rPr>
      </w:pPr>
      <w:r w:rsidRPr="00BC1FE0">
        <w:rPr>
          <w:rFonts w:ascii="Times New Roman" w:eastAsia="Calibri" w:hAnsi="Times New Roman" w:cs="Times New Roman"/>
          <w:color w:val="000000"/>
          <w:sz w:val="24"/>
          <w:szCs w:val="24"/>
        </w:rPr>
        <w:t>Az Ingatlan közművekkel való ellátottsága: víz, szennyvízcsatorna, villany, gáz.</w:t>
      </w:r>
    </w:p>
    <w:p w14:paraId="52D99DA4" w14:textId="77777777" w:rsidR="00BC1FE0" w:rsidRPr="00BC1FE0" w:rsidRDefault="00BC1FE0" w:rsidP="00BC1FE0">
      <w:pPr>
        <w:spacing w:after="0" w:line="240" w:lineRule="auto"/>
        <w:rPr>
          <w:rFonts w:ascii="Times New Roman" w:eastAsia="Calibri" w:hAnsi="Times New Roman" w:cs="Times New Roman"/>
          <w:color w:val="000000"/>
          <w:sz w:val="24"/>
          <w:szCs w:val="24"/>
        </w:rPr>
      </w:pPr>
    </w:p>
    <w:p w14:paraId="018176CC" w14:textId="77777777" w:rsidR="00BC1FE0" w:rsidRPr="00BC1FE0" w:rsidRDefault="00BC1FE0" w:rsidP="00BC1FE0">
      <w:pPr>
        <w:spacing w:after="0" w:line="240" w:lineRule="auto"/>
        <w:ind w:left="851" w:hanging="851"/>
        <w:contextualSpacing/>
        <w:jc w:val="both"/>
        <w:rPr>
          <w:rFonts w:ascii="Times New Roman" w:eastAsia="Calibri" w:hAnsi="Times New Roman" w:cs="Times New Roman"/>
          <w:sz w:val="24"/>
          <w:szCs w:val="24"/>
        </w:rPr>
      </w:pPr>
    </w:p>
    <w:p w14:paraId="5EB717E5" w14:textId="77777777" w:rsidR="00BC1FE0" w:rsidRPr="00BC1FE0" w:rsidRDefault="00BC1FE0" w:rsidP="00BC1FE0">
      <w:pPr>
        <w:spacing w:after="0" w:line="240" w:lineRule="auto"/>
        <w:ind w:left="851" w:hanging="851"/>
        <w:jc w:val="both"/>
        <w:rPr>
          <w:rFonts w:ascii="Times New Roman" w:eastAsia="Times New Roman" w:hAnsi="Times New Roman" w:cs="Times New Roman"/>
          <w:sz w:val="24"/>
          <w:szCs w:val="24"/>
          <w:lang w:eastAsia="hu-HU"/>
        </w:rPr>
      </w:pPr>
      <w:r w:rsidRPr="00BC1FE0">
        <w:rPr>
          <w:rFonts w:ascii="Times New Roman" w:eastAsia="Times New Roman" w:hAnsi="Times New Roman" w:cs="Times New Roman"/>
          <w:sz w:val="24"/>
          <w:szCs w:val="24"/>
          <w:lang w:eastAsia="hu-HU"/>
        </w:rPr>
        <w:t>II.2.</w:t>
      </w:r>
      <w:r w:rsidRPr="00BC1FE0">
        <w:rPr>
          <w:rFonts w:ascii="Times New Roman" w:eastAsia="Times New Roman" w:hAnsi="Times New Roman" w:cs="Times New Roman"/>
          <w:sz w:val="24"/>
          <w:szCs w:val="24"/>
          <w:lang w:eastAsia="hu-HU"/>
        </w:rPr>
        <w:tab/>
        <w:t xml:space="preserve">Az Ingatlan egyedi értékadatait, azonosító adatait </w:t>
      </w:r>
      <w:r w:rsidRPr="00BC1FE0">
        <w:rPr>
          <w:rFonts w:ascii="Times New Roman" w:eastAsia="Calibri" w:hAnsi="Times New Roman" w:cs="Times New Roman"/>
          <w:sz w:val="24"/>
          <w:szCs w:val="24"/>
        </w:rPr>
        <w:t>a jelen Szerződés 1. számú melléklete rögzíti.</w:t>
      </w:r>
    </w:p>
    <w:p w14:paraId="311C9757" w14:textId="77777777" w:rsidR="00BC1FE0" w:rsidRPr="00BC1FE0" w:rsidRDefault="00BC1FE0" w:rsidP="00BC1FE0">
      <w:pPr>
        <w:tabs>
          <w:tab w:val="left" w:pos="851"/>
        </w:tabs>
        <w:spacing w:after="0" w:line="240" w:lineRule="auto"/>
        <w:jc w:val="both"/>
        <w:rPr>
          <w:rFonts w:ascii="Times New Roman" w:eastAsia="Times New Roman" w:hAnsi="Times New Roman" w:cs="Times New Roman"/>
          <w:sz w:val="24"/>
          <w:szCs w:val="24"/>
          <w:lang w:eastAsia="hu-HU"/>
        </w:rPr>
      </w:pPr>
    </w:p>
    <w:p w14:paraId="30E6C02B" w14:textId="77777777" w:rsidR="00BC1FE0" w:rsidRPr="00BC1FE0" w:rsidRDefault="00BC1FE0" w:rsidP="00BC1FE0">
      <w:pPr>
        <w:tabs>
          <w:tab w:val="num" w:pos="851"/>
        </w:tabs>
        <w:spacing w:after="0" w:line="240" w:lineRule="auto"/>
        <w:ind w:left="851"/>
        <w:contextualSpacing/>
        <w:jc w:val="both"/>
        <w:rPr>
          <w:rFonts w:ascii="Times New Roman" w:eastAsia="Calibri" w:hAnsi="Times New Roman" w:cs="Times New Roman"/>
          <w:sz w:val="24"/>
          <w:szCs w:val="24"/>
        </w:rPr>
      </w:pPr>
      <w:r w:rsidRPr="00BC1FE0">
        <w:rPr>
          <w:rFonts w:ascii="Times New Roman" w:eastAsia="Times New Roman" w:hAnsi="Times New Roman" w:cs="Times New Roman"/>
          <w:sz w:val="24"/>
          <w:szCs w:val="24"/>
          <w:lang w:eastAsia="hu-HU"/>
        </w:rPr>
        <w:t xml:space="preserve">Felek </w:t>
      </w:r>
      <w:r w:rsidRPr="00BC1FE0">
        <w:rPr>
          <w:rFonts w:ascii="Times New Roman" w:eastAsia="Calibri" w:hAnsi="Times New Roman" w:cs="Times New Roman"/>
          <w:sz w:val="24"/>
          <w:szCs w:val="24"/>
        </w:rPr>
        <w:t xml:space="preserve">rögzítik, hogy a jelen Szerződés 1. számú mellékletében feltüntetett nyilvántartási értékadatok csak tájékoztató jellegűek. Az Ingatlant az MNV Zrt. a birtokátruházás napjával veszi nyilvántartásba, a birtokátruházás napján érvényes értéken, a Vagyonkezelő pedig ugyanezen nappal vezeti ki nyilvántartásából. Az Ingatlan birtokátruházás napján érvényes bruttó, nettó elszámolt értékcsökkenéseinek </w:t>
      </w:r>
      <w:r w:rsidRPr="00BC1FE0">
        <w:rPr>
          <w:rFonts w:ascii="Times New Roman" w:eastAsia="Calibri" w:hAnsi="Times New Roman" w:cs="Times New Roman"/>
          <w:sz w:val="24"/>
          <w:szCs w:val="24"/>
        </w:rPr>
        <w:lastRenderedPageBreak/>
        <w:t>az értékéről a Vagyonkezelő a birtok-átruházási jegyzőkönyv készítésének napját követő 15 napon belül tájékoztatja MNV Zrt.-t.</w:t>
      </w:r>
    </w:p>
    <w:p w14:paraId="1F670A1D" w14:textId="77777777" w:rsidR="00BC1FE0" w:rsidRPr="00BC1FE0" w:rsidRDefault="00BC1FE0" w:rsidP="00BC1FE0">
      <w:pPr>
        <w:spacing w:after="0" w:line="240" w:lineRule="auto"/>
        <w:ind w:left="851" w:hanging="851"/>
        <w:contextualSpacing/>
        <w:jc w:val="both"/>
        <w:rPr>
          <w:rFonts w:ascii="Times New Roman" w:eastAsia="Calibri" w:hAnsi="Times New Roman" w:cs="Times New Roman"/>
          <w:sz w:val="24"/>
          <w:szCs w:val="24"/>
        </w:rPr>
      </w:pPr>
    </w:p>
    <w:p w14:paraId="4EFBC1DE" w14:textId="77777777" w:rsidR="00BC1FE0" w:rsidRPr="00BC1FE0" w:rsidRDefault="00BC1FE0" w:rsidP="00BC1FE0">
      <w:pPr>
        <w:spacing w:after="0" w:line="240" w:lineRule="auto"/>
        <w:ind w:left="851" w:hanging="851"/>
        <w:contextualSpacing/>
        <w:jc w:val="both"/>
        <w:rPr>
          <w:rFonts w:ascii="Times New Roman" w:eastAsia="Calibri" w:hAnsi="Times New Roman" w:cs="Times New Roman"/>
          <w:sz w:val="24"/>
          <w:szCs w:val="24"/>
        </w:rPr>
      </w:pPr>
      <w:r w:rsidRPr="00BC1FE0">
        <w:rPr>
          <w:rFonts w:ascii="Times New Roman" w:eastAsia="Calibri" w:hAnsi="Times New Roman" w:cs="Times New Roman"/>
          <w:sz w:val="24"/>
          <w:szCs w:val="24"/>
        </w:rPr>
        <w:t>II.3.</w:t>
      </w:r>
      <w:r w:rsidRPr="00BC1FE0">
        <w:rPr>
          <w:rFonts w:ascii="Times New Roman" w:eastAsia="Calibri" w:hAnsi="Times New Roman" w:cs="Times New Roman"/>
          <w:sz w:val="24"/>
          <w:szCs w:val="24"/>
        </w:rPr>
        <w:tab/>
      </w:r>
      <w:r w:rsidRPr="00BC1FE0">
        <w:rPr>
          <w:rFonts w:ascii="Times New Roman" w:eastAsia="Calibri" w:hAnsi="Times New Roman" w:cs="Times New Roman"/>
          <w:bCs/>
          <w:sz w:val="24"/>
          <w:szCs w:val="24"/>
        </w:rPr>
        <w:t>Vagyonkezelő</w:t>
      </w:r>
      <w:r w:rsidRPr="00BC1FE0">
        <w:rPr>
          <w:rFonts w:ascii="Times New Roman" w:eastAsia="Calibri" w:hAnsi="Times New Roman" w:cs="Times New Roman"/>
          <w:sz w:val="24"/>
          <w:szCs w:val="24"/>
        </w:rPr>
        <w:t xml:space="preserve"> szavatolja – az ingatlan-nyilvántartásba bejegyzett </w:t>
      </w:r>
      <w:proofErr w:type="spellStart"/>
      <w:r w:rsidRPr="00BC1FE0">
        <w:rPr>
          <w:rFonts w:ascii="Times New Roman" w:eastAsia="Calibri" w:hAnsi="Times New Roman" w:cs="Times New Roman"/>
          <w:sz w:val="24"/>
          <w:szCs w:val="24"/>
        </w:rPr>
        <w:t>terheken</w:t>
      </w:r>
      <w:proofErr w:type="spellEnd"/>
      <w:r w:rsidRPr="00BC1FE0">
        <w:rPr>
          <w:rFonts w:ascii="Times New Roman" w:eastAsia="Calibri" w:hAnsi="Times New Roman" w:cs="Times New Roman"/>
          <w:sz w:val="24"/>
          <w:szCs w:val="24"/>
        </w:rPr>
        <w:t xml:space="preserve"> kívül – az Ingatlan per-, teher- és igénymentességét, ideértve a haszonélvezeti, használati, bérleti vagy egyéb használati jog mentességét is. Vagyonkezelő kijelenti továbbá, hogy az Ingatlan pályázattal, támogatási szerződéssel és ezzel összefüggésben fenntartási kötelezettséggel nem érintett.</w:t>
      </w:r>
    </w:p>
    <w:p w14:paraId="2B49387E" w14:textId="77777777" w:rsidR="00BC1FE0" w:rsidRPr="00BC1FE0" w:rsidRDefault="00BC1FE0" w:rsidP="00BC1FE0">
      <w:pPr>
        <w:tabs>
          <w:tab w:val="left" w:pos="851"/>
        </w:tabs>
        <w:spacing w:after="0" w:line="240" w:lineRule="auto"/>
        <w:jc w:val="both"/>
        <w:rPr>
          <w:rFonts w:ascii="Times New Roman" w:eastAsia="Times New Roman" w:hAnsi="Times New Roman" w:cs="Times New Roman"/>
          <w:sz w:val="24"/>
          <w:szCs w:val="24"/>
          <w:lang w:eastAsia="hu-HU"/>
        </w:rPr>
      </w:pPr>
    </w:p>
    <w:p w14:paraId="33090142" w14:textId="77777777" w:rsidR="00BC1FE0" w:rsidRPr="00BC1FE0" w:rsidRDefault="00BC1FE0" w:rsidP="00BC1FE0">
      <w:pPr>
        <w:numPr>
          <w:ilvl w:val="0"/>
          <w:numId w:val="15"/>
        </w:numPr>
        <w:spacing w:after="0" w:line="240" w:lineRule="auto"/>
        <w:ind w:left="851" w:hanging="851"/>
        <w:contextualSpacing/>
        <w:jc w:val="center"/>
        <w:rPr>
          <w:rFonts w:ascii="Times New Roman" w:eastAsia="Times New Roman" w:hAnsi="Times New Roman" w:cs="Times New Roman"/>
          <w:b/>
          <w:bCs/>
          <w:sz w:val="24"/>
          <w:szCs w:val="24"/>
          <w:lang w:eastAsia="hu-HU"/>
        </w:rPr>
      </w:pPr>
      <w:r w:rsidRPr="00BC1FE0">
        <w:rPr>
          <w:rFonts w:ascii="Times New Roman" w:eastAsia="Times New Roman" w:hAnsi="Times New Roman" w:cs="Times New Roman"/>
          <w:b/>
          <w:bCs/>
          <w:sz w:val="24"/>
          <w:szCs w:val="24"/>
          <w:lang w:eastAsia="hu-HU"/>
        </w:rPr>
        <w:t>A Vagyonkezelési Szerződés módosítása</w:t>
      </w:r>
    </w:p>
    <w:p w14:paraId="7B81FF63" w14:textId="77777777" w:rsidR="00BC1FE0" w:rsidRPr="00BC1FE0" w:rsidRDefault="00BC1FE0" w:rsidP="00BC1FE0">
      <w:pPr>
        <w:spacing w:after="0" w:line="240" w:lineRule="auto"/>
        <w:rPr>
          <w:rFonts w:ascii="Times New Roman" w:eastAsia="Times New Roman" w:hAnsi="Times New Roman" w:cs="Times New Roman"/>
          <w:b/>
          <w:bCs/>
          <w:sz w:val="24"/>
          <w:szCs w:val="24"/>
          <w:lang w:eastAsia="hu-HU"/>
        </w:rPr>
      </w:pPr>
    </w:p>
    <w:p w14:paraId="452F84EE" w14:textId="77777777" w:rsidR="00BC1FE0" w:rsidRPr="00BC1FE0" w:rsidRDefault="00BC1FE0" w:rsidP="00BC1FE0">
      <w:pPr>
        <w:spacing w:after="0" w:line="240" w:lineRule="auto"/>
        <w:ind w:left="851" w:hanging="851"/>
        <w:jc w:val="both"/>
        <w:rPr>
          <w:rFonts w:ascii="Times New Roman" w:eastAsia="Times New Roman" w:hAnsi="Times New Roman" w:cs="Times New Roman"/>
          <w:sz w:val="24"/>
          <w:szCs w:val="24"/>
          <w:lang w:eastAsia="hu-HU"/>
        </w:rPr>
      </w:pPr>
      <w:r w:rsidRPr="00BC1FE0">
        <w:rPr>
          <w:rFonts w:ascii="Times New Roman" w:eastAsia="Times New Roman" w:hAnsi="Times New Roman" w:cs="Times New Roman"/>
          <w:sz w:val="24"/>
          <w:szCs w:val="24"/>
          <w:lang w:eastAsia="hu-HU"/>
        </w:rPr>
        <w:t xml:space="preserve">III.1. </w:t>
      </w:r>
      <w:r w:rsidRPr="00BC1FE0">
        <w:rPr>
          <w:rFonts w:ascii="Times New Roman" w:eastAsia="Times New Roman" w:hAnsi="Times New Roman" w:cs="Times New Roman"/>
          <w:sz w:val="24"/>
          <w:szCs w:val="24"/>
          <w:lang w:eastAsia="hu-HU"/>
        </w:rPr>
        <w:tab/>
        <w:t xml:space="preserve">Felek megállapodnak, hogy az Ingatlan tekintetében a Vagyonkezelési Szerződést – figyelemmel, az állami vagyonnal való gazdálkodásról szóló 254/2007. (X. 4.) Korm. rendelet (a továbbiakban: Vhr.) 12. § (2) bekezdésére – közös megegyezéssel, részlegesen, jelen Szerződéssel megszüntetik, így a Vagyonkezelő az Ingatlan tekintetében fennálló vagyonkezelői joga </w:t>
      </w:r>
      <w:r w:rsidRPr="00BC1FE0">
        <w:rPr>
          <w:rFonts w:ascii="Times New Roman" w:eastAsia="Times New Roman" w:hAnsi="Times New Roman" w:cs="Times New Roman"/>
          <w:color w:val="000000"/>
          <w:sz w:val="24"/>
          <w:szCs w:val="24"/>
          <w:lang w:eastAsia="hu-HU"/>
        </w:rPr>
        <w:t xml:space="preserve">– figyelemmel a Vhr. 12. § (6) és (8) bekezdéseire is - </w:t>
      </w:r>
      <w:r w:rsidRPr="00BC1FE0">
        <w:rPr>
          <w:rFonts w:ascii="Times New Roman" w:eastAsia="Times New Roman" w:hAnsi="Times New Roman" w:cs="Times New Roman"/>
          <w:sz w:val="24"/>
          <w:szCs w:val="24"/>
          <w:lang w:eastAsia="hu-HU"/>
        </w:rPr>
        <w:t xml:space="preserve">jelen Szerződés létrejöttének napján megszűnik. </w:t>
      </w:r>
    </w:p>
    <w:p w14:paraId="4B0B83FD" w14:textId="77777777" w:rsidR="00BC1FE0" w:rsidRPr="00BC1FE0" w:rsidRDefault="00BC1FE0" w:rsidP="00BC1FE0">
      <w:pPr>
        <w:spacing w:after="0" w:line="240" w:lineRule="auto"/>
        <w:ind w:left="851" w:hanging="851"/>
        <w:jc w:val="both"/>
        <w:rPr>
          <w:rFonts w:ascii="Times New Roman" w:eastAsia="Times New Roman" w:hAnsi="Times New Roman" w:cs="Times New Roman"/>
          <w:sz w:val="24"/>
          <w:szCs w:val="24"/>
          <w:lang w:eastAsia="hu-HU"/>
        </w:rPr>
      </w:pPr>
    </w:p>
    <w:p w14:paraId="13D35F79" w14:textId="77777777" w:rsidR="00BC1FE0" w:rsidRPr="00BC1FE0" w:rsidRDefault="00BC1FE0" w:rsidP="00BC1FE0">
      <w:pPr>
        <w:spacing w:after="0" w:line="240" w:lineRule="auto"/>
        <w:ind w:left="851" w:hanging="851"/>
        <w:jc w:val="both"/>
        <w:rPr>
          <w:rFonts w:ascii="Times New Roman" w:eastAsia="Times New Roman" w:hAnsi="Times New Roman" w:cs="Times New Roman"/>
          <w:sz w:val="24"/>
          <w:szCs w:val="24"/>
          <w:lang w:eastAsia="hu-HU"/>
        </w:rPr>
      </w:pPr>
      <w:r w:rsidRPr="00BC1FE0">
        <w:rPr>
          <w:rFonts w:ascii="Times New Roman" w:eastAsia="Times New Roman" w:hAnsi="Times New Roman" w:cs="Times New Roman"/>
          <w:sz w:val="24"/>
          <w:szCs w:val="24"/>
          <w:lang w:eastAsia="hu-HU"/>
        </w:rPr>
        <w:t>III.2.</w:t>
      </w:r>
      <w:r w:rsidRPr="00BC1FE0">
        <w:rPr>
          <w:rFonts w:ascii="Times New Roman" w:eastAsia="Times New Roman" w:hAnsi="Times New Roman" w:cs="Times New Roman"/>
          <w:sz w:val="24"/>
          <w:szCs w:val="24"/>
          <w:lang w:eastAsia="hu-HU"/>
        </w:rPr>
        <w:tab/>
        <w:t xml:space="preserve">Felek rögzítik, hogy </w:t>
      </w:r>
      <w:bookmarkStart w:id="3" w:name="_Hlk178932070"/>
      <w:r w:rsidRPr="00BC1FE0">
        <w:rPr>
          <w:rFonts w:ascii="Times New Roman" w:eastAsia="Times New Roman" w:hAnsi="Times New Roman" w:cs="Times New Roman"/>
          <w:sz w:val="24"/>
          <w:szCs w:val="24"/>
          <w:lang w:eastAsia="hu-HU"/>
        </w:rPr>
        <w:t>a Mór belterület 1302/1 és Mór belterület 1302/5 helyrajzi számú ingatlanok</w:t>
      </w:r>
      <w:bookmarkEnd w:id="3"/>
      <w:r w:rsidRPr="00BC1FE0">
        <w:rPr>
          <w:rFonts w:ascii="Times New Roman" w:eastAsia="Times New Roman" w:hAnsi="Times New Roman" w:cs="Times New Roman"/>
          <w:sz w:val="24"/>
          <w:szCs w:val="24"/>
          <w:lang w:eastAsia="hu-HU"/>
        </w:rPr>
        <w:t xml:space="preserve"> Vagyonkezelő vagyonkezelésében maradnak. A Mór belterület 1302/5 helyrajzi számú ingatlan a Mór belterület 1302/3 helyrajzi számú ingatlan telekalakítás következtében létrejött másik utódingatlana, így a Vagyonkezelési Szerződésben és annak 1. számú mellékletében a Mór belterület 1302/3 helyrajzi számú ingatlan helyébe lép. </w:t>
      </w:r>
    </w:p>
    <w:p w14:paraId="2F026147" w14:textId="77777777" w:rsidR="00BC1FE0" w:rsidRPr="00BC1FE0" w:rsidRDefault="00BC1FE0" w:rsidP="00BC1FE0">
      <w:pPr>
        <w:tabs>
          <w:tab w:val="left" w:pos="-4140"/>
        </w:tabs>
        <w:spacing w:after="0" w:line="240" w:lineRule="auto"/>
        <w:ind w:left="851" w:hanging="143"/>
        <w:jc w:val="both"/>
        <w:rPr>
          <w:rFonts w:ascii="Times New Roman" w:eastAsia="Times New Roman" w:hAnsi="Times New Roman" w:cs="Times New Roman"/>
          <w:sz w:val="24"/>
          <w:szCs w:val="24"/>
          <w:lang w:eastAsia="hu-HU"/>
        </w:rPr>
      </w:pPr>
      <w:r w:rsidRPr="00BC1FE0">
        <w:rPr>
          <w:rFonts w:ascii="Times New Roman" w:eastAsia="Times New Roman" w:hAnsi="Times New Roman" w:cs="Times New Roman"/>
          <w:sz w:val="24"/>
          <w:szCs w:val="24"/>
          <w:lang w:eastAsia="hu-HU"/>
        </w:rPr>
        <w:t xml:space="preserve">  Felek kijelentik, hogy jelen Szerződés létrejöttével Vagyonkezelő Vagyonkezelési Szerződésének vagyonkezelt ingatlanokat felsoroló 1. számú mellékletéből az Ingatlan kikerül.</w:t>
      </w:r>
    </w:p>
    <w:p w14:paraId="095A9CBD" w14:textId="77777777" w:rsidR="00BC1FE0" w:rsidRPr="00BC1FE0" w:rsidRDefault="00BC1FE0" w:rsidP="00BC1FE0">
      <w:pPr>
        <w:tabs>
          <w:tab w:val="left" w:pos="-4140"/>
        </w:tabs>
        <w:spacing w:after="0" w:line="240" w:lineRule="auto"/>
        <w:jc w:val="both"/>
        <w:rPr>
          <w:rFonts w:ascii="Times New Roman" w:eastAsia="Times New Roman" w:hAnsi="Times New Roman" w:cs="Times New Roman"/>
          <w:sz w:val="24"/>
          <w:szCs w:val="24"/>
          <w:lang w:eastAsia="hu-HU"/>
        </w:rPr>
      </w:pPr>
    </w:p>
    <w:p w14:paraId="743BBE1F" w14:textId="77777777" w:rsidR="00BC1FE0" w:rsidRPr="00BC1FE0" w:rsidRDefault="00BC1FE0" w:rsidP="00BC1FE0">
      <w:pPr>
        <w:tabs>
          <w:tab w:val="left" w:pos="-4140"/>
        </w:tabs>
        <w:spacing w:after="0" w:line="240" w:lineRule="auto"/>
        <w:jc w:val="both"/>
        <w:rPr>
          <w:rFonts w:ascii="Times New Roman" w:eastAsia="Times New Roman" w:hAnsi="Times New Roman" w:cs="Times New Roman"/>
          <w:sz w:val="24"/>
          <w:szCs w:val="24"/>
          <w:lang w:eastAsia="hu-HU"/>
        </w:rPr>
      </w:pPr>
      <w:r w:rsidRPr="00BC1FE0">
        <w:rPr>
          <w:rFonts w:ascii="Times New Roman" w:eastAsia="Times New Roman" w:hAnsi="Times New Roman" w:cs="Times New Roman"/>
          <w:sz w:val="24"/>
          <w:szCs w:val="24"/>
          <w:lang w:eastAsia="hu-HU"/>
        </w:rPr>
        <w:t>III.3.</w:t>
      </w:r>
      <w:proofErr w:type="gramStart"/>
      <w:r w:rsidRPr="00BC1FE0">
        <w:rPr>
          <w:rFonts w:ascii="Times New Roman" w:eastAsia="Times New Roman" w:hAnsi="Times New Roman" w:cs="Times New Roman"/>
          <w:sz w:val="24"/>
          <w:szCs w:val="24"/>
          <w:lang w:eastAsia="hu-HU"/>
        </w:rPr>
        <w:tab/>
        <w:t xml:space="preserve">  Felek</w:t>
      </w:r>
      <w:proofErr w:type="gramEnd"/>
      <w:r w:rsidRPr="00BC1FE0">
        <w:rPr>
          <w:rFonts w:ascii="Times New Roman" w:eastAsia="Times New Roman" w:hAnsi="Times New Roman" w:cs="Times New Roman"/>
          <w:sz w:val="24"/>
          <w:szCs w:val="24"/>
          <w:lang w:eastAsia="hu-HU"/>
        </w:rPr>
        <w:t xml:space="preserve"> a Vagyonkezelési Szerződés 1.2. pontját a következők szerint módosítják:</w:t>
      </w:r>
    </w:p>
    <w:p w14:paraId="32F9A5B2" w14:textId="77777777" w:rsidR="00BC1FE0" w:rsidRPr="00BC1FE0" w:rsidRDefault="00BC1FE0" w:rsidP="00BC1FE0">
      <w:pPr>
        <w:tabs>
          <w:tab w:val="left" w:pos="-4140"/>
        </w:tabs>
        <w:spacing w:after="0" w:line="240" w:lineRule="auto"/>
        <w:ind w:left="851"/>
        <w:jc w:val="both"/>
        <w:rPr>
          <w:rFonts w:ascii="Times New Roman" w:eastAsia="Times New Roman" w:hAnsi="Times New Roman" w:cs="Times New Roman"/>
          <w:sz w:val="24"/>
          <w:szCs w:val="24"/>
          <w:lang w:eastAsia="hu-HU"/>
        </w:rPr>
      </w:pPr>
    </w:p>
    <w:p w14:paraId="2E567003" w14:textId="77777777" w:rsidR="00BC1FE0" w:rsidRPr="00BC1FE0" w:rsidRDefault="00BC1FE0" w:rsidP="00BC1FE0">
      <w:pPr>
        <w:tabs>
          <w:tab w:val="left" w:pos="-4140"/>
        </w:tabs>
        <w:spacing w:after="0" w:line="240" w:lineRule="auto"/>
        <w:ind w:left="851"/>
        <w:jc w:val="both"/>
        <w:rPr>
          <w:rFonts w:ascii="Times New Roman" w:eastAsia="Times New Roman" w:hAnsi="Times New Roman" w:cs="Times New Roman"/>
          <w:i/>
          <w:iCs/>
          <w:sz w:val="24"/>
          <w:szCs w:val="24"/>
          <w:lang w:eastAsia="hu-HU"/>
        </w:rPr>
      </w:pPr>
      <w:r w:rsidRPr="00BC1FE0">
        <w:rPr>
          <w:rFonts w:ascii="Times New Roman" w:eastAsia="Times New Roman" w:hAnsi="Times New Roman" w:cs="Times New Roman"/>
          <w:i/>
          <w:iCs/>
          <w:sz w:val="24"/>
          <w:szCs w:val="24"/>
          <w:lang w:eastAsia="hu-HU"/>
        </w:rPr>
        <w:t>„Felek a Mór belterület 1302/1 és Mór belterület 1302/5 helyrajzi számú ingatlanokkal kapcsolatban a következő releváns tényeket rögzítik:</w:t>
      </w:r>
    </w:p>
    <w:p w14:paraId="4513EE78" w14:textId="77777777" w:rsidR="00BC1FE0" w:rsidRPr="00BC1FE0" w:rsidRDefault="00BC1FE0" w:rsidP="00BC1FE0">
      <w:pPr>
        <w:numPr>
          <w:ilvl w:val="0"/>
          <w:numId w:val="17"/>
        </w:numPr>
        <w:tabs>
          <w:tab w:val="left" w:pos="-4140"/>
        </w:tabs>
        <w:spacing w:after="0" w:line="240" w:lineRule="auto"/>
        <w:contextualSpacing/>
        <w:jc w:val="both"/>
        <w:rPr>
          <w:rFonts w:ascii="Times New Roman" w:eastAsia="Times New Roman" w:hAnsi="Times New Roman" w:cs="Times New Roman"/>
          <w:i/>
          <w:iCs/>
          <w:sz w:val="24"/>
          <w:szCs w:val="24"/>
          <w:lang w:eastAsia="hu-HU"/>
        </w:rPr>
      </w:pPr>
      <w:r w:rsidRPr="00BC1FE0">
        <w:rPr>
          <w:rFonts w:ascii="Times New Roman" w:eastAsia="Times New Roman" w:hAnsi="Times New Roman" w:cs="Times New Roman"/>
          <w:i/>
          <w:iCs/>
          <w:sz w:val="24"/>
          <w:szCs w:val="24"/>
          <w:lang w:eastAsia="hu-HU"/>
        </w:rPr>
        <w:t xml:space="preserve">Mór 1302/1 hrsz-ú ingatlannak a tulajdoni lap </w:t>
      </w:r>
      <w:proofErr w:type="gramStart"/>
      <w:r w:rsidRPr="00BC1FE0">
        <w:rPr>
          <w:rFonts w:ascii="Times New Roman" w:eastAsia="Times New Roman" w:hAnsi="Times New Roman" w:cs="Times New Roman"/>
          <w:i/>
          <w:iCs/>
          <w:sz w:val="24"/>
          <w:szCs w:val="24"/>
          <w:lang w:eastAsia="hu-HU"/>
        </w:rPr>
        <w:t>II./</w:t>
      </w:r>
      <w:proofErr w:type="gramEnd"/>
      <w:r w:rsidRPr="00BC1FE0">
        <w:rPr>
          <w:rFonts w:ascii="Times New Roman" w:eastAsia="Times New Roman" w:hAnsi="Times New Roman" w:cs="Times New Roman"/>
          <w:i/>
          <w:iCs/>
          <w:sz w:val="24"/>
          <w:szCs w:val="24"/>
          <w:lang w:eastAsia="hu-HU"/>
        </w:rPr>
        <w:t>7. sorszám alatti bejegyzése szerint a tulajdonosa 1/1 hányadban a Magyar Állam, a tulajdonosi joggyakorló az MNV Zrt.,</w:t>
      </w:r>
    </w:p>
    <w:p w14:paraId="28B04118" w14:textId="77777777" w:rsidR="00BC1FE0" w:rsidRPr="00BC1FE0" w:rsidRDefault="00BC1FE0" w:rsidP="00BC1FE0">
      <w:pPr>
        <w:numPr>
          <w:ilvl w:val="0"/>
          <w:numId w:val="17"/>
        </w:numPr>
        <w:tabs>
          <w:tab w:val="left" w:pos="-4140"/>
        </w:tabs>
        <w:spacing w:after="0" w:line="240" w:lineRule="auto"/>
        <w:contextualSpacing/>
        <w:jc w:val="both"/>
        <w:rPr>
          <w:rFonts w:ascii="Times New Roman" w:eastAsia="Times New Roman" w:hAnsi="Times New Roman" w:cs="Times New Roman"/>
          <w:i/>
          <w:iCs/>
          <w:sz w:val="24"/>
          <w:szCs w:val="24"/>
          <w:lang w:eastAsia="hu-HU"/>
        </w:rPr>
      </w:pPr>
      <w:r w:rsidRPr="00BC1FE0">
        <w:rPr>
          <w:rFonts w:ascii="Times New Roman" w:eastAsia="Times New Roman" w:hAnsi="Times New Roman" w:cs="Times New Roman"/>
          <w:i/>
          <w:iCs/>
          <w:sz w:val="24"/>
          <w:szCs w:val="24"/>
          <w:lang w:eastAsia="hu-HU"/>
        </w:rPr>
        <w:t xml:space="preserve">Mór 1302/5 hrsz-ú ingatlannak a tulajdoni lap </w:t>
      </w:r>
      <w:proofErr w:type="gramStart"/>
      <w:r w:rsidRPr="00BC1FE0">
        <w:rPr>
          <w:rFonts w:ascii="Times New Roman" w:eastAsia="Times New Roman" w:hAnsi="Times New Roman" w:cs="Times New Roman"/>
          <w:i/>
          <w:iCs/>
          <w:sz w:val="24"/>
          <w:szCs w:val="24"/>
          <w:lang w:eastAsia="hu-HU"/>
        </w:rPr>
        <w:t>II./</w:t>
      </w:r>
      <w:proofErr w:type="gramEnd"/>
      <w:r w:rsidRPr="00BC1FE0">
        <w:rPr>
          <w:rFonts w:ascii="Times New Roman" w:eastAsia="Times New Roman" w:hAnsi="Times New Roman" w:cs="Times New Roman"/>
          <w:i/>
          <w:iCs/>
          <w:sz w:val="24"/>
          <w:szCs w:val="24"/>
          <w:lang w:eastAsia="hu-HU"/>
        </w:rPr>
        <w:t>4. sorszám alatti bejegyzése szerint a tulajdonosa 1/1 hányadban a Magyar Állam, a tulajdonosi joggyakorló az MNV Zrt.,</w:t>
      </w:r>
    </w:p>
    <w:p w14:paraId="0CBE04D9" w14:textId="77777777" w:rsidR="00BC1FE0" w:rsidRPr="00BC1FE0" w:rsidRDefault="00BC1FE0" w:rsidP="00BC1FE0">
      <w:pPr>
        <w:tabs>
          <w:tab w:val="left" w:pos="-4140"/>
        </w:tabs>
        <w:spacing w:after="0" w:line="240" w:lineRule="auto"/>
        <w:ind w:left="705"/>
        <w:jc w:val="both"/>
        <w:rPr>
          <w:rFonts w:ascii="Times New Roman" w:eastAsia="Times New Roman" w:hAnsi="Times New Roman" w:cs="Times New Roman"/>
          <w:i/>
          <w:iCs/>
          <w:sz w:val="24"/>
          <w:szCs w:val="24"/>
          <w:lang w:eastAsia="hu-HU"/>
        </w:rPr>
      </w:pPr>
      <w:r w:rsidRPr="00BC1FE0">
        <w:rPr>
          <w:rFonts w:ascii="Times New Roman" w:eastAsia="Times New Roman" w:hAnsi="Times New Roman" w:cs="Times New Roman"/>
          <w:i/>
          <w:iCs/>
          <w:sz w:val="24"/>
          <w:szCs w:val="24"/>
          <w:lang w:eastAsia="hu-HU"/>
        </w:rPr>
        <w:t>az ingatlanok per, teher és igénymentesek.”</w:t>
      </w:r>
    </w:p>
    <w:p w14:paraId="70CCA51D" w14:textId="77777777" w:rsidR="00BC1FE0" w:rsidRPr="00BC1FE0" w:rsidRDefault="00BC1FE0" w:rsidP="00BC1FE0">
      <w:pPr>
        <w:spacing w:after="0" w:line="240" w:lineRule="auto"/>
        <w:ind w:left="851" w:hanging="851"/>
        <w:jc w:val="both"/>
        <w:rPr>
          <w:rFonts w:ascii="Times New Roman" w:eastAsia="Times New Roman" w:hAnsi="Times New Roman" w:cs="Times New Roman"/>
          <w:sz w:val="24"/>
          <w:szCs w:val="24"/>
          <w:lang w:eastAsia="hu-HU"/>
        </w:rPr>
      </w:pPr>
    </w:p>
    <w:p w14:paraId="75E730C9" w14:textId="77777777" w:rsidR="00BC1FE0" w:rsidRPr="00BC1FE0" w:rsidRDefault="00BC1FE0" w:rsidP="00BC1FE0">
      <w:pPr>
        <w:spacing w:after="0" w:line="240" w:lineRule="auto"/>
        <w:ind w:left="851" w:hanging="851"/>
        <w:jc w:val="both"/>
        <w:rPr>
          <w:rFonts w:ascii="Times New Roman" w:eastAsia="Times New Roman" w:hAnsi="Times New Roman" w:cs="Times New Roman"/>
          <w:sz w:val="24"/>
          <w:szCs w:val="24"/>
          <w:lang w:eastAsia="hu-HU"/>
        </w:rPr>
      </w:pPr>
      <w:r w:rsidRPr="00BC1FE0">
        <w:rPr>
          <w:rFonts w:ascii="Times New Roman" w:eastAsia="Times New Roman" w:hAnsi="Times New Roman" w:cs="Times New Roman"/>
          <w:sz w:val="24"/>
          <w:szCs w:val="24"/>
          <w:lang w:eastAsia="hu-HU"/>
        </w:rPr>
        <w:t>III.4.</w:t>
      </w:r>
      <w:r w:rsidRPr="00BC1FE0">
        <w:rPr>
          <w:rFonts w:ascii="Times New Roman" w:eastAsia="Times New Roman" w:hAnsi="Times New Roman" w:cs="Times New Roman"/>
          <w:sz w:val="24"/>
          <w:szCs w:val="24"/>
          <w:lang w:eastAsia="hu-HU"/>
        </w:rPr>
        <w:tab/>
        <w:t>Felek a Vagyonkezelési Szerződés 1.3. pontjának második franciabekezdésének első bekezdését a következők szerint módosítják:</w:t>
      </w:r>
    </w:p>
    <w:p w14:paraId="4147748C" w14:textId="77777777" w:rsidR="00BC1FE0" w:rsidRPr="00BC1FE0" w:rsidRDefault="00BC1FE0" w:rsidP="00BC1FE0">
      <w:pPr>
        <w:spacing w:after="0" w:line="240" w:lineRule="auto"/>
        <w:ind w:left="851"/>
        <w:jc w:val="both"/>
        <w:rPr>
          <w:rFonts w:ascii="Times New Roman" w:eastAsia="Times New Roman" w:hAnsi="Times New Roman" w:cs="Times New Roman"/>
          <w:sz w:val="24"/>
          <w:szCs w:val="24"/>
          <w:lang w:eastAsia="hu-HU"/>
        </w:rPr>
      </w:pPr>
    </w:p>
    <w:p w14:paraId="6D4EFD7E" w14:textId="77777777" w:rsidR="00BC1FE0" w:rsidRPr="00BC1FE0" w:rsidRDefault="00BC1FE0" w:rsidP="00BC1FE0">
      <w:pPr>
        <w:spacing w:after="0" w:line="240" w:lineRule="auto"/>
        <w:ind w:left="851"/>
        <w:jc w:val="both"/>
        <w:rPr>
          <w:rFonts w:ascii="Times New Roman" w:eastAsia="Times New Roman" w:hAnsi="Times New Roman" w:cs="Times New Roman"/>
          <w:i/>
          <w:iCs/>
          <w:sz w:val="24"/>
          <w:szCs w:val="24"/>
          <w:lang w:eastAsia="hu-HU"/>
        </w:rPr>
      </w:pPr>
    </w:p>
    <w:p w14:paraId="0A5FB46D" w14:textId="77777777" w:rsidR="00BC1FE0" w:rsidRPr="00BC1FE0" w:rsidRDefault="00BC1FE0" w:rsidP="00BC1FE0">
      <w:pPr>
        <w:spacing w:after="0" w:line="240" w:lineRule="auto"/>
        <w:ind w:left="851"/>
        <w:jc w:val="both"/>
        <w:rPr>
          <w:rFonts w:ascii="Times New Roman" w:eastAsia="Times New Roman" w:hAnsi="Times New Roman" w:cs="Times New Roman"/>
          <w:i/>
          <w:iCs/>
          <w:sz w:val="24"/>
          <w:szCs w:val="24"/>
          <w:lang w:eastAsia="hu-HU"/>
        </w:rPr>
      </w:pPr>
      <w:r w:rsidRPr="00BC1FE0">
        <w:rPr>
          <w:rFonts w:ascii="Times New Roman" w:eastAsia="Times New Roman" w:hAnsi="Times New Roman" w:cs="Times New Roman"/>
          <w:i/>
          <w:iCs/>
          <w:sz w:val="24"/>
          <w:szCs w:val="24"/>
          <w:lang w:eastAsia="hu-HU"/>
        </w:rPr>
        <w:t xml:space="preserve">„- a Mór belterület 1302/5 helyrajzi számú ingatlant a Magyarország helyi önkormányzatairól szóló 2011. évi CLXXXIX. törvény 13.§ (1) bekezdésének </w:t>
      </w:r>
    </w:p>
    <w:p w14:paraId="14997192" w14:textId="77777777" w:rsidR="00BC1FE0" w:rsidRPr="00BC1FE0" w:rsidRDefault="00BC1FE0" w:rsidP="00BC1FE0">
      <w:pPr>
        <w:spacing w:after="0" w:line="240" w:lineRule="auto"/>
        <w:ind w:left="851"/>
        <w:jc w:val="both"/>
        <w:rPr>
          <w:rFonts w:ascii="Times New Roman" w:eastAsia="Times New Roman" w:hAnsi="Times New Roman" w:cs="Times New Roman"/>
          <w:i/>
          <w:iCs/>
          <w:sz w:val="24"/>
          <w:szCs w:val="24"/>
          <w:lang w:eastAsia="hu-HU"/>
        </w:rPr>
      </w:pPr>
      <w:r w:rsidRPr="00BC1FE0">
        <w:rPr>
          <w:rFonts w:ascii="Times New Roman" w:eastAsia="Times New Roman" w:hAnsi="Times New Roman" w:cs="Times New Roman"/>
          <w:i/>
          <w:iCs/>
          <w:sz w:val="24"/>
          <w:szCs w:val="24"/>
          <w:lang w:eastAsia="hu-HU"/>
        </w:rPr>
        <w:t xml:space="preserve">2. pontjában meghatározott településüzemeltetés (köztemetők kialakítása és fenntartása, a közvilágításról való gondoskodás, kéményseprő-ipari szolgáltatás </w:t>
      </w:r>
      <w:r w:rsidRPr="00BC1FE0">
        <w:rPr>
          <w:rFonts w:ascii="Times New Roman" w:eastAsia="Times New Roman" w:hAnsi="Times New Roman" w:cs="Times New Roman"/>
          <w:i/>
          <w:iCs/>
          <w:sz w:val="24"/>
          <w:szCs w:val="24"/>
          <w:lang w:eastAsia="hu-HU"/>
        </w:rPr>
        <w:lastRenderedPageBreak/>
        <w:t xml:space="preserve">biztosítása, a helyi közutak és tartozékainak kialakítása és fenntartása, közparkok és egyéb közterületek kialakítása és fenntartása, gépjárművek parkolásának biztosítása), </w:t>
      </w:r>
    </w:p>
    <w:p w14:paraId="5DA6BBD0" w14:textId="77777777" w:rsidR="00BC1FE0" w:rsidRPr="00BC1FE0" w:rsidRDefault="00BC1FE0" w:rsidP="00BC1FE0">
      <w:pPr>
        <w:spacing w:after="0" w:line="240" w:lineRule="auto"/>
        <w:ind w:left="851"/>
        <w:jc w:val="both"/>
        <w:rPr>
          <w:rFonts w:ascii="Times New Roman" w:eastAsia="Times New Roman" w:hAnsi="Times New Roman" w:cs="Times New Roman"/>
          <w:i/>
          <w:iCs/>
          <w:sz w:val="24"/>
          <w:szCs w:val="24"/>
          <w:lang w:eastAsia="hu-HU"/>
        </w:rPr>
      </w:pPr>
      <w:r w:rsidRPr="00BC1FE0">
        <w:rPr>
          <w:rFonts w:ascii="Times New Roman" w:eastAsia="Times New Roman" w:hAnsi="Times New Roman" w:cs="Times New Roman"/>
          <w:i/>
          <w:iCs/>
          <w:sz w:val="24"/>
          <w:szCs w:val="24"/>
          <w:lang w:eastAsia="hu-HU"/>
        </w:rPr>
        <w:t xml:space="preserve">4. pontjában foglalt törvényben meghatározott kivételekkel az egészségügyi alapellátás, az egészséges életmód segítését célzó szolgáltatások, valamint a </w:t>
      </w:r>
    </w:p>
    <w:p w14:paraId="6080093B" w14:textId="77777777" w:rsidR="00BC1FE0" w:rsidRPr="00BC1FE0" w:rsidRDefault="00BC1FE0" w:rsidP="00BC1FE0">
      <w:pPr>
        <w:spacing w:after="0" w:line="240" w:lineRule="auto"/>
        <w:ind w:left="851"/>
        <w:jc w:val="both"/>
        <w:rPr>
          <w:rFonts w:ascii="Times New Roman" w:eastAsia="Times New Roman" w:hAnsi="Times New Roman" w:cs="Times New Roman"/>
          <w:i/>
          <w:iCs/>
          <w:sz w:val="24"/>
          <w:szCs w:val="24"/>
          <w:lang w:eastAsia="hu-HU"/>
        </w:rPr>
      </w:pPr>
      <w:r w:rsidRPr="00BC1FE0">
        <w:rPr>
          <w:rFonts w:ascii="Times New Roman" w:eastAsia="Times New Roman" w:hAnsi="Times New Roman" w:cs="Times New Roman"/>
          <w:i/>
          <w:iCs/>
          <w:sz w:val="24"/>
          <w:szCs w:val="24"/>
          <w:lang w:eastAsia="hu-HU"/>
        </w:rPr>
        <w:t xml:space="preserve">7. pontjában meghatározott kulturális szolgáltatás, különösen a nyilvános könyvtári ellátás biztosítása; filmszínház, előadó-művészeti szervezet támogatása, a kulturális örökség helyi védelme; a helyi közművelődési tevékenység támogatása </w:t>
      </w:r>
      <w:bookmarkStart w:id="4" w:name="_Hlk174353718"/>
      <w:r w:rsidRPr="00BC1FE0">
        <w:rPr>
          <w:rFonts w:ascii="Times New Roman" w:eastAsia="Times New Roman" w:hAnsi="Times New Roman" w:cs="Times New Roman"/>
          <w:i/>
          <w:iCs/>
          <w:sz w:val="24"/>
          <w:szCs w:val="24"/>
          <w:lang w:eastAsia="hu-HU"/>
        </w:rPr>
        <w:t xml:space="preserve">önkormányzati közfeladatok ellátásának elősegítése céljából </w:t>
      </w:r>
      <w:bookmarkEnd w:id="4"/>
      <w:r w:rsidRPr="00BC1FE0">
        <w:rPr>
          <w:rFonts w:ascii="Times New Roman" w:eastAsia="Times New Roman" w:hAnsi="Times New Roman" w:cs="Times New Roman"/>
          <w:i/>
          <w:iCs/>
          <w:sz w:val="24"/>
          <w:szCs w:val="24"/>
          <w:lang w:eastAsia="hu-HU"/>
        </w:rPr>
        <w:t>tartja vagyonkezelésében. „</w:t>
      </w:r>
    </w:p>
    <w:p w14:paraId="2AEF0124" w14:textId="77777777" w:rsidR="00BC1FE0" w:rsidRPr="00BC1FE0" w:rsidRDefault="00BC1FE0" w:rsidP="00BC1FE0">
      <w:pPr>
        <w:spacing w:after="0" w:line="240" w:lineRule="auto"/>
        <w:ind w:left="851" w:hanging="851"/>
        <w:jc w:val="both"/>
        <w:rPr>
          <w:rFonts w:ascii="Times New Roman" w:eastAsia="Times New Roman" w:hAnsi="Times New Roman" w:cs="Times New Roman"/>
          <w:sz w:val="24"/>
          <w:szCs w:val="24"/>
          <w:lang w:eastAsia="hu-HU"/>
        </w:rPr>
      </w:pPr>
    </w:p>
    <w:p w14:paraId="2E0B7A5A" w14:textId="77777777" w:rsidR="00BC1FE0" w:rsidRPr="00BC1FE0" w:rsidRDefault="00BC1FE0" w:rsidP="00BC1FE0">
      <w:pPr>
        <w:widowControl w:val="0"/>
        <w:numPr>
          <w:ilvl w:val="1"/>
          <w:numId w:val="0"/>
        </w:numPr>
        <w:spacing w:line="240" w:lineRule="auto"/>
        <w:ind w:left="851" w:hanging="851"/>
        <w:jc w:val="both"/>
        <w:outlineLvl w:val="1"/>
        <w:rPr>
          <w:rFonts w:ascii="Times New Roman" w:eastAsia="Calibri" w:hAnsi="Times New Roman" w:cs="Times New Roman"/>
          <w:color w:val="00000A"/>
          <w:sz w:val="24"/>
          <w:szCs w:val="24"/>
          <w14:ligatures w14:val="standardContextual"/>
        </w:rPr>
      </w:pPr>
      <w:r w:rsidRPr="00BC1FE0">
        <w:rPr>
          <w:rFonts w:ascii="Times New Roman" w:eastAsia="Calibri" w:hAnsi="Times New Roman" w:cs="Times New Roman"/>
          <w:color w:val="00000A"/>
          <w:sz w:val="24"/>
          <w:szCs w:val="24"/>
          <w:lang w:eastAsia="hu-HU"/>
          <w14:ligatures w14:val="standardContextual"/>
        </w:rPr>
        <w:t xml:space="preserve">III.5.   Az Önkormányzat kijelenti, hogy a jelen Szerződés tárgyát képező Ingatlanon beruházást, felújítást nem végzett. Felek rögzítik, hogy egymással szemben beruházás, felújítás hiányában megtérítési igényük nem merül fel. </w:t>
      </w:r>
    </w:p>
    <w:p w14:paraId="096191FC" w14:textId="77777777" w:rsidR="00BC1FE0" w:rsidRPr="00BC1FE0" w:rsidRDefault="00BC1FE0" w:rsidP="00BC1FE0">
      <w:pPr>
        <w:widowControl w:val="0"/>
        <w:numPr>
          <w:ilvl w:val="1"/>
          <w:numId w:val="0"/>
        </w:numPr>
        <w:spacing w:line="240" w:lineRule="auto"/>
        <w:ind w:left="851" w:hanging="851"/>
        <w:jc w:val="both"/>
        <w:outlineLvl w:val="1"/>
        <w:rPr>
          <w:rFonts w:ascii="Times New Roman" w:eastAsia="Calibri" w:hAnsi="Times New Roman" w:cs="Times New Roman"/>
          <w:color w:val="00000A"/>
          <w:sz w:val="24"/>
          <w:szCs w:val="24"/>
          <w14:ligatures w14:val="standardContextual"/>
        </w:rPr>
      </w:pPr>
      <w:r w:rsidRPr="00BC1FE0">
        <w:rPr>
          <w:rFonts w:ascii="Times New Roman" w:eastAsia="Calibri" w:hAnsi="Times New Roman" w:cs="Times New Roman"/>
          <w:color w:val="00000A"/>
          <w:sz w:val="24"/>
          <w:szCs w:val="24"/>
          <w:lang w:eastAsia="hu-HU"/>
          <w14:ligatures w14:val="standardContextual"/>
        </w:rPr>
        <w:t>III.</w:t>
      </w:r>
      <w:r w:rsidRPr="00BC1FE0">
        <w:rPr>
          <w:rFonts w:ascii="Times New Roman" w:eastAsia="Calibri" w:hAnsi="Times New Roman" w:cs="Times New Roman"/>
          <w:color w:val="00000A"/>
          <w:sz w:val="24"/>
          <w:szCs w:val="24"/>
          <w14:ligatures w14:val="standardContextual"/>
        </w:rPr>
        <w:t>6.</w:t>
      </w:r>
      <w:r w:rsidRPr="00BC1FE0">
        <w:rPr>
          <w:rFonts w:ascii="Times New Roman" w:eastAsia="Calibri" w:hAnsi="Times New Roman" w:cs="Times New Roman"/>
          <w:color w:val="00000A"/>
          <w:sz w:val="24"/>
          <w:szCs w:val="24"/>
          <w14:ligatures w14:val="standardContextual"/>
        </w:rPr>
        <w:tab/>
        <w:t>Felek rögzítik, hogy a Vagyonkezelési Szerződés 1.6. pontja alapján az Önkormányzatot vagyonkezelési díjfizetési kötelezettség nem terheli, valamint a Vagyonkezelési Szerződés 3.14. pontja alapján az Önkormányzat mentesül a visszapótlási kötelezettség alól.</w:t>
      </w:r>
    </w:p>
    <w:p w14:paraId="7F2A285D" w14:textId="77777777" w:rsidR="00BC1FE0" w:rsidRPr="00BC1FE0" w:rsidRDefault="00BC1FE0" w:rsidP="00BC1FE0">
      <w:pPr>
        <w:spacing w:after="0" w:line="240" w:lineRule="auto"/>
        <w:rPr>
          <w:rFonts w:ascii="Times New Roman" w:eastAsia="Times New Roman" w:hAnsi="Times New Roman" w:cs="Times New Roman"/>
          <w:b/>
          <w:bCs/>
          <w:sz w:val="24"/>
          <w:szCs w:val="24"/>
          <w:lang w:eastAsia="hu-HU"/>
        </w:rPr>
      </w:pPr>
    </w:p>
    <w:p w14:paraId="0F5B845B" w14:textId="77777777" w:rsidR="00BC1FE0" w:rsidRPr="00BC1FE0" w:rsidRDefault="00BC1FE0" w:rsidP="00BC1FE0">
      <w:pPr>
        <w:numPr>
          <w:ilvl w:val="0"/>
          <w:numId w:val="15"/>
        </w:numPr>
        <w:spacing w:after="0" w:line="240" w:lineRule="auto"/>
        <w:contextualSpacing/>
        <w:jc w:val="center"/>
        <w:rPr>
          <w:rFonts w:ascii="Times New Roman" w:eastAsia="Times New Roman" w:hAnsi="Times New Roman" w:cs="Times New Roman"/>
          <w:b/>
          <w:bCs/>
          <w:sz w:val="24"/>
          <w:szCs w:val="24"/>
          <w:lang w:eastAsia="hu-HU"/>
        </w:rPr>
      </w:pPr>
      <w:r w:rsidRPr="00BC1FE0">
        <w:rPr>
          <w:rFonts w:ascii="Times New Roman" w:eastAsia="Times New Roman" w:hAnsi="Times New Roman" w:cs="Times New Roman"/>
          <w:b/>
          <w:bCs/>
          <w:sz w:val="24"/>
          <w:szCs w:val="24"/>
          <w:lang w:eastAsia="hu-HU"/>
        </w:rPr>
        <w:t>Ingatlan-nyilvántartási rendelkezések</w:t>
      </w:r>
    </w:p>
    <w:p w14:paraId="44F1413E" w14:textId="77777777" w:rsidR="00BC1FE0" w:rsidRPr="00BC1FE0" w:rsidRDefault="00BC1FE0" w:rsidP="00BC1FE0">
      <w:pPr>
        <w:tabs>
          <w:tab w:val="num" w:pos="1776"/>
        </w:tabs>
        <w:spacing w:after="0" w:line="240" w:lineRule="auto"/>
        <w:jc w:val="center"/>
        <w:rPr>
          <w:rFonts w:ascii="Times New Roman" w:eastAsia="Times New Roman" w:hAnsi="Times New Roman" w:cs="Times New Roman"/>
          <w:sz w:val="24"/>
          <w:szCs w:val="24"/>
          <w:lang w:eastAsia="hu-HU"/>
        </w:rPr>
      </w:pPr>
    </w:p>
    <w:p w14:paraId="7660CB7A" w14:textId="77777777" w:rsidR="00BC1FE0" w:rsidRPr="00BC1FE0" w:rsidRDefault="00BC1FE0" w:rsidP="00BC1FE0">
      <w:pPr>
        <w:tabs>
          <w:tab w:val="left" w:pos="851"/>
        </w:tabs>
        <w:spacing w:after="0" w:line="240" w:lineRule="auto"/>
        <w:ind w:left="851" w:hanging="851"/>
        <w:jc w:val="both"/>
        <w:rPr>
          <w:rFonts w:ascii="Times New Roman" w:eastAsia="Calibri" w:hAnsi="Times New Roman" w:cs="Times New Roman"/>
          <w:b/>
          <w:bCs/>
          <w:color w:val="000000"/>
          <w:sz w:val="24"/>
          <w:szCs w:val="24"/>
        </w:rPr>
      </w:pPr>
      <w:r w:rsidRPr="00BC1FE0">
        <w:rPr>
          <w:rFonts w:ascii="Times New Roman" w:eastAsia="Calibri" w:hAnsi="Times New Roman" w:cs="Times New Roman"/>
          <w:color w:val="000000"/>
          <w:sz w:val="24"/>
          <w:szCs w:val="24"/>
        </w:rPr>
        <w:t>IV.1.</w:t>
      </w:r>
      <w:r w:rsidRPr="00BC1FE0">
        <w:rPr>
          <w:rFonts w:ascii="Times New Roman" w:eastAsia="Calibri" w:hAnsi="Times New Roman" w:cs="Times New Roman"/>
          <w:color w:val="000000"/>
          <w:sz w:val="24"/>
          <w:szCs w:val="24"/>
        </w:rPr>
        <w:tab/>
      </w:r>
      <w:r w:rsidRPr="00BC1FE0">
        <w:rPr>
          <w:rFonts w:ascii="Times New Roman" w:eastAsia="Times New Roman" w:hAnsi="Times New Roman" w:cs="Times New Roman"/>
          <w:kern w:val="1"/>
          <w:sz w:val="24"/>
          <w:szCs w:val="24"/>
          <w:lang w:eastAsia="hu-HU"/>
          <w14:ligatures w14:val="standardContextual"/>
        </w:rPr>
        <w:t xml:space="preserve">Felek jelen Szerződés aláírásával feltétlen és visszavonhatatlan hozzájárulásukat adják, és egyben közösen kérik </w:t>
      </w:r>
      <w:bookmarkStart w:id="5" w:name="_Hlk159843452"/>
      <w:r w:rsidRPr="00BC1FE0">
        <w:rPr>
          <w:rFonts w:ascii="Times New Roman" w:eastAsia="Times New Roman" w:hAnsi="Times New Roman" w:cs="Times New Roman"/>
          <w:kern w:val="1"/>
          <w:sz w:val="24"/>
          <w:szCs w:val="24"/>
          <w:lang w:eastAsia="hu-HU"/>
          <w14:ligatures w14:val="standardContextual"/>
        </w:rPr>
        <w:t>a Fejér Vármegyei Kormányhivatal Földhivatali Főosztály Földhivatali Osztály 5. (Mór) mint</w:t>
      </w:r>
      <w:bookmarkEnd w:id="5"/>
      <w:r w:rsidRPr="00BC1FE0">
        <w:rPr>
          <w:rFonts w:ascii="Times New Roman" w:eastAsia="Times New Roman" w:hAnsi="Times New Roman" w:cs="Times New Roman"/>
          <w:kern w:val="1"/>
          <w:sz w:val="24"/>
          <w:szCs w:val="24"/>
          <w:lang w:eastAsia="hu-HU"/>
          <w14:ligatures w14:val="standardContextual"/>
        </w:rPr>
        <w:t xml:space="preserve"> ingatlanügyi hatóságot, hogy</w:t>
      </w:r>
      <w:r w:rsidRPr="00BC1FE0">
        <w:rPr>
          <w:rFonts w:ascii="Calibri" w:eastAsia="Calibri" w:hAnsi="Calibri" w:cs="Times New Roman"/>
          <w:color w:val="00000A"/>
          <w14:ligatures w14:val="standardContextual"/>
        </w:rPr>
        <w:t xml:space="preserve"> </w:t>
      </w:r>
      <w:r w:rsidRPr="00BC1FE0">
        <w:rPr>
          <w:rFonts w:ascii="Times New Roman" w:eastAsia="Times New Roman" w:hAnsi="Times New Roman" w:cs="Times New Roman"/>
          <w:kern w:val="1"/>
          <w:sz w:val="24"/>
          <w:szCs w:val="24"/>
          <w:lang w:eastAsia="hu-HU"/>
          <w14:ligatures w14:val="standardContextual"/>
        </w:rPr>
        <w:t>a Mór</w:t>
      </w:r>
      <w:r w:rsidRPr="00BC1FE0" w:rsidDel="007515DC">
        <w:rPr>
          <w:rFonts w:ascii="Times New Roman" w:eastAsia="Times New Roman" w:hAnsi="Times New Roman" w:cs="Times New Roman"/>
          <w:kern w:val="1"/>
          <w:sz w:val="24"/>
          <w:szCs w:val="24"/>
          <w:lang w:eastAsia="hu-HU"/>
          <w14:ligatures w14:val="standardContextual"/>
        </w:rPr>
        <w:t xml:space="preserve"> </w:t>
      </w:r>
      <w:r w:rsidRPr="00BC1FE0">
        <w:rPr>
          <w:rFonts w:ascii="Times New Roman" w:eastAsia="Times New Roman" w:hAnsi="Times New Roman" w:cs="Times New Roman"/>
          <w:kern w:val="1"/>
          <w:sz w:val="24"/>
          <w:szCs w:val="24"/>
          <w:lang w:eastAsia="hu-HU"/>
          <w14:ligatures w14:val="standardContextual"/>
        </w:rPr>
        <w:t xml:space="preserve">belterület 1302/6 helyrajzi számon nyilvántartott ingatlan tekintetében - a Magyar Állam 1/1 arányú tulajdonjogának és az MNV Zrt. tulajdonosi joggyakorlói minőségére vonatkozó bejegyzés változatlanul hagyása </w:t>
      </w:r>
      <w:r w:rsidRPr="00BC1FE0">
        <w:rPr>
          <w:rFonts w:ascii="Times New Roman" w:eastAsia="Times New Roman" w:hAnsi="Times New Roman" w:cs="Times New Roman"/>
          <w:color w:val="000000"/>
          <w:sz w:val="24"/>
          <w:szCs w:val="24"/>
          <w:lang w:eastAsia="hu-HU"/>
          <w14:ligatures w14:val="standardContextual"/>
        </w:rPr>
        <w:t>mellett –</w:t>
      </w:r>
      <w:r w:rsidRPr="00BC1FE0">
        <w:rPr>
          <w:rFonts w:ascii="Times New Roman" w:eastAsia="Times New Roman" w:hAnsi="Times New Roman" w:cs="Times New Roman"/>
          <w:kern w:val="1"/>
          <w:sz w:val="24"/>
          <w:szCs w:val="24"/>
          <w:lang w:eastAsia="hu-HU"/>
          <w14:ligatures w14:val="standardContextual"/>
        </w:rPr>
        <w:t xml:space="preserve"> </w:t>
      </w:r>
      <w:r w:rsidRPr="00BC1FE0">
        <w:rPr>
          <w:rFonts w:ascii="Times New Roman" w:eastAsia="Times New Roman" w:hAnsi="Times New Roman" w:cs="Times New Roman"/>
          <w:color w:val="000000"/>
          <w:sz w:val="24"/>
          <w:szCs w:val="24"/>
          <w:lang w:eastAsia="hu-HU"/>
          <w14:ligatures w14:val="standardContextual"/>
        </w:rPr>
        <w:t xml:space="preserve"> </w:t>
      </w:r>
      <w:r w:rsidRPr="00BC1FE0">
        <w:rPr>
          <w:rFonts w:ascii="Times New Roman" w:eastAsia="Times New Roman" w:hAnsi="Times New Roman" w:cs="Times New Roman"/>
          <w:kern w:val="1"/>
          <w:sz w:val="24"/>
          <w:szCs w:val="24"/>
          <w:lang w:eastAsia="hu-HU"/>
          <w14:ligatures w14:val="standardContextual"/>
        </w:rPr>
        <w:t>az ingatlan-nyilvántartásban</w:t>
      </w:r>
      <w:r w:rsidRPr="00BC1FE0">
        <w:rPr>
          <w:rFonts w:ascii="Times New Roman" w:eastAsia="Times New Roman" w:hAnsi="Times New Roman" w:cs="Times New Roman"/>
          <w:b/>
          <w:bCs/>
          <w:kern w:val="1"/>
          <w:sz w:val="24"/>
          <w:szCs w:val="24"/>
          <w:lang w:eastAsia="hu-HU"/>
          <w14:ligatures w14:val="standardContextual"/>
        </w:rPr>
        <w:t xml:space="preserve"> Mór Városi Önkormányzat, mint vagyonkezelő 1/1 hányadban bejegyzett vagyonkezelői joga törlésre kerüljön.</w:t>
      </w:r>
    </w:p>
    <w:p w14:paraId="7A6AECFF" w14:textId="77777777" w:rsidR="00BC1FE0" w:rsidRPr="00BC1FE0" w:rsidRDefault="00BC1FE0" w:rsidP="00BC1FE0">
      <w:pPr>
        <w:spacing w:after="0" w:line="240" w:lineRule="auto"/>
        <w:jc w:val="both"/>
        <w:rPr>
          <w:rFonts w:ascii="Times New Roman" w:eastAsia="Calibri" w:hAnsi="Times New Roman" w:cs="Times New Roman"/>
          <w:sz w:val="24"/>
          <w:szCs w:val="24"/>
        </w:rPr>
      </w:pPr>
    </w:p>
    <w:p w14:paraId="7312DF34" w14:textId="77777777" w:rsidR="00BC1FE0" w:rsidRPr="00BC1FE0" w:rsidRDefault="00BC1FE0" w:rsidP="00BC1FE0">
      <w:pPr>
        <w:tabs>
          <w:tab w:val="left" w:pos="851"/>
        </w:tabs>
        <w:spacing w:after="0" w:line="240" w:lineRule="auto"/>
        <w:ind w:left="851" w:hanging="851"/>
        <w:jc w:val="both"/>
        <w:rPr>
          <w:rFonts w:ascii="Times New Roman" w:eastAsia="Calibri" w:hAnsi="Times New Roman" w:cs="Times New Roman"/>
          <w:sz w:val="24"/>
          <w:szCs w:val="24"/>
        </w:rPr>
      </w:pPr>
      <w:r w:rsidRPr="00BC1FE0">
        <w:rPr>
          <w:rFonts w:ascii="Times New Roman" w:eastAsia="Calibri" w:hAnsi="Times New Roman" w:cs="Times New Roman"/>
          <w:sz w:val="24"/>
          <w:szCs w:val="24"/>
        </w:rPr>
        <w:t>IV.2.</w:t>
      </w:r>
      <w:r w:rsidRPr="00BC1FE0">
        <w:rPr>
          <w:rFonts w:ascii="Times New Roman" w:eastAsia="Calibri" w:hAnsi="Times New Roman" w:cs="Times New Roman"/>
          <w:sz w:val="24"/>
          <w:szCs w:val="24"/>
        </w:rPr>
        <w:tab/>
        <w:t>Az MNV Zrt. kötelezettséget vállal arra, hogy jelen Szerződés alapján a Vagyonkezelő vagyonkezelői jogának az ingatlan-nyilvántartásból való töröltetése céljából az illetékes ingatlanügyi hatóságnál jelen Szerződés létrejöttét követően, a mindkét fél által aláírt szerződéspéldányok MNV Zrt. általi kézhezvételének napjától számított 8 napon belül eljár. Az ezzel kapcsolatos költségek és esetleges illetékfizetési kötelezettségek az MNV Zrt-t terhelik. A végleges ingatlanügyi hatósági törlő határozatot az MNV Zrt. a kézhezvételt követően köteles haladéktalanul megküldeni Vagyonkezelőnek.</w:t>
      </w:r>
    </w:p>
    <w:p w14:paraId="3609D5BD" w14:textId="77777777" w:rsidR="00BC1FE0" w:rsidRPr="00BC1FE0" w:rsidRDefault="00BC1FE0" w:rsidP="00BC1FE0">
      <w:pPr>
        <w:tabs>
          <w:tab w:val="left" w:pos="851"/>
        </w:tabs>
        <w:spacing w:after="0" w:line="240" w:lineRule="auto"/>
        <w:ind w:left="851" w:hanging="851"/>
        <w:jc w:val="both"/>
        <w:rPr>
          <w:rFonts w:ascii="Times New Roman" w:eastAsia="Calibri" w:hAnsi="Times New Roman" w:cs="Times New Roman"/>
          <w:sz w:val="24"/>
          <w:szCs w:val="24"/>
        </w:rPr>
      </w:pPr>
    </w:p>
    <w:p w14:paraId="32597347" w14:textId="77777777" w:rsidR="00BC1FE0" w:rsidRPr="00BC1FE0" w:rsidRDefault="00BC1FE0" w:rsidP="00BC1FE0">
      <w:pPr>
        <w:tabs>
          <w:tab w:val="left" w:pos="851"/>
        </w:tabs>
        <w:spacing w:after="0" w:line="240" w:lineRule="auto"/>
        <w:ind w:left="851" w:hanging="851"/>
        <w:jc w:val="both"/>
        <w:rPr>
          <w:rFonts w:ascii="Times New Roman" w:eastAsia="Calibri" w:hAnsi="Times New Roman" w:cs="Times New Roman"/>
          <w:sz w:val="24"/>
          <w:szCs w:val="24"/>
        </w:rPr>
      </w:pPr>
      <w:r w:rsidRPr="00BC1FE0">
        <w:rPr>
          <w:rFonts w:ascii="Times New Roman" w:eastAsia="Calibri" w:hAnsi="Times New Roman" w:cs="Times New Roman"/>
          <w:sz w:val="24"/>
          <w:szCs w:val="24"/>
        </w:rPr>
        <w:tab/>
        <w:t xml:space="preserve">A Magyar Állam az illetékekről szóló 1990. évi XCIII. törvény 5.§ (1) bekezdésének a) pontja, továbbá az illetékekről szóló 1990. évi XCIII. törvény módosításáról, valamint a hiteles tulajdonilap-másolat igazgatási szolgáltatási díjáról szóló 1996. évi LXXXV. törvény 32/B. § (1) bekezdés a) pontja alapján teljes személyes illeték-és díjmentességben részesül.    </w:t>
      </w:r>
    </w:p>
    <w:p w14:paraId="2CA82670" w14:textId="77777777" w:rsidR="00BC1FE0" w:rsidRPr="00BC1FE0" w:rsidRDefault="00BC1FE0" w:rsidP="00BC1FE0">
      <w:pPr>
        <w:tabs>
          <w:tab w:val="left" w:pos="851"/>
        </w:tabs>
        <w:spacing w:after="0" w:line="240" w:lineRule="auto"/>
        <w:ind w:left="851" w:hanging="851"/>
        <w:jc w:val="both"/>
        <w:rPr>
          <w:rFonts w:ascii="Times New Roman" w:eastAsia="Calibri" w:hAnsi="Times New Roman" w:cs="Times New Roman"/>
          <w:sz w:val="24"/>
          <w:szCs w:val="24"/>
        </w:rPr>
      </w:pPr>
    </w:p>
    <w:p w14:paraId="49D760A4" w14:textId="77777777" w:rsidR="00BC1FE0" w:rsidRPr="00BC1FE0" w:rsidRDefault="00BC1FE0" w:rsidP="00BC1FE0">
      <w:pPr>
        <w:tabs>
          <w:tab w:val="left" w:pos="851"/>
        </w:tabs>
        <w:spacing w:after="0" w:line="240" w:lineRule="auto"/>
        <w:ind w:left="851" w:hanging="851"/>
        <w:jc w:val="both"/>
        <w:rPr>
          <w:rFonts w:ascii="Times New Roman" w:eastAsia="Calibri" w:hAnsi="Times New Roman" w:cs="Times New Roman"/>
          <w:sz w:val="24"/>
          <w:szCs w:val="24"/>
        </w:rPr>
      </w:pPr>
    </w:p>
    <w:p w14:paraId="66A35821" w14:textId="77777777" w:rsidR="00BC1FE0" w:rsidRPr="00BC1FE0" w:rsidRDefault="00BC1FE0" w:rsidP="00BC1FE0">
      <w:pPr>
        <w:tabs>
          <w:tab w:val="left" w:pos="851"/>
        </w:tabs>
        <w:spacing w:after="0" w:line="240" w:lineRule="auto"/>
        <w:ind w:left="851" w:hanging="851"/>
        <w:jc w:val="both"/>
        <w:rPr>
          <w:rFonts w:ascii="Times New Roman" w:eastAsia="Calibri" w:hAnsi="Times New Roman" w:cs="Times New Roman"/>
          <w:sz w:val="24"/>
          <w:szCs w:val="24"/>
        </w:rPr>
      </w:pPr>
    </w:p>
    <w:p w14:paraId="2378E10D" w14:textId="77777777" w:rsidR="00BC1FE0" w:rsidRPr="00BC1FE0" w:rsidRDefault="00BC1FE0" w:rsidP="00BC1FE0">
      <w:pPr>
        <w:tabs>
          <w:tab w:val="left" w:pos="851"/>
        </w:tabs>
        <w:spacing w:after="0" w:line="240" w:lineRule="auto"/>
        <w:ind w:left="851" w:hanging="851"/>
        <w:jc w:val="both"/>
        <w:rPr>
          <w:rFonts w:ascii="Times New Roman" w:eastAsia="Calibri" w:hAnsi="Times New Roman" w:cs="Times New Roman"/>
          <w:sz w:val="24"/>
          <w:szCs w:val="24"/>
        </w:rPr>
      </w:pPr>
    </w:p>
    <w:p w14:paraId="6F5E7B3F" w14:textId="77777777" w:rsidR="00BC1FE0" w:rsidRPr="00BC1FE0" w:rsidRDefault="00BC1FE0" w:rsidP="00BC1FE0">
      <w:pPr>
        <w:tabs>
          <w:tab w:val="left" w:pos="851"/>
        </w:tabs>
        <w:spacing w:line="240" w:lineRule="auto"/>
        <w:contextualSpacing/>
        <w:jc w:val="center"/>
        <w:rPr>
          <w:rFonts w:ascii="Times New Roman" w:eastAsia="Calibri" w:hAnsi="Times New Roman" w:cs="Times New Roman"/>
          <w:b/>
          <w:bCs/>
          <w:color w:val="000000"/>
          <w:sz w:val="24"/>
          <w:szCs w:val="24"/>
          <w:lang w:eastAsia="hu-HU"/>
        </w:rPr>
      </w:pPr>
      <w:r w:rsidRPr="00BC1FE0">
        <w:rPr>
          <w:rFonts w:ascii="Times New Roman" w:eastAsia="Calibri" w:hAnsi="Times New Roman" w:cs="Times New Roman"/>
          <w:b/>
          <w:bCs/>
          <w:color w:val="000000"/>
          <w:sz w:val="24"/>
          <w:szCs w:val="24"/>
          <w:lang w:eastAsia="hu-HU"/>
        </w:rPr>
        <w:t>V.</w:t>
      </w:r>
      <w:r w:rsidRPr="00BC1FE0">
        <w:rPr>
          <w:rFonts w:ascii="Times New Roman" w:eastAsia="Calibri" w:hAnsi="Times New Roman" w:cs="Times New Roman"/>
          <w:b/>
          <w:bCs/>
          <w:color w:val="000000"/>
          <w:sz w:val="24"/>
          <w:szCs w:val="24"/>
          <w:lang w:eastAsia="hu-HU"/>
        </w:rPr>
        <w:tab/>
        <w:t>Egyéb rendelkezések</w:t>
      </w:r>
    </w:p>
    <w:p w14:paraId="16AB23B0" w14:textId="77777777" w:rsidR="00BC1FE0" w:rsidRPr="00BC1FE0" w:rsidRDefault="00BC1FE0" w:rsidP="00BC1FE0">
      <w:pPr>
        <w:spacing w:after="0" w:line="240" w:lineRule="auto"/>
        <w:rPr>
          <w:rFonts w:ascii="Times New Roman" w:eastAsia="Calibri" w:hAnsi="Times New Roman" w:cs="Times New Roman"/>
          <w:bCs/>
          <w:color w:val="000000"/>
          <w:sz w:val="24"/>
          <w:szCs w:val="24"/>
        </w:rPr>
      </w:pPr>
    </w:p>
    <w:p w14:paraId="3E84DDE5" w14:textId="77777777" w:rsidR="00BC1FE0" w:rsidRPr="00BC1FE0" w:rsidRDefault="00BC1FE0" w:rsidP="00BC1FE0">
      <w:pPr>
        <w:tabs>
          <w:tab w:val="left" w:pos="851"/>
        </w:tabs>
        <w:spacing w:after="0" w:line="240" w:lineRule="auto"/>
        <w:ind w:left="851" w:hanging="851"/>
        <w:jc w:val="both"/>
        <w:rPr>
          <w:rFonts w:ascii="Times New Roman" w:eastAsia="Calibri" w:hAnsi="Times New Roman" w:cs="Times New Roman"/>
          <w:sz w:val="24"/>
          <w:szCs w:val="24"/>
        </w:rPr>
      </w:pPr>
      <w:r w:rsidRPr="00BC1FE0">
        <w:rPr>
          <w:rFonts w:ascii="Times New Roman" w:eastAsia="Calibri" w:hAnsi="Times New Roman" w:cs="Times New Roman"/>
          <w:sz w:val="24"/>
          <w:szCs w:val="24"/>
        </w:rPr>
        <w:t>V.1.</w:t>
      </w:r>
      <w:r w:rsidRPr="00BC1FE0">
        <w:rPr>
          <w:rFonts w:ascii="Times New Roman" w:eastAsia="Calibri" w:hAnsi="Times New Roman" w:cs="Times New Roman"/>
          <w:sz w:val="24"/>
          <w:szCs w:val="24"/>
        </w:rPr>
        <w:tab/>
      </w:r>
      <w:r w:rsidRPr="00BC1FE0">
        <w:rPr>
          <w:rFonts w:ascii="Times New Roman" w:eastAsia="Calibri" w:hAnsi="Times New Roman" w:cs="Times New Roman"/>
          <w:color w:val="00000A"/>
          <w:sz w:val="24"/>
          <w:szCs w:val="24"/>
          <w14:ligatures w14:val="standardContextual"/>
        </w:rPr>
        <w:t xml:space="preserve">Felek kijelentik, hogy Vagyonkezelő köteles - birtok-átruházási jegyzőkönyv felvételével - az Ingatlan birtokát az MNV Zrt.-re átruházni. Felek megállapodnak abban, hogy az Ingatlan birtok-átruházási eljárását a jelen Szerződés létrejöttét követő 30 napon belül lebonyolítják és a birtok-átruházás tényét, valamint a közüzemi mérőórák állását a birtok-átruházási jegyzőkönyvben rögzítik. Vagyonkezelő az Ingatlant kiürített állapotban adja birtokba. A Vagyonkezelőt a birtok-átruházás napjáig az Ingatlan vonatkozásában – az általa az Ingatlan tekintetében ellátott közfeladatra tekintettel - megilleti az ingyenes használat joga, amely jog az ingatlan-nyilvántartásba nem </w:t>
      </w:r>
      <w:proofErr w:type="spellStart"/>
      <w:r w:rsidRPr="00BC1FE0">
        <w:rPr>
          <w:rFonts w:ascii="Times New Roman" w:eastAsia="Calibri" w:hAnsi="Times New Roman" w:cs="Times New Roman"/>
          <w:color w:val="00000A"/>
          <w:sz w:val="24"/>
          <w:szCs w:val="24"/>
          <w14:ligatures w14:val="standardContextual"/>
        </w:rPr>
        <w:t>jegyeztethető</w:t>
      </w:r>
      <w:proofErr w:type="spellEnd"/>
      <w:r w:rsidRPr="00BC1FE0">
        <w:rPr>
          <w:rFonts w:ascii="Times New Roman" w:eastAsia="Calibri" w:hAnsi="Times New Roman" w:cs="Times New Roman"/>
          <w:color w:val="00000A"/>
          <w:sz w:val="24"/>
          <w:szCs w:val="24"/>
          <w14:ligatures w14:val="standardContextual"/>
        </w:rPr>
        <w:t xml:space="preserve"> be.</w:t>
      </w:r>
      <w:r w:rsidRPr="00BC1FE0">
        <w:rPr>
          <w:rFonts w:ascii="Times New Roman" w:eastAsia="Calibri" w:hAnsi="Times New Roman" w:cs="Times New Roman"/>
          <w:kern w:val="1"/>
          <w:sz w:val="24"/>
          <w:szCs w:val="24"/>
          <w14:ligatures w14:val="standardContextual"/>
        </w:rPr>
        <w:t xml:space="preserve"> </w:t>
      </w:r>
    </w:p>
    <w:p w14:paraId="0A41748F" w14:textId="77777777" w:rsidR="00BC1FE0" w:rsidRPr="00BC1FE0" w:rsidRDefault="00BC1FE0" w:rsidP="00BC1FE0">
      <w:pPr>
        <w:tabs>
          <w:tab w:val="left" w:pos="851"/>
        </w:tabs>
        <w:spacing w:after="0" w:line="240" w:lineRule="auto"/>
        <w:ind w:left="851" w:hanging="851"/>
        <w:jc w:val="both"/>
        <w:rPr>
          <w:rFonts w:ascii="Times New Roman" w:eastAsia="Calibri" w:hAnsi="Times New Roman" w:cs="Times New Roman"/>
          <w:sz w:val="24"/>
          <w:szCs w:val="24"/>
        </w:rPr>
      </w:pPr>
    </w:p>
    <w:p w14:paraId="0C2147AD" w14:textId="77777777" w:rsidR="00BC1FE0" w:rsidRPr="00BC1FE0" w:rsidRDefault="00BC1FE0" w:rsidP="00BC1FE0">
      <w:pPr>
        <w:tabs>
          <w:tab w:val="left" w:pos="851"/>
        </w:tabs>
        <w:spacing w:after="0" w:line="240" w:lineRule="auto"/>
        <w:ind w:left="851" w:hanging="851"/>
        <w:jc w:val="both"/>
        <w:rPr>
          <w:rFonts w:ascii="Times New Roman" w:eastAsia="Calibri" w:hAnsi="Times New Roman" w:cs="Times New Roman"/>
          <w:i/>
          <w:sz w:val="24"/>
          <w:szCs w:val="24"/>
        </w:rPr>
      </w:pPr>
      <w:r w:rsidRPr="00BC1FE0">
        <w:rPr>
          <w:rFonts w:ascii="Times New Roman" w:eastAsia="Calibri" w:hAnsi="Times New Roman" w:cs="Times New Roman"/>
          <w:sz w:val="24"/>
          <w:szCs w:val="24"/>
        </w:rPr>
        <w:t>V.2.</w:t>
      </w:r>
      <w:r w:rsidRPr="00BC1FE0">
        <w:rPr>
          <w:rFonts w:ascii="Times New Roman" w:eastAsia="Calibri" w:hAnsi="Times New Roman" w:cs="Times New Roman"/>
          <w:sz w:val="24"/>
          <w:szCs w:val="24"/>
        </w:rPr>
        <w:tab/>
        <w:t xml:space="preserve">A Felek kijelentik, hogy </w:t>
      </w:r>
      <w:r w:rsidRPr="00BC1FE0">
        <w:rPr>
          <w:rFonts w:ascii="Times New Roman" w:eastAsia="Calibri" w:hAnsi="Times New Roman" w:cs="Times New Roman"/>
          <w:kern w:val="1"/>
          <w:sz w:val="24"/>
          <w:szCs w:val="24"/>
          <w14:ligatures w14:val="standardContextual"/>
        </w:rPr>
        <w:t xml:space="preserve">Vagyonkezelőt a birtok-átruházás napjáig terhelik a közüzemi szolgáltatások igénybevételével járó díjfizetési és az őrzés-védelem kötelezettség, valamint a kárveszély viselése. MNV Zrt. kötelezettséget vállal arra, hogy a közműszolgáltatóknál a mérőórák átírására a birtok-átruházás időpontjától számított legkésőbb 30 (harminc) napon belül intézkedik azzal, hogy az átíráshoz szükséges dokumentumokat a Vagyonkezelő köteles az MNV Zrt. részére biztosítani. A birtokátruházási eljárás lefolytatását követően az Ingatlannal kapcsolatos </w:t>
      </w:r>
      <w:proofErr w:type="spellStart"/>
      <w:r w:rsidRPr="00BC1FE0">
        <w:rPr>
          <w:rFonts w:ascii="Times New Roman" w:eastAsia="Calibri" w:hAnsi="Times New Roman" w:cs="Times New Roman"/>
          <w:kern w:val="1"/>
          <w:sz w:val="24"/>
          <w:szCs w:val="24"/>
          <w14:ligatures w14:val="standardContextual"/>
        </w:rPr>
        <w:t>terhek</w:t>
      </w:r>
      <w:proofErr w:type="spellEnd"/>
      <w:r w:rsidRPr="00BC1FE0">
        <w:rPr>
          <w:rFonts w:ascii="Times New Roman" w:eastAsia="Calibri" w:hAnsi="Times New Roman" w:cs="Times New Roman"/>
          <w:kern w:val="1"/>
          <w:sz w:val="24"/>
          <w:szCs w:val="24"/>
          <w14:ligatures w14:val="standardContextual"/>
        </w:rPr>
        <w:t xml:space="preserve"> az MNV Zrt-t terhelik.</w:t>
      </w:r>
    </w:p>
    <w:p w14:paraId="73C77463" w14:textId="77777777" w:rsidR="00BC1FE0" w:rsidRPr="00BC1FE0" w:rsidRDefault="00BC1FE0" w:rsidP="00BC1FE0">
      <w:pPr>
        <w:spacing w:line="240" w:lineRule="auto"/>
        <w:contextualSpacing/>
        <w:jc w:val="both"/>
        <w:rPr>
          <w:rFonts w:ascii="Times New Roman" w:eastAsia="Times New Roman" w:hAnsi="Times New Roman" w:cs="Times New Roman"/>
          <w:sz w:val="24"/>
          <w:szCs w:val="24"/>
          <w:lang w:eastAsia="hu-HU"/>
        </w:rPr>
      </w:pPr>
    </w:p>
    <w:p w14:paraId="45C8F12D" w14:textId="77777777" w:rsidR="00BC1FE0" w:rsidRPr="00BC1FE0" w:rsidRDefault="00BC1FE0" w:rsidP="00BC1FE0">
      <w:pPr>
        <w:spacing w:after="0" w:line="240" w:lineRule="auto"/>
        <w:ind w:left="851" w:hanging="851"/>
        <w:contextualSpacing/>
        <w:jc w:val="both"/>
        <w:rPr>
          <w:rFonts w:ascii="Times New Roman" w:eastAsia="Times New Roman" w:hAnsi="Times New Roman" w:cs="Times New Roman"/>
          <w:sz w:val="24"/>
          <w:szCs w:val="24"/>
          <w:lang w:eastAsia="hu-HU"/>
        </w:rPr>
      </w:pPr>
      <w:r w:rsidRPr="00BC1FE0">
        <w:rPr>
          <w:rFonts w:ascii="Times New Roman" w:eastAsia="Times New Roman" w:hAnsi="Times New Roman" w:cs="Times New Roman"/>
          <w:bCs/>
          <w:sz w:val="24"/>
          <w:szCs w:val="24"/>
          <w:lang w:eastAsia="hu-HU"/>
        </w:rPr>
        <w:t>V.3.</w:t>
      </w:r>
      <w:r w:rsidRPr="00BC1FE0">
        <w:rPr>
          <w:rFonts w:ascii="Times New Roman" w:eastAsia="Times New Roman" w:hAnsi="Times New Roman" w:cs="Times New Roman"/>
          <w:b/>
          <w:sz w:val="24"/>
          <w:szCs w:val="24"/>
          <w:lang w:eastAsia="hu-HU"/>
        </w:rPr>
        <w:tab/>
      </w:r>
      <w:r w:rsidRPr="00BC1FE0">
        <w:rPr>
          <w:rFonts w:ascii="Times New Roman" w:eastAsia="Times New Roman" w:hAnsi="Times New Roman" w:cs="Times New Roman"/>
          <w:bCs/>
          <w:sz w:val="24"/>
          <w:szCs w:val="24"/>
          <w:lang w:eastAsia="hu-HU"/>
        </w:rPr>
        <w:t xml:space="preserve">Vagyonkezelő </w:t>
      </w:r>
      <w:r w:rsidRPr="00BC1FE0">
        <w:rPr>
          <w:rFonts w:ascii="Times New Roman" w:eastAsia="Times New Roman" w:hAnsi="Times New Roman" w:cs="Times New Roman"/>
          <w:sz w:val="24"/>
          <w:szCs w:val="24"/>
          <w:lang w:eastAsia="hu-HU"/>
        </w:rPr>
        <w:t xml:space="preserve">kijelenti és szavatolja, hogy az Ingatlan általa történt vagyonkezelésének időszaka alatt az Ingatlant környezeti kár nem érte. </w:t>
      </w:r>
      <w:r w:rsidRPr="00BC1FE0">
        <w:rPr>
          <w:rFonts w:ascii="Times New Roman" w:eastAsia="Calibri" w:hAnsi="Times New Roman" w:cs="Times New Roman"/>
          <w:color w:val="00000A"/>
          <w:sz w:val="24"/>
          <w:szCs w:val="24"/>
          <w14:ligatures w14:val="standardContextual"/>
        </w:rPr>
        <w:t>Az MNV Zrt. kijelenti, hogy az Ingatlan műszaki és egyéb állapotát ismeri és azt e műszaki és egyéb állapot ismeretében veszi birtokba és e tekintetben a Vagyonkezelővel szemben semmikor, semmilyen jogcímen követelést nem támaszt.</w:t>
      </w:r>
    </w:p>
    <w:p w14:paraId="48D924E3" w14:textId="77777777" w:rsidR="00BC1FE0" w:rsidRPr="00BC1FE0" w:rsidRDefault="00BC1FE0" w:rsidP="00BC1FE0">
      <w:pPr>
        <w:spacing w:after="0" w:line="240" w:lineRule="auto"/>
        <w:rPr>
          <w:rFonts w:ascii="Times New Roman" w:eastAsia="Calibri" w:hAnsi="Times New Roman" w:cs="Times New Roman"/>
          <w:bCs/>
          <w:color w:val="000000"/>
          <w:sz w:val="24"/>
          <w:szCs w:val="24"/>
        </w:rPr>
      </w:pPr>
    </w:p>
    <w:p w14:paraId="4D68F4A0" w14:textId="77777777" w:rsidR="00BC1FE0" w:rsidRPr="00BC1FE0" w:rsidRDefault="00BC1FE0" w:rsidP="00BC1FE0">
      <w:pPr>
        <w:tabs>
          <w:tab w:val="left" w:pos="851"/>
        </w:tabs>
        <w:spacing w:after="0" w:line="240" w:lineRule="auto"/>
        <w:ind w:left="851" w:hanging="851"/>
        <w:jc w:val="both"/>
        <w:rPr>
          <w:rFonts w:ascii="Times New Roman" w:eastAsia="Times New Roman" w:hAnsi="Times New Roman" w:cs="Times New Roman"/>
          <w:sz w:val="24"/>
          <w:szCs w:val="24"/>
          <w:lang w:eastAsia="hu-HU"/>
        </w:rPr>
      </w:pPr>
      <w:r w:rsidRPr="00BC1FE0">
        <w:rPr>
          <w:rFonts w:ascii="Times New Roman" w:eastAsia="Calibri" w:hAnsi="Times New Roman" w:cs="Times New Roman"/>
          <w:bCs/>
          <w:color w:val="000000"/>
          <w:sz w:val="24"/>
          <w:szCs w:val="24"/>
        </w:rPr>
        <w:t>V.4.</w:t>
      </w:r>
      <w:r w:rsidRPr="00BC1FE0">
        <w:rPr>
          <w:rFonts w:ascii="Times New Roman" w:eastAsia="Calibri" w:hAnsi="Times New Roman" w:cs="Times New Roman"/>
          <w:bCs/>
          <w:color w:val="000000"/>
          <w:sz w:val="24"/>
          <w:szCs w:val="24"/>
        </w:rPr>
        <w:tab/>
      </w:r>
      <w:r w:rsidRPr="00BC1FE0">
        <w:rPr>
          <w:rFonts w:ascii="Times New Roman" w:eastAsia="Calibri" w:hAnsi="Times New Roman" w:cs="Times New Roman"/>
          <w:color w:val="00000A"/>
          <w:sz w:val="24"/>
          <w:szCs w:val="24"/>
          <w14:ligatures w14:val="standardContextual"/>
        </w:rPr>
        <w:t>A Vagyonkezelő kötelezettséget vállal arra, hogy a Vhr. Mellékletének II.6. pontja szerint - az ott megjelölt határidőben - eleget tesz változás-jelentési kötelezettségének. Az MNV Zrt. és Vagyonkezelő az adatszolgáltatási és elszámolási kötelezettsége teljesítése során az MNV Zrt. hivatalos honlapján (</w:t>
      </w:r>
      <w:hyperlink r:id="rId5" w:history="1">
        <w:r w:rsidRPr="00BC1FE0">
          <w:rPr>
            <w:rFonts w:ascii="Times New Roman" w:eastAsia="Calibri" w:hAnsi="Times New Roman" w:cs="Times New Roman"/>
            <w:color w:val="0563C1"/>
            <w:sz w:val="24"/>
            <w:szCs w:val="24"/>
            <w:u w:val="single"/>
            <w14:ligatures w14:val="standardContextual"/>
          </w:rPr>
          <w:t>www.mnv.hu</w:t>
        </w:r>
      </w:hyperlink>
      <w:r w:rsidRPr="00BC1FE0">
        <w:rPr>
          <w:rFonts w:ascii="Times New Roman" w:eastAsia="Calibri" w:hAnsi="Times New Roman" w:cs="Times New Roman"/>
          <w:color w:val="00000A"/>
          <w:sz w:val="24"/>
          <w:szCs w:val="24"/>
          <w14:ligatures w14:val="standardContextual"/>
        </w:rPr>
        <w:t>) megtalálható Vagyon-nyilvántartási Szabályzatban foglaltak szerint kell eljárnia.</w:t>
      </w:r>
    </w:p>
    <w:p w14:paraId="4E7D8800" w14:textId="77777777" w:rsidR="00BC1FE0" w:rsidRPr="00BC1FE0" w:rsidRDefault="00BC1FE0" w:rsidP="00BC1FE0">
      <w:pPr>
        <w:tabs>
          <w:tab w:val="left" w:pos="851"/>
        </w:tabs>
        <w:spacing w:after="0" w:line="240" w:lineRule="auto"/>
        <w:ind w:left="851" w:hanging="851"/>
        <w:rPr>
          <w:rFonts w:ascii="Times New Roman" w:eastAsia="Calibri" w:hAnsi="Times New Roman" w:cs="Times New Roman"/>
          <w:bCs/>
          <w:color w:val="000000"/>
          <w:sz w:val="24"/>
          <w:szCs w:val="24"/>
        </w:rPr>
      </w:pPr>
    </w:p>
    <w:p w14:paraId="40D734BA" w14:textId="77777777" w:rsidR="00BC1FE0" w:rsidRPr="00BC1FE0" w:rsidRDefault="00BC1FE0" w:rsidP="00BC1FE0">
      <w:pPr>
        <w:tabs>
          <w:tab w:val="left" w:pos="851"/>
        </w:tabs>
        <w:spacing w:after="0" w:line="240" w:lineRule="auto"/>
        <w:ind w:left="851" w:hanging="851"/>
        <w:jc w:val="both"/>
        <w:rPr>
          <w:rFonts w:ascii="Times New Roman" w:eastAsia="Times New Roman" w:hAnsi="Times New Roman" w:cs="Times New Roman"/>
          <w:sz w:val="24"/>
          <w:szCs w:val="24"/>
          <w:lang w:eastAsia="hu-HU"/>
        </w:rPr>
      </w:pPr>
      <w:r w:rsidRPr="00BC1FE0">
        <w:rPr>
          <w:rFonts w:ascii="Times New Roman" w:eastAsia="Times New Roman" w:hAnsi="Times New Roman" w:cs="Times New Roman"/>
          <w:bCs/>
          <w:sz w:val="24"/>
          <w:szCs w:val="24"/>
          <w:lang w:eastAsia="hu-HU"/>
        </w:rPr>
        <w:t>V.5.</w:t>
      </w:r>
      <w:r w:rsidRPr="00BC1FE0">
        <w:rPr>
          <w:rFonts w:ascii="Times New Roman" w:eastAsia="Times New Roman" w:hAnsi="Times New Roman" w:cs="Times New Roman"/>
          <w:bCs/>
          <w:sz w:val="24"/>
          <w:szCs w:val="24"/>
          <w:lang w:eastAsia="hu-HU"/>
        </w:rPr>
        <w:tab/>
        <w:t>Vagyonkezelő</w:t>
      </w:r>
      <w:r w:rsidRPr="00BC1FE0">
        <w:rPr>
          <w:rFonts w:ascii="Times New Roman" w:eastAsia="Times New Roman" w:hAnsi="Times New Roman" w:cs="Times New Roman"/>
          <w:sz w:val="24"/>
          <w:szCs w:val="24"/>
          <w:lang w:eastAsia="hu-HU"/>
        </w:rPr>
        <w:t xml:space="preserve"> kijelenti továbbá, hogy az Ingatlan Vagyonkezelő nyilvántartásaiból való kivezetésről, valamint a vagyonkezelői joga létrejöttének időpontja óta esedékes értékcsökkenés (amortizáció) nyilvántartásáról, annak elszámolásáról gondoskodik.</w:t>
      </w:r>
    </w:p>
    <w:p w14:paraId="1B0E9D69" w14:textId="77777777" w:rsidR="00BC1FE0" w:rsidRPr="00BC1FE0" w:rsidRDefault="00BC1FE0" w:rsidP="00BC1FE0">
      <w:pPr>
        <w:tabs>
          <w:tab w:val="left" w:pos="851"/>
        </w:tabs>
        <w:spacing w:after="0" w:line="240" w:lineRule="auto"/>
        <w:ind w:left="851"/>
        <w:jc w:val="both"/>
        <w:rPr>
          <w:rFonts w:ascii="Times New Roman" w:eastAsia="Times New Roman" w:hAnsi="Times New Roman" w:cs="Times New Roman"/>
          <w:sz w:val="24"/>
          <w:szCs w:val="24"/>
          <w:lang w:eastAsia="hu-HU"/>
        </w:rPr>
      </w:pPr>
    </w:p>
    <w:p w14:paraId="1AB996D2" w14:textId="77777777" w:rsidR="00BC1FE0" w:rsidRPr="00BC1FE0" w:rsidRDefault="00BC1FE0" w:rsidP="00BC1FE0">
      <w:pPr>
        <w:widowControl w:val="0"/>
        <w:spacing w:after="0" w:line="240" w:lineRule="auto"/>
        <w:ind w:left="851" w:right="-1" w:hanging="851"/>
        <w:jc w:val="both"/>
        <w:rPr>
          <w:rFonts w:ascii="Times New Roman" w:eastAsia="Times New Roman" w:hAnsi="Times New Roman" w:cs="Times New Roman"/>
          <w:bCs/>
          <w:color w:val="000000"/>
          <w:sz w:val="24"/>
          <w:szCs w:val="24"/>
          <w:lang w:eastAsia="hu-HU"/>
          <w14:ligatures w14:val="standardContextual"/>
        </w:rPr>
      </w:pPr>
      <w:r w:rsidRPr="00BC1FE0">
        <w:rPr>
          <w:rFonts w:ascii="Times New Roman" w:eastAsia="Cambria" w:hAnsi="Times New Roman" w:cs="Times New Roman"/>
          <w:sz w:val="24"/>
          <w:szCs w:val="24"/>
          <w:lang w:eastAsia="hu-HU"/>
        </w:rPr>
        <w:t>V.6.</w:t>
      </w:r>
      <w:r w:rsidRPr="00BC1FE0">
        <w:rPr>
          <w:rFonts w:ascii="Times New Roman" w:eastAsia="Cambria" w:hAnsi="Times New Roman" w:cs="Times New Roman"/>
          <w:sz w:val="24"/>
          <w:szCs w:val="24"/>
          <w:lang w:eastAsia="hu-HU"/>
        </w:rPr>
        <w:tab/>
      </w:r>
      <w:r w:rsidRPr="00BC1FE0">
        <w:rPr>
          <w:rFonts w:ascii="Times New Roman" w:eastAsia="Times New Roman" w:hAnsi="Times New Roman" w:cs="Times New Roman"/>
          <w:bCs/>
          <w:color w:val="000000"/>
          <w:sz w:val="24"/>
          <w:szCs w:val="24"/>
          <w:lang w:eastAsia="hu-HU"/>
          <w14:ligatures w14:val="standardContextual"/>
        </w:rPr>
        <w:t xml:space="preserve">Felek rögzítik, hogy a jelen Szerződés időtartama alatt, valamint azt követően is, kölcsönösen betartják a hatályos magyar és európai uniós adatvédelmi szabályokat, ideértve különösen, de nem kizárólagosan az információs önrendelkezési jogról és az információszabadságról szóló 2011. évi CXII. törvény (továbbiakban: </w:t>
      </w:r>
      <w:proofErr w:type="spellStart"/>
      <w:r w:rsidRPr="00BC1FE0">
        <w:rPr>
          <w:rFonts w:ascii="Times New Roman" w:eastAsia="Times New Roman" w:hAnsi="Times New Roman" w:cs="Times New Roman"/>
          <w:bCs/>
          <w:color w:val="000000"/>
          <w:sz w:val="24"/>
          <w:szCs w:val="24"/>
          <w:lang w:eastAsia="hu-HU"/>
          <w14:ligatures w14:val="standardContextual"/>
        </w:rPr>
        <w:t>Infotv</w:t>
      </w:r>
      <w:proofErr w:type="spellEnd"/>
      <w:r w:rsidRPr="00BC1FE0">
        <w:rPr>
          <w:rFonts w:ascii="Times New Roman" w:eastAsia="Times New Roman" w:hAnsi="Times New Roman" w:cs="Times New Roman"/>
          <w:bCs/>
          <w:color w:val="000000"/>
          <w:sz w:val="24"/>
          <w:szCs w:val="24"/>
          <w:lang w:eastAsia="hu-HU"/>
          <w14:ligatures w14:val="standardContextual"/>
        </w:rPr>
        <w:t>.), valamint a természetes személyeknek a személyes adatok kezelése tekintetében történő védelméről és az ilyen adatok szabad áramlásáról, valamint a 95/46/EK rendelet hatályon kívül helyezéséről szóló Európai Parlament és a Tanács (EU) 2016/679. számú rendelet (továbbiakban: GDPR) rendelkezéseit.</w:t>
      </w:r>
    </w:p>
    <w:p w14:paraId="5CDBA950" w14:textId="77777777" w:rsidR="00BC1FE0" w:rsidRPr="00BC1FE0" w:rsidRDefault="00BC1FE0" w:rsidP="00BC1FE0">
      <w:pPr>
        <w:widowControl w:val="0"/>
        <w:spacing w:after="0" w:line="240" w:lineRule="auto"/>
        <w:ind w:left="567" w:right="-1" w:hanging="567"/>
        <w:jc w:val="both"/>
        <w:rPr>
          <w:rFonts w:ascii="Times New Roman" w:eastAsia="Times New Roman" w:hAnsi="Times New Roman" w:cs="Times New Roman"/>
          <w:bCs/>
          <w:color w:val="000000"/>
          <w:sz w:val="24"/>
          <w:szCs w:val="24"/>
          <w:lang w:eastAsia="hu-HU"/>
          <w14:ligatures w14:val="standardContextual"/>
        </w:rPr>
      </w:pPr>
    </w:p>
    <w:p w14:paraId="71FB56A6" w14:textId="77777777" w:rsidR="00BC1FE0" w:rsidRPr="00BC1FE0" w:rsidRDefault="00BC1FE0" w:rsidP="00BC1FE0">
      <w:pPr>
        <w:widowControl w:val="0"/>
        <w:spacing w:after="0" w:line="240" w:lineRule="auto"/>
        <w:ind w:left="851" w:right="-1"/>
        <w:jc w:val="both"/>
        <w:rPr>
          <w:rFonts w:ascii="Times New Roman" w:eastAsia="Times New Roman" w:hAnsi="Times New Roman" w:cs="Times New Roman"/>
          <w:bCs/>
          <w:color w:val="000000"/>
          <w:sz w:val="24"/>
          <w:szCs w:val="24"/>
          <w:lang w:eastAsia="hu-HU"/>
          <w14:ligatures w14:val="standardContextual"/>
        </w:rPr>
      </w:pPr>
      <w:r w:rsidRPr="00BC1FE0">
        <w:rPr>
          <w:rFonts w:ascii="Times New Roman" w:eastAsia="Times New Roman" w:hAnsi="Times New Roman" w:cs="Times New Roman"/>
          <w:bCs/>
          <w:color w:val="000000"/>
          <w:sz w:val="24"/>
          <w:szCs w:val="24"/>
          <w:lang w:eastAsia="hu-HU"/>
          <w14:ligatures w14:val="standardContextual"/>
        </w:rPr>
        <w:t xml:space="preserve">Felek rögzítik továbbá, hogy a jelen szerződéses együttműködés során személyes adatokat csak és kizárólag a jelen Szerződés teljesítéséhez szükséges mértékben kezelnek a másik fél munkavállalóiról, közreműködőiről, illetve teljesítési segédjeiről. </w:t>
      </w:r>
      <w:r w:rsidRPr="00BC1FE0">
        <w:rPr>
          <w:rFonts w:ascii="Times New Roman" w:eastAsia="Times New Roman" w:hAnsi="Times New Roman" w:cs="Times New Roman"/>
          <w:bCs/>
          <w:color w:val="000000"/>
          <w:sz w:val="24"/>
          <w:szCs w:val="24"/>
          <w:lang w:eastAsia="hu-HU"/>
          <w14:ligatures w14:val="standardContextual"/>
        </w:rPr>
        <w:lastRenderedPageBreak/>
        <w:t xml:space="preserve">Ezeket az adatokat bizalmasan kezelik, és csak azon munkavállalóik, közreműködőik, illetve teljesítési segédjeik részére biztosítanak ezekhez hozzáférést, akik részére ez indokolt és szükséges. Harmadik felek részére egyebekben ezeket az adatokat az </w:t>
      </w:r>
      <w:proofErr w:type="spellStart"/>
      <w:r w:rsidRPr="00BC1FE0">
        <w:rPr>
          <w:rFonts w:ascii="Times New Roman" w:eastAsia="Times New Roman" w:hAnsi="Times New Roman" w:cs="Times New Roman"/>
          <w:bCs/>
          <w:color w:val="000000"/>
          <w:sz w:val="24"/>
          <w:szCs w:val="24"/>
          <w:lang w:eastAsia="hu-HU"/>
          <w14:ligatures w14:val="standardContextual"/>
        </w:rPr>
        <w:t>Infotv</w:t>
      </w:r>
      <w:proofErr w:type="spellEnd"/>
      <w:r w:rsidRPr="00BC1FE0">
        <w:rPr>
          <w:rFonts w:ascii="Times New Roman" w:eastAsia="Times New Roman" w:hAnsi="Times New Roman" w:cs="Times New Roman"/>
          <w:bCs/>
          <w:color w:val="000000"/>
          <w:sz w:val="24"/>
          <w:szCs w:val="24"/>
          <w:lang w:eastAsia="hu-HU"/>
          <w14:ligatures w14:val="standardContextual"/>
        </w:rPr>
        <w:t>. és a GDPR keretei között teszik hozzáférhetővé. Felek egybehangzóan vállalják, hogy megtesznek minden olyan szükséges lépést, ideértve a megfelelő hozzájáruló nyilatkozatok beszerzését is, amely a személyes adatok jogszerű kezelése érdekében szükséges lehet.</w:t>
      </w:r>
    </w:p>
    <w:p w14:paraId="5238106B" w14:textId="77777777" w:rsidR="00BC1FE0" w:rsidRPr="00BC1FE0" w:rsidRDefault="00BC1FE0" w:rsidP="00BC1FE0">
      <w:pPr>
        <w:widowControl w:val="0"/>
        <w:spacing w:after="0" w:line="240" w:lineRule="auto"/>
        <w:ind w:left="567" w:right="-1" w:hanging="567"/>
        <w:jc w:val="both"/>
        <w:rPr>
          <w:rFonts w:ascii="Times New Roman" w:eastAsia="Times New Roman" w:hAnsi="Times New Roman" w:cs="Times New Roman"/>
          <w:bCs/>
          <w:color w:val="000000"/>
          <w:sz w:val="24"/>
          <w:szCs w:val="24"/>
          <w:lang w:eastAsia="hu-HU"/>
          <w14:ligatures w14:val="standardContextual"/>
        </w:rPr>
      </w:pPr>
    </w:p>
    <w:p w14:paraId="4BDACB49" w14:textId="77777777" w:rsidR="00BC1FE0" w:rsidRPr="00BC1FE0" w:rsidRDefault="00BC1FE0" w:rsidP="00BC1FE0">
      <w:pPr>
        <w:widowControl w:val="0"/>
        <w:spacing w:after="0" w:line="240" w:lineRule="auto"/>
        <w:ind w:left="851" w:right="-1"/>
        <w:jc w:val="both"/>
        <w:rPr>
          <w:rFonts w:ascii="Times New Roman" w:eastAsia="Times New Roman" w:hAnsi="Times New Roman" w:cs="Times New Roman"/>
          <w:bCs/>
          <w:color w:val="000000"/>
          <w:sz w:val="24"/>
          <w:szCs w:val="24"/>
          <w:lang w:eastAsia="hu-HU"/>
          <w14:ligatures w14:val="standardContextual"/>
        </w:rPr>
      </w:pPr>
      <w:r w:rsidRPr="00BC1FE0">
        <w:rPr>
          <w:rFonts w:ascii="Times New Roman" w:eastAsia="Times New Roman" w:hAnsi="Times New Roman" w:cs="Times New Roman"/>
          <w:bCs/>
          <w:color w:val="000000"/>
          <w:sz w:val="24"/>
          <w:szCs w:val="24"/>
          <w:lang w:eastAsia="hu-HU"/>
          <w14:ligatures w14:val="standardContextual"/>
        </w:rPr>
        <w:t>Felek egybehangzóan rögzítik, hogy a GDPR 5. cikk (1) bekezdés b) pontja, továbbá a GDPR 6. cikk (1) bekezdés a), c) és e) alpontja alapján kifejezetten jogszerűnek tekintik mindazon személyes adataiknak a másik Fél általi kezelését, amely célból és mértékben ez az adatkezelés a jelen Szerződés teljesítéséhez a másik Félnek szükséges.</w:t>
      </w:r>
    </w:p>
    <w:p w14:paraId="23B5975F" w14:textId="77777777" w:rsidR="00BC1FE0" w:rsidRPr="00BC1FE0" w:rsidRDefault="00BC1FE0" w:rsidP="00BC1FE0">
      <w:pPr>
        <w:spacing w:after="0" w:line="240" w:lineRule="auto"/>
        <w:jc w:val="both"/>
        <w:rPr>
          <w:rFonts w:ascii="Times New Roman" w:eastAsia="Cambria" w:hAnsi="Times New Roman" w:cs="Times New Roman"/>
          <w:sz w:val="24"/>
          <w:szCs w:val="24"/>
          <w:lang w:eastAsia="hu-HU"/>
        </w:rPr>
      </w:pPr>
    </w:p>
    <w:p w14:paraId="087CE7EA" w14:textId="77777777" w:rsidR="00BC1FE0" w:rsidRPr="00BC1FE0" w:rsidRDefault="00BC1FE0" w:rsidP="00BC1FE0">
      <w:pPr>
        <w:tabs>
          <w:tab w:val="left" w:pos="851"/>
        </w:tabs>
        <w:spacing w:after="0" w:line="240" w:lineRule="auto"/>
        <w:ind w:left="851" w:hanging="851"/>
        <w:contextualSpacing/>
        <w:jc w:val="both"/>
        <w:rPr>
          <w:rFonts w:ascii="Times New Roman" w:eastAsia="Calibri" w:hAnsi="Times New Roman" w:cs="Times New Roman"/>
          <w:color w:val="00000A"/>
          <w:sz w:val="24"/>
          <w:szCs w:val="24"/>
          <w14:ligatures w14:val="standardContextual"/>
        </w:rPr>
      </w:pPr>
      <w:r w:rsidRPr="00BC1FE0">
        <w:rPr>
          <w:rFonts w:ascii="Times New Roman" w:eastAsia="Arial Unicode MS" w:hAnsi="Times New Roman" w:cs="Times New Roman"/>
          <w:kern w:val="2"/>
          <w:sz w:val="24"/>
          <w:szCs w:val="24"/>
          <w:lang w:eastAsia="hi-IN" w:bidi="hi-IN"/>
        </w:rPr>
        <w:t>V.7.</w:t>
      </w:r>
      <w:r w:rsidRPr="00BC1FE0">
        <w:rPr>
          <w:rFonts w:ascii="Times New Roman" w:eastAsia="Arial Unicode MS" w:hAnsi="Times New Roman" w:cs="Times New Roman"/>
          <w:kern w:val="2"/>
          <w:sz w:val="24"/>
          <w:szCs w:val="24"/>
          <w:lang w:eastAsia="hi-IN" w:bidi="hi-IN"/>
        </w:rPr>
        <w:tab/>
      </w:r>
      <w:r w:rsidRPr="00BC1FE0">
        <w:rPr>
          <w:rFonts w:ascii="Times New Roman" w:eastAsia="Calibri" w:hAnsi="Times New Roman" w:cs="Times New Roman"/>
          <w:color w:val="00000A"/>
          <w:sz w:val="24"/>
          <w:szCs w:val="24"/>
          <w14:ligatures w14:val="standardContextual"/>
        </w:rPr>
        <w:t>A Vagyonkezelési Szerződés jelen szerződéssel nem érintett rendelkezései változatlan tartalommal hatályban maradnak.</w:t>
      </w:r>
    </w:p>
    <w:p w14:paraId="3AD9ABAA" w14:textId="77777777" w:rsidR="00BC1FE0" w:rsidRPr="00BC1FE0" w:rsidRDefault="00BC1FE0" w:rsidP="00BC1FE0">
      <w:pPr>
        <w:tabs>
          <w:tab w:val="left" w:pos="851"/>
        </w:tabs>
        <w:spacing w:after="0" w:line="240" w:lineRule="auto"/>
        <w:ind w:left="851" w:hanging="851"/>
        <w:contextualSpacing/>
        <w:jc w:val="both"/>
        <w:rPr>
          <w:rFonts w:ascii="Times New Roman" w:eastAsia="Times New Roman" w:hAnsi="Times New Roman" w:cs="Times New Roman"/>
          <w:sz w:val="24"/>
          <w:szCs w:val="24"/>
          <w:lang w:eastAsia="hu-HU"/>
        </w:rPr>
      </w:pPr>
    </w:p>
    <w:p w14:paraId="4B9B6050" w14:textId="77777777" w:rsidR="00BC1FE0" w:rsidRPr="00BC1FE0" w:rsidRDefault="00BC1FE0" w:rsidP="00BC1FE0">
      <w:pPr>
        <w:tabs>
          <w:tab w:val="left" w:pos="851"/>
        </w:tabs>
        <w:spacing w:after="0" w:line="240" w:lineRule="auto"/>
        <w:ind w:left="851" w:hanging="851"/>
        <w:jc w:val="both"/>
        <w:rPr>
          <w:rFonts w:ascii="Times New Roman" w:eastAsia="Times New Roman" w:hAnsi="Times New Roman" w:cs="Times New Roman"/>
          <w:sz w:val="24"/>
          <w:szCs w:val="24"/>
          <w:lang w:eastAsia="hu-HU"/>
        </w:rPr>
      </w:pPr>
      <w:r w:rsidRPr="00BC1FE0">
        <w:rPr>
          <w:rFonts w:ascii="Times New Roman" w:eastAsia="Times New Roman" w:hAnsi="Times New Roman" w:cs="Times New Roman"/>
          <w:sz w:val="24"/>
          <w:szCs w:val="24"/>
          <w:lang w:eastAsia="hu-HU"/>
        </w:rPr>
        <w:t xml:space="preserve">V.8. </w:t>
      </w:r>
      <w:r w:rsidRPr="00BC1FE0">
        <w:rPr>
          <w:rFonts w:ascii="Times New Roman" w:eastAsia="Times New Roman" w:hAnsi="Times New Roman" w:cs="Times New Roman"/>
          <w:sz w:val="24"/>
          <w:szCs w:val="24"/>
          <w:lang w:eastAsia="hu-HU"/>
        </w:rPr>
        <w:tab/>
        <w:t>Jelen Szerződés annak valamennyi Fél általi aláírása napján jön létre, amennyiben az aláírás nem egyidejűleg történik, úgy a jelen Szerződés az utóbb megtett aláírás napján jön létre.</w:t>
      </w:r>
    </w:p>
    <w:p w14:paraId="22CAC8D0" w14:textId="77777777" w:rsidR="00BC1FE0" w:rsidRPr="00BC1FE0" w:rsidRDefault="00BC1FE0" w:rsidP="00BC1FE0">
      <w:pPr>
        <w:tabs>
          <w:tab w:val="left" w:pos="851"/>
        </w:tabs>
        <w:spacing w:after="0" w:line="240" w:lineRule="auto"/>
        <w:ind w:left="851" w:hanging="851"/>
        <w:jc w:val="both"/>
        <w:rPr>
          <w:rFonts w:ascii="Times New Roman" w:eastAsia="Times New Roman" w:hAnsi="Times New Roman" w:cs="Times New Roman"/>
          <w:sz w:val="24"/>
          <w:szCs w:val="24"/>
          <w:lang w:eastAsia="hu-HU"/>
        </w:rPr>
      </w:pPr>
    </w:p>
    <w:p w14:paraId="58868EAE" w14:textId="77777777" w:rsidR="00BC1FE0" w:rsidRPr="00BC1FE0" w:rsidRDefault="00BC1FE0" w:rsidP="00BC1FE0">
      <w:pPr>
        <w:widowControl w:val="0"/>
        <w:numPr>
          <w:ilvl w:val="1"/>
          <w:numId w:val="0"/>
        </w:numPr>
        <w:spacing w:line="240" w:lineRule="auto"/>
        <w:ind w:left="851" w:hanging="851"/>
        <w:jc w:val="both"/>
        <w:outlineLvl w:val="1"/>
        <w:rPr>
          <w:rFonts w:ascii="Times New Roman" w:eastAsia="Calibri" w:hAnsi="Times New Roman" w:cs="Times New Roman"/>
          <w:color w:val="00000A"/>
          <w:sz w:val="24"/>
          <w:szCs w:val="24"/>
          <w14:ligatures w14:val="standardContextual"/>
        </w:rPr>
      </w:pPr>
      <w:r w:rsidRPr="00BC1FE0">
        <w:rPr>
          <w:rFonts w:ascii="Times New Roman" w:eastAsia="Calibri" w:hAnsi="Times New Roman" w:cs="Times New Roman"/>
          <w:color w:val="00000A"/>
          <w:sz w:val="24"/>
          <w:szCs w:val="24"/>
          <w14:ligatures w14:val="standardContextual"/>
        </w:rPr>
        <w:t xml:space="preserve">V.9.   Az MNV Zrt. kijelenti, hogy Magyarországon bejegyzett </w:t>
      </w:r>
      <w:r w:rsidRPr="00BC1FE0">
        <w:rPr>
          <w:rFonts w:ascii="Calibri" w:eastAsia="Calibri" w:hAnsi="Calibri" w:cs="Times New Roman"/>
        </w:rPr>
        <w:t xml:space="preserve">és a Magyar Állam, mint tulajdonos képviseletére a </w:t>
      </w:r>
      <w:proofErr w:type="spellStart"/>
      <w:r w:rsidRPr="00BC1FE0">
        <w:rPr>
          <w:rFonts w:ascii="Calibri" w:eastAsia="Calibri" w:hAnsi="Calibri" w:cs="Times New Roman"/>
        </w:rPr>
        <w:t>Vtv</w:t>
      </w:r>
      <w:proofErr w:type="spellEnd"/>
      <w:r w:rsidRPr="00BC1FE0">
        <w:rPr>
          <w:rFonts w:ascii="Calibri" w:eastAsia="Calibri" w:hAnsi="Calibri" w:cs="Times New Roman"/>
        </w:rPr>
        <w:t xml:space="preserve">. alapján jogosult </w:t>
      </w:r>
      <w:r w:rsidRPr="00BC1FE0">
        <w:rPr>
          <w:rFonts w:ascii="Times New Roman" w:eastAsia="Calibri" w:hAnsi="Times New Roman" w:cs="Times New Roman"/>
          <w:color w:val="00000A"/>
          <w:sz w:val="24"/>
          <w:szCs w:val="24"/>
          <w14:ligatures w14:val="standardContextual"/>
        </w:rPr>
        <w:t>gazdasági társaság. Vagyonkezelő kijelenti, hogy a nemzeti vagyonról szóló 2011.évi CXCVI. törvény 3.§ (1) bekezdés 19. ab) pontja szerinti szervezetnek minősül. Felek kijelentik, hogy szerződéskötési képességük korlátozás alá nem esik.</w:t>
      </w:r>
    </w:p>
    <w:p w14:paraId="3D1C8F1D" w14:textId="77777777" w:rsidR="00BC1FE0" w:rsidRPr="00BC1FE0" w:rsidRDefault="00BC1FE0" w:rsidP="00BC1FE0">
      <w:pPr>
        <w:widowControl w:val="0"/>
        <w:numPr>
          <w:ilvl w:val="1"/>
          <w:numId w:val="0"/>
        </w:numPr>
        <w:spacing w:after="120" w:line="240" w:lineRule="auto"/>
        <w:ind w:left="851" w:hanging="851"/>
        <w:jc w:val="both"/>
        <w:outlineLvl w:val="1"/>
        <w:rPr>
          <w:rFonts w:ascii="Times New Roman" w:eastAsia="Calibri" w:hAnsi="Times New Roman" w:cs="Times New Roman"/>
          <w:color w:val="00000A"/>
          <w:sz w:val="24"/>
          <w:szCs w:val="24"/>
          <w14:ligatures w14:val="standardContextual"/>
        </w:rPr>
      </w:pPr>
      <w:r w:rsidRPr="00BC1FE0">
        <w:rPr>
          <w:rFonts w:ascii="Times New Roman" w:eastAsia="Times New Roman" w:hAnsi="Times New Roman" w:cs="Times New Roman"/>
          <w:sz w:val="24"/>
          <w:szCs w:val="24"/>
          <w:lang w:eastAsia="hu-HU"/>
        </w:rPr>
        <w:t>V.10.</w:t>
      </w:r>
      <w:r w:rsidRPr="00BC1FE0">
        <w:rPr>
          <w:rFonts w:ascii="Times New Roman" w:eastAsia="Times New Roman" w:hAnsi="Times New Roman" w:cs="Times New Roman"/>
          <w:sz w:val="24"/>
          <w:szCs w:val="24"/>
          <w:lang w:eastAsia="hu-HU"/>
        </w:rPr>
        <w:tab/>
      </w:r>
      <w:r w:rsidRPr="00BC1FE0">
        <w:rPr>
          <w:rFonts w:ascii="Times New Roman" w:eastAsia="Calibri" w:hAnsi="Times New Roman" w:cs="Times New Roman"/>
          <w:color w:val="00000A"/>
          <w:sz w:val="24"/>
          <w:szCs w:val="24"/>
          <w14:ligatures w14:val="standardContextual"/>
        </w:rPr>
        <w:t>Jelen Szerződés 5 számozott oldalból, és az 1., 2. számú mellékletekből áll és 6 eredeti példányban készült, amelyből 2 példány Vagyonkezelőt, 4 példány pedig az MNV Zrt.-t illeti meg. Jelen Szerződést a Felek elolvasás és értelmezés után, mint akaratukkal mindenben megegyezőt, jóváhagyólag írták alá.</w:t>
      </w:r>
    </w:p>
    <w:p w14:paraId="0BAB2694" w14:textId="77777777" w:rsidR="00BC1FE0" w:rsidRPr="00BC1FE0" w:rsidRDefault="00BC1FE0" w:rsidP="00BC1FE0">
      <w:pPr>
        <w:autoSpaceDE w:val="0"/>
        <w:autoSpaceDN w:val="0"/>
        <w:adjustRightInd w:val="0"/>
        <w:spacing w:after="0" w:line="240" w:lineRule="auto"/>
        <w:rPr>
          <w:rFonts w:ascii="Times New Roman" w:eastAsia="Calibri" w:hAnsi="Times New Roman" w:cs="Times New Roman"/>
          <w:color w:val="000000"/>
          <w:sz w:val="24"/>
          <w:szCs w:val="24"/>
        </w:rPr>
      </w:pPr>
      <w:r w:rsidRPr="00BC1FE0">
        <w:rPr>
          <w:rFonts w:ascii="Times New Roman" w:eastAsia="Calibri" w:hAnsi="Times New Roman" w:cs="Times New Roman"/>
          <w:color w:val="000000"/>
          <w:sz w:val="24"/>
          <w:szCs w:val="24"/>
        </w:rPr>
        <w:t xml:space="preserve">Jelen Szerződés elválaszthatatlan részét képező mellékletek: </w:t>
      </w:r>
    </w:p>
    <w:p w14:paraId="3FF3A37A" w14:textId="77777777" w:rsidR="00BC1FE0" w:rsidRPr="00BC1FE0" w:rsidRDefault="00BC1FE0" w:rsidP="00BC1FE0">
      <w:pPr>
        <w:widowControl w:val="0"/>
        <w:numPr>
          <w:ilvl w:val="0"/>
          <w:numId w:val="16"/>
        </w:numPr>
        <w:suppressAutoHyphens/>
        <w:spacing w:after="0" w:line="240" w:lineRule="auto"/>
        <w:jc w:val="both"/>
        <w:outlineLvl w:val="1"/>
        <w:rPr>
          <w:rFonts w:ascii="Times New Roman" w:eastAsia="Calibri" w:hAnsi="Times New Roman" w:cs="Times New Roman"/>
          <w:color w:val="00000A"/>
          <w:sz w:val="24"/>
          <w:szCs w:val="24"/>
          <w14:ligatures w14:val="standardContextual"/>
        </w:rPr>
      </w:pPr>
      <w:r w:rsidRPr="00BC1FE0">
        <w:rPr>
          <w:rFonts w:ascii="Times New Roman" w:eastAsia="Calibri" w:hAnsi="Times New Roman" w:cs="Times New Roman"/>
          <w:color w:val="00000A"/>
          <w:sz w:val="24"/>
          <w:szCs w:val="24"/>
          <w14:ligatures w14:val="standardContextual"/>
        </w:rPr>
        <w:t>sz. melléklet: Vagyonkezelő vagyonkezeléséből kikerülő ingatlan adatait tartalmazó táblázat</w:t>
      </w:r>
    </w:p>
    <w:p w14:paraId="00D36381" w14:textId="77777777" w:rsidR="00BC1FE0" w:rsidRPr="00BC1FE0" w:rsidRDefault="00BC1FE0" w:rsidP="00BC1FE0">
      <w:pPr>
        <w:widowControl w:val="0"/>
        <w:numPr>
          <w:ilvl w:val="0"/>
          <w:numId w:val="16"/>
        </w:numPr>
        <w:suppressAutoHyphens/>
        <w:spacing w:after="0" w:line="240" w:lineRule="auto"/>
        <w:jc w:val="both"/>
        <w:outlineLvl w:val="1"/>
        <w:rPr>
          <w:rFonts w:ascii="Times New Roman" w:eastAsia="Calibri" w:hAnsi="Times New Roman" w:cs="Times New Roman"/>
          <w:color w:val="00000A"/>
          <w:sz w:val="24"/>
          <w:szCs w:val="24"/>
          <w14:ligatures w14:val="standardContextual"/>
        </w:rPr>
      </w:pPr>
      <w:r w:rsidRPr="00BC1FE0">
        <w:rPr>
          <w:rFonts w:ascii="Times New Roman" w:eastAsia="Calibri" w:hAnsi="Times New Roman" w:cs="Times New Roman"/>
          <w:color w:val="00000A"/>
          <w:sz w:val="24"/>
          <w:szCs w:val="24"/>
          <w14:ligatures w14:val="standardContextual"/>
        </w:rPr>
        <w:t xml:space="preserve">sz. melléklet: </w:t>
      </w:r>
      <w:r w:rsidRPr="00BC1FE0">
        <w:rPr>
          <w:rFonts w:ascii="Times New Roman" w:eastAsia="Times New Roman" w:hAnsi="Times New Roman" w:cs="Times New Roman"/>
          <w:bCs/>
          <w:sz w:val="24"/>
          <w:szCs w:val="24"/>
          <w:lang w:eastAsia="hu-HU"/>
        </w:rPr>
        <w:t>Mór Városi Önkormányzat Képviselő-testületének 152/2024. (IV.24.) számú határozata és melléklete</w:t>
      </w:r>
    </w:p>
    <w:p w14:paraId="489CF9B8" w14:textId="77777777" w:rsidR="00BC1FE0" w:rsidRPr="00BC1FE0" w:rsidRDefault="00BC1FE0" w:rsidP="00BC1FE0">
      <w:pPr>
        <w:spacing w:after="0" w:line="240" w:lineRule="auto"/>
        <w:jc w:val="both"/>
        <w:rPr>
          <w:rFonts w:ascii="Times New Roman" w:eastAsia="Times New Roman" w:hAnsi="Times New Roman" w:cs="Times New Roman"/>
          <w:sz w:val="24"/>
          <w:szCs w:val="24"/>
          <w:lang w:eastAsia="hu-HU"/>
        </w:rPr>
      </w:pPr>
    </w:p>
    <w:p w14:paraId="4924E7FA" w14:textId="77777777" w:rsidR="00BC1FE0" w:rsidRPr="00BC1FE0" w:rsidRDefault="00BC1FE0" w:rsidP="00BC1FE0">
      <w:pPr>
        <w:spacing w:after="0" w:line="240" w:lineRule="auto"/>
        <w:jc w:val="both"/>
        <w:rPr>
          <w:rFonts w:ascii="Times New Roman" w:eastAsia="Calibri" w:hAnsi="Times New Roman" w:cs="Times New Roman"/>
          <w:sz w:val="24"/>
          <w:szCs w:val="24"/>
        </w:rPr>
      </w:pPr>
      <w:r w:rsidRPr="00BC1FE0">
        <w:rPr>
          <w:rFonts w:ascii="Times New Roman" w:eastAsia="Calibri" w:hAnsi="Times New Roman" w:cs="Times New Roman"/>
          <w:sz w:val="24"/>
          <w:szCs w:val="24"/>
        </w:rPr>
        <w:t>Budapest, 2024. …………</w:t>
      </w:r>
      <w:proofErr w:type="gramStart"/>
      <w:r w:rsidRPr="00BC1FE0">
        <w:rPr>
          <w:rFonts w:ascii="Times New Roman" w:eastAsia="Calibri" w:hAnsi="Times New Roman" w:cs="Times New Roman"/>
          <w:sz w:val="24"/>
          <w:szCs w:val="24"/>
        </w:rPr>
        <w:t>…….</w:t>
      </w:r>
      <w:proofErr w:type="gramEnd"/>
      <w:r w:rsidRPr="00BC1FE0">
        <w:rPr>
          <w:rFonts w:ascii="Times New Roman" w:eastAsia="Calibri" w:hAnsi="Times New Roman" w:cs="Times New Roman"/>
          <w:sz w:val="24"/>
          <w:szCs w:val="24"/>
        </w:rPr>
        <w:t>. hó ……. nap</w:t>
      </w:r>
    </w:p>
    <w:p w14:paraId="27E448D9" w14:textId="77777777" w:rsidR="00BC1FE0" w:rsidRPr="00BC1FE0" w:rsidRDefault="00BC1FE0" w:rsidP="00BC1FE0">
      <w:pPr>
        <w:spacing w:after="0" w:line="240" w:lineRule="auto"/>
        <w:jc w:val="both"/>
        <w:rPr>
          <w:rFonts w:ascii="Times New Roman" w:eastAsia="Calibri" w:hAnsi="Times New Roman" w:cs="Times New Roman"/>
          <w:sz w:val="24"/>
          <w:szCs w:val="24"/>
        </w:rPr>
      </w:pPr>
    </w:p>
    <w:p w14:paraId="7BCB7D4D" w14:textId="77777777" w:rsidR="00BC1FE0" w:rsidRPr="00BC1FE0" w:rsidRDefault="00BC1FE0" w:rsidP="00BC1FE0">
      <w:pPr>
        <w:spacing w:after="0" w:line="240" w:lineRule="auto"/>
        <w:jc w:val="center"/>
        <w:rPr>
          <w:rFonts w:ascii="Times New Roman" w:eastAsia="Times New Roman" w:hAnsi="Times New Roman" w:cs="Times New Roman"/>
          <w:b/>
          <w:sz w:val="24"/>
          <w:szCs w:val="24"/>
          <w:lang w:eastAsia="hu-HU"/>
        </w:rPr>
      </w:pPr>
      <w:r w:rsidRPr="00BC1FE0">
        <w:rPr>
          <w:rFonts w:ascii="Times New Roman" w:eastAsia="Times New Roman" w:hAnsi="Times New Roman" w:cs="Times New Roman"/>
          <w:b/>
          <w:sz w:val="24"/>
          <w:szCs w:val="24"/>
          <w:lang w:eastAsia="hu-HU"/>
        </w:rPr>
        <w:t>Magyar Nemzeti Vagyonkezelő</w:t>
      </w:r>
    </w:p>
    <w:p w14:paraId="4892F652" w14:textId="77777777" w:rsidR="00BC1FE0" w:rsidRPr="00BC1FE0" w:rsidRDefault="00BC1FE0" w:rsidP="00BC1FE0">
      <w:pPr>
        <w:spacing w:after="0" w:line="240" w:lineRule="auto"/>
        <w:jc w:val="center"/>
        <w:rPr>
          <w:rFonts w:ascii="Times New Roman" w:eastAsia="Times New Roman" w:hAnsi="Times New Roman" w:cs="Times New Roman"/>
          <w:sz w:val="24"/>
          <w:szCs w:val="24"/>
          <w:lang w:eastAsia="hu-HU"/>
        </w:rPr>
      </w:pPr>
      <w:r w:rsidRPr="00BC1FE0">
        <w:rPr>
          <w:rFonts w:ascii="Times New Roman" w:eastAsia="Times New Roman" w:hAnsi="Times New Roman" w:cs="Times New Roman"/>
          <w:b/>
          <w:sz w:val="24"/>
          <w:szCs w:val="24"/>
          <w:lang w:eastAsia="hu-HU"/>
        </w:rPr>
        <w:t>Zártkörűen Működő Részvénytársaság</w:t>
      </w:r>
      <w:r w:rsidRPr="00BC1FE0">
        <w:rPr>
          <w:rFonts w:ascii="Times New Roman" w:eastAsia="Times New Roman" w:hAnsi="Times New Roman" w:cs="Times New Roman"/>
          <w:sz w:val="24"/>
          <w:szCs w:val="24"/>
          <w:lang w:eastAsia="hu-HU"/>
        </w:rPr>
        <w:t>,</w:t>
      </w:r>
    </w:p>
    <w:p w14:paraId="490091AA" w14:textId="77777777" w:rsidR="00BC1FE0" w:rsidRPr="00BC1FE0" w:rsidRDefault="00BC1FE0" w:rsidP="00BC1FE0">
      <w:pPr>
        <w:spacing w:after="0" w:line="240" w:lineRule="auto"/>
        <w:jc w:val="center"/>
        <w:rPr>
          <w:rFonts w:ascii="Times New Roman" w:eastAsia="Times New Roman" w:hAnsi="Times New Roman" w:cs="Times New Roman"/>
          <w:sz w:val="24"/>
          <w:szCs w:val="24"/>
          <w:lang w:eastAsia="hu-HU"/>
        </w:rPr>
      </w:pPr>
      <w:r w:rsidRPr="00BC1FE0">
        <w:rPr>
          <w:rFonts w:ascii="Times New Roman" w:eastAsia="Times New Roman" w:hAnsi="Times New Roman" w:cs="Times New Roman"/>
          <w:sz w:val="24"/>
          <w:szCs w:val="24"/>
          <w:lang w:eastAsia="hu-HU"/>
        </w:rPr>
        <w:t>- mint a tulajdonos Magyar Állam képviselője –</w:t>
      </w:r>
    </w:p>
    <w:p w14:paraId="35E0F37C" w14:textId="77777777" w:rsidR="00BC1FE0" w:rsidRPr="00BC1FE0" w:rsidRDefault="00BC1FE0" w:rsidP="00BC1FE0">
      <w:pPr>
        <w:spacing w:after="0" w:line="240" w:lineRule="auto"/>
        <w:jc w:val="center"/>
        <w:rPr>
          <w:rFonts w:ascii="Times New Roman" w:eastAsia="Times New Roman" w:hAnsi="Times New Roman" w:cs="Times New Roman"/>
          <w:b/>
          <w:sz w:val="24"/>
          <w:szCs w:val="24"/>
          <w:lang w:eastAsia="hu-HU"/>
        </w:rPr>
      </w:pPr>
      <w:r w:rsidRPr="00BC1FE0">
        <w:rPr>
          <w:rFonts w:ascii="Times New Roman" w:eastAsia="Times New Roman" w:hAnsi="Times New Roman" w:cs="Times New Roman"/>
          <w:b/>
          <w:sz w:val="24"/>
          <w:szCs w:val="24"/>
          <w:lang w:eastAsia="hu-HU"/>
        </w:rPr>
        <w:t>Vagyonkezelésbe adó</w:t>
      </w:r>
    </w:p>
    <w:p w14:paraId="11E9B5E4" w14:textId="77777777" w:rsidR="00BC1FE0" w:rsidRPr="00BC1FE0" w:rsidRDefault="00BC1FE0" w:rsidP="00BC1FE0">
      <w:pPr>
        <w:spacing w:after="0" w:line="240" w:lineRule="auto"/>
        <w:jc w:val="center"/>
        <w:rPr>
          <w:rFonts w:ascii="Times New Roman" w:eastAsia="Times New Roman" w:hAnsi="Times New Roman" w:cs="Times New Roman"/>
          <w:sz w:val="24"/>
          <w:szCs w:val="24"/>
          <w:lang w:eastAsia="hu-HU"/>
        </w:rPr>
      </w:pPr>
      <w:r w:rsidRPr="00BC1FE0">
        <w:rPr>
          <w:rFonts w:ascii="Times New Roman" w:eastAsia="Times New Roman" w:hAnsi="Times New Roman" w:cs="Times New Roman"/>
          <w:sz w:val="24"/>
          <w:szCs w:val="24"/>
          <w:lang w:eastAsia="hu-HU"/>
        </w:rPr>
        <w:t>képviseli:</w:t>
      </w:r>
    </w:p>
    <w:tbl>
      <w:tblPr>
        <w:tblW w:w="0" w:type="auto"/>
        <w:tblLook w:val="04A0" w:firstRow="1" w:lastRow="0" w:firstColumn="1" w:lastColumn="0" w:noHBand="0" w:noVBand="1"/>
      </w:tblPr>
      <w:tblGrid>
        <w:gridCol w:w="4525"/>
        <w:gridCol w:w="4547"/>
      </w:tblGrid>
      <w:tr w:rsidR="00BC1FE0" w:rsidRPr="00BC1FE0" w14:paraId="53F02108" w14:textId="77777777" w:rsidTr="00DF062E">
        <w:tc>
          <w:tcPr>
            <w:tcW w:w="4605" w:type="dxa"/>
            <w:hideMark/>
          </w:tcPr>
          <w:p w14:paraId="4DF39723" w14:textId="77777777" w:rsidR="00BC1FE0" w:rsidRPr="00BC1FE0" w:rsidRDefault="00BC1FE0" w:rsidP="00BC1FE0">
            <w:pPr>
              <w:spacing w:after="0" w:line="240" w:lineRule="auto"/>
              <w:jc w:val="center"/>
              <w:rPr>
                <w:rFonts w:ascii="Times New Roman" w:eastAsia="Times New Roman" w:hAnsi="Times New Roman" w:cs="Times New Roman"/>
                <w:kern w:val="2"/>
                <w:sz w:val="24"/>
                <w:szCs w:val="24"/>
                <w:lang w:eastAsia="hu-HU"/>
                <w14:ligatures w14:val="standardContextual"/>
              </w:rPr>
            </w:pPr>
            <w:r w:rsidRPr="00BC1FE0">
              <w:rPr>
                <w:rFonts w:ascii="Times New Roman" w:eastAsia="Times New Roman" w:hAnsi="Times New Roman" w:cs="Times New Roman"/>
                <w:kern w:val="2"/>
                <w:sz w:val="24"/>
                <w:szCs w:val="24"/>
                <w:lang w:eastAsia="hu-HU"/>
                <w14:ligatures w14:val="standardContextual"/>
              </w:rPr>
              <w:t>……………………………</w:t>
            </w:r>
          </w:p>
        </w:tc>
        <w:tc>
          <w:tcPr>
            <w:tcW w:w="4605" w:type="dxa"/>
            <w:hideMark/>
          </w:tcPr>
          <w:p w14:paraId="14F9F31B" w14:textId="77777777" w:rsidR="00BC1FE0" w:rsidRPr="00BC1FE0" w:rsidRDefault="00BC1FE0" w:rsidP="00BC1FE0">
            <w:pPr>
              <w:spacing w:after="0" w:line="240" w:lineRule="auto"/>
              <w:jc w:val="center"/>
              <w:rPr>
                <w:rFonts w:ascii="Times New Roman" w:eastAsia="Times New Roman" w:hAnsi="Times New Roman" w:cs="Times New Roman"/>
                <w:kern w:val="2"/>
                <w:sz w:val="24"/>
                <w:szCs w:val="24"/>
                <w:lang w:eastAsia="hu-HU"/>
                <w14:ligatures w14:val="standardContextual"/>
              </w:rPr>
            </w:pPr>
            <w:r w:rsidRPr="00BC1FE0">
              <w:rPr>
                <w:rFonts w:ascii="Times New Roman" w:eastAsia="Times New Roman" w:hAnsi="Times New Roman" w:cs="Times New Roman"/>
                <w:kern w:val="2"/>
                <w:sz w:val="24"/>
                <w:szCs w:val="24"/>
                <w:lang w:eastAsia="hu-HU"/>
                <w14:ligatures w14:val="standardContextual"/>
              </w:rPr>
              <w:t>…………………………………</w:t>
            </w:r>
          </w:p>
        </w:tc>
      </w:tr>
      <w:tr w:rsidR="00BC1FE0" w:rsidRPr="00BC1FE0" w14:paraId="325D3B6A" w14:textId="77777777" w:rsidTr="00DF062E">
        <w:tc>
          <w:tcPr>
            <w:tcW w:w="4605" w:type="dxa"/>
            <w:hideMark/>
          </w:tcPr>
          <w:p w14:paraId="3E302206" w14:textId="77777777" w:rsidR="00BC1FE0" w:rsidRPr="00BC1FE0" w:rsidRDefault="00BC1FE0" w:rsidP="00BC1FE0">
            <w:pPr>
              <w:spacing w:after="0" w:line="240" w:lineRule="auto"/>
              <w:jc w:val="center"/>
              <w:rPr>
                <w:rFonts w:ascii="Times New Roman" w:eastAsia="Times New Roman" w:hAnsi="Times New Roman" w:cs="Times New Roman"/>
                <w:b/>
                <w:kern w:val="2"/>
                <w:sz w:val="24"/>
                <w:szCs w:val="24"/>
                <w:lang w:eastAsia="hu-HU"/>
                <w14:ligatures w14:val="standardContextual"/>
              </w:rPr>
            </w:pPr>
            <w:r w:rsidRPr="00BC1FE0">
              <w:rPr>
                <w:rFonts w:ascii="Times New Roman" w:eastAsia="Calibri" w:hAnsi="Times New Roman" w:cs="Times New Roman"/>
                <w:b/>
                <w:kern w:val="2"/>
                <w:sz w:val="24"/>
                <w:szCs w:val="24"/>
                <w14:ligatures w14:val="standardContextual"/>
              </w:rPr>
              <w:t>dr. Sass Barna Gergely</w:t>
            </w:r>
          </w:p>
        </w:tc>
        <w:tc>
          <w:tcPr>
            <w:tcW w:w="4605" w:type="dxa"/>
            <w:hideMark/>
          </w:tcPr>
          <w:p w14:paraId="57960C28" w14:textId="77777777" w:rsidR="00BC1FE0" w:rsidRPr="00BC1FE0" w:rsidRDefault="00BC1FE0" w:rsidP="00BC1FE0">
            <w:pPr>
              <w:spacing w:after="0" w:line="240" w:lineRule="auto"/>
              <w:jc w:val="center"/>
              <w:rPr>
                <w:rFonts w:ascii="Times New Roman" w:eastAsia="Times New Roman" w:hAnsi="Times New Roman" w:cs="Times New Roman"/>
                <w:b/>
                <w:kern w:val="2"/>
                <w:sz w:val="24"/>
                <w:szCs w:val="24"/>
                <w:lang w:eastAsia="hu-HU"/>
                <w14:ligatures w14:val="standardContextual"/>
              </w:rPr>
            </w:pPr>
            <w:r w:rsidRPr="00BC1FE0">
              <w:rPr>
                <w:rFonts w:ascii="Times New Roman" w:eastAsia="Times New Roman" w:hAnsi="Times New Roman" w:cs="Times New Roman"/>
                <w:b/>
                <w:kern w:val="2"/>
                <w:sz w:val="24"/>
                <w:szCs w:val="24"/>
                <w:lang w:eastAsia="hu-HU"/>
                <w14:ligatures w14:val="standardContextual"/>
              </w:rPr>
              <w:t xml:space="preserve">dr. </w:t>
            </w:r>
            <w:proofErr w:type="spellStart"/>
            <w:r w:rsidRPr="00BC1FE0">
              <w:rPr>
                <w:rFonts w:ascii="Times New Roman" w:eastAsia="Times New Roman" w:hAnsi="Times New Roman" w:cs="Times New Roman"/>
                <w:b/>
                <w:kern w:val="2"/>
                <w:sz w:val="24"/>
                <w:szCs w:val="24"/>
                <w:lang w:eastAsia="hu-HU"/>
                <w14:ligatures w14:val="standardContextual"/>
              </w:rPr>
              <w:t>Peremiczki</w:t>
            </w:r>
            <w:proofErr w:type="spellEnd"/>
            <w:r w:rsidRPr="00BC1FE0">
              <w:rPr>
                <w:rFonts w:ascii="Times New Roman" w:eastAsia="Times New Roman" w:hAnsi="Times New Roman" w:cs="Times New Roman"/>
                <w:b/>
                <w:kern w:val="2"/>
                <w:sz w:val="24"/>
                <w:szCs w:val="24"/>
                <w:lang w:eastAsia="hu-HU"/>
                <w14:ligatures w14:val="standardContextual"/>
              </w:rPr>
              <w:t xml:space="preserve"> Petra</w:t>
            </w:r>
          </w:p>
        </w:tc>
      </w:tr>
      <w:tr w:rsidR="00BC1FE0" w:rsidRPr="00BC1FE0" w14:paraId="773BEC83" w14:textId="77777777" w:rsidTr="00DF062E">
        <w:tc>
          <w:tcPr>
            <w:tcW w:w="4605" w:type="dxa"/>
            <w:hideMark/>
          </w:tcPr>
          <w:p w14:paraId="3DBD2607" w14:textId="77777777" w:rsidR="00BC1FE0" w:rsidRPr="00BC1FE0" w:rsidRDefault="00BC1FE0" w:rsidP="00BC1FE0">
            <w:pPr>
              <w:spacing w:after="0" w:line="240" w:lineRule="auto"/>
              <w:jc w:val="center"/>
              <w:rPr>
                <w:rFonts w:ascii="Times New Roman" w:eastAsia="Times New Roman" w:hAnsi="Times New Roman" w:cs="Times New Roman"/>
                <w:kern w:val="2"/>
                <w:sz w:val="24"/>
                <w:szCs w:val="24"/>
                <w:lang w:eastAsia="hu-HU"/>
                <w14:ligatures w14:val="standardContextual"/>
              </w:rPr>
            </w:pPr>
          </w:p>
        </w:tc>
        <w:tc>
          <w:tcPr>
            <w:tcW w:w="4605" w:type="dxa"/>
            <w:hideMark/>
          </w:tcPr>
          <w:p w14:paraId="1C68B030" w14:textId="77777777" w:rsidR="00BC1FE0" w:rsidRPr="00BC1FE0" w:rsidRDefault="00BC1FE0" w:rsidP="00BC1FE0">
            <w:pPr>
              <w:spacing w:after="0" w:line="240" w:lineRule="auto"/>
              <w:jc w:val="center"/>
              <w:rPr>
                <w:rFonts w:ascii="Times New Roman" w:eastAsia="Times New Roman" w:hAnsi="Times New Roman" w:cs="Times New Roman"/>
                <w:kern w:val="2"/>
                <w:sz w:val="24"/>
                <w:szCs w:val="24"/>
                <w:lang w:eastAsia="hu-HU"/>
                <w14:ligatures w14:val="standardContextual"/>
              </w:rPr>
            </w:pPr>
          </w:p>
        </w:tc>
      </w:tr>
    </w:tbl>
    <w:p w14:paraId="50ED5DF1" w14:textId="77777777" w:rsidR="00BC1FE0" w:rsidRPr="00BC1FE0" w:rsidRDefault="00BC1FE0" w:rsidP="00BC1FE0">
      <w:pPr>
        <w:spacing w:after="0" w:line="240" w:lineRule="auto"/>
        <w:jc w:val="both"/>
        <w:rPr>
          <w:rFonts w:ascii="Times New Roman" w:eastAsia="Calibri" w:hAnsi="Times New Roman" w:cs="Times New Roman"/>
          <w:sz w:val="24"/>
          <w:szCs w:val="24"/>
        </w:rPr>
      </w:pPr>
    </w:p>
    <w:p w14:paraId="3D39C63C" w14:textId="77777777" w:rsidR="00BC1FE0" w:rsidRPr="00BC1FE0" w:rsidRDefault="00BC1FE0" w:rsidP="00BC1FE0">
      <w:pPr>
        <w:spacing w:after="0" w:line="240" w:lineRule="auto"/>
        <w:jc w:val="both"/>
        <w:rPr>
          <w:rFonts w:ascii="Times New Roman" w:eastAsia="Calibri" w:hAnsi="Times New Roman" w:cs="Times New Roman"/>
          <w:sz w:val="24"/>
          <w:szCs w:val="24"/>
        </w:rPr>
      </w:pPr>
    </w:p>
    <w:p w14:paraId="6C76C3E9" w14:textId="77777777" w:rsidR="00BC1FE0" w:rsidRPr="00BC1FE0" w:rsidRDefault="00BC1FE0" w:rsidP="00BC1FE0">
      <w:pPr>
        <w:spacing w:after="0" w:line="240" w:lineRule="auto"/>
        <w:jc w:val="both"/>
        <w:rPr>
          <w:rFonts w:ascii="Times New Roman" w:eastAsia="Calibri" w:hAnsi="Times New Roman" w:cs="Times New Roman"/>
          <w:sz w:val="24"/>
          <w:szCs w:val="24"/>
        </w:rPr>
      </w:pPr>
    </w:p>
    <w:p w14:paraId="2346B2DD" w14:textId="77777777" w:rsidR="00BC1FE0" w:rsidRPr="00BC1FE0" w:rsidRDefault="00BC1FE0" w:rsidP="00BC1FE0">
      <w:pPr>
        <w:spacing w:after="0" w:line="240" w:lineRule="auto"/>
        <w:jc w:val="both"/>
        <w:rPr>
          <w:rFonts w:ascii="Times New Roman" w:eastAsia="Calibri" w:hAnsi="Times New Roman" w:cs="Times New Roman"/>
          <w:sz w:val="24"/>
          <w:szCs w:val="24"/>
        </w:rPr>
      </w:pPr>
    </w:p>
    <w:p w14:paraId="6A488D71" w14:textId="77777777" w:rsidR="00BC1FE0" w:rsidRPr="00BC1FE0" w:rsidRDefault="00BC1FE0" w:rsidP="00BC1FE0">
      <w:pPr>
        <w:spacing w:after="0" w:line="240" w:lineRule="auto"/>
        <w:jc w:val="both"/>
        <w:rPr>
          <w:rFonts w:ascii="Times New Roman" w:eastAsia="Calibri" w:hAnsi="Times New Roman" w:cs="Times New Roman"/>
          <w:sz w:val="24"/>
          <w:szCs w:val="24"/>
        </w:rPr>
      </w:pPr>
      <w:r w:rsidRPr="00BC1FE0">
        <w:rPr>
          <w:rFonts w:ascii="Times New Roman" w:eastAsia="Calibri" w:hAnsi="Times New Roman" w:cs="Times New Roman"/>
          <w:sz w:val="24"/>
          <w:szCs w:val="24"/>
        </w:rPr>
        <w:t>Mór, 2024. …………</w:t>
      </w:r>
      <w:proofErr w:type="gramStart"/>
      <w:r w:rsidRPr="00BC1FE0">
        <w:rPr>
          <w:rFonts w:ascii="Times New Roman" w:eastAsia="Calibri" w:hAnsi="Times New Roman" w:cs="Times New Roman"/>
          <w:sz w:val="24"/>
          <w:szCs w:val="24"/>
        </w:rPr>
        <w:t>…….</w:t>
      </w:r>
      <w:proofErr w:type="gramEnd"/>
      <w:r w:rsidRPr="00BC1FE0">
        <w:rPr>
          <w:rFonts w:ascii="Times New Roman" w:eastAsia="Calibri" w:hAnsi="Times New Roman" w:cs="Times New Roman"/>
          <w:sz w:val="24"/>
          <w:szCs w:val="24"/>
        </w:rPr>
        <w:t>. hó ……. nap</w:t>
      </w:r>
    </w:p>
    <w:p w14:paraId="7C671AFD" w14:textId="77777777" w:rsidR="00BC1FE0" w:rsidRPr="00BC1FE0" w:rsidRDefault="00BC1FE0" w:rsidP="00BC1FE0">
      <w:pPr>
        <w:spacing w:after="0" w:line="240" w:lineRule="auto"/>
        <w:jc w:val="both"/>
        <w:rPr>
          <w:rFonts w:ascii="Times New Roman" w:eastAsia="Calibri" w:hAnsi="Times New Roman" w:cs="Times New Roman"/>
          <w:sz w:val="25"/>
          <w:szCs w:val="25"/>
        </w:rPr>
      </w:pPr>
    </w:p>
    <w:p w14:paraId="1A834E2E" w14:textId="77777777" w:rsidR="00BC1FE0" w:rsidRPr="00BC1FE0" w:rsidRDefault="00BC1FE0" w:rsidP="00BC1FE0">
      <w:pPr>
        <w:spacing w:after="0" w:line="240" w:lineRule="auto"/>
        <w:ind w:left="851" w:hanging="851"/>
        <w:jc w:val="center"/>
        <w:rPr>
          <w:rFonts w:ascii="Times New Roman" w:eastAsia="Times New Roman" w:hAnsi="Times New Roman" w:cs="Times New Roman"/>
          <w:sz w:val="25"/>
          <w:szCs w:val="25"/>
          <w:lang w:eastAsia="hu-HU"/>
        </w:rPr>
      </w:pPr>
      <w:r w:rsidRPr="00BC1FE0">
        <w:rPr>
          <w:rFonts w:ascii="Times New Roman" w:eastAsia="Times New Roman" w:hAnsi="Times New Roman" w:cs="Times New Roman"/>
          <w:sz w:val="25"/>
          <w:szCs w:val="25"/>
          <w:lang w:eastAsia="hu-HU"/>
        </w:rPr>
        <w:t>……………………………………….</w:t>
      </w:r>
    </w:p>
    <w:p w14:paraId="3A5AEE56" w14:textId="77777777" w:rsidR="00BC1FE0" w:rsidRPr="00BC1FE0" w:rsidRDefault="00BC1FE0" w:rsidP="00BC1FE0">
      <w:pPr>
        <w:spacing w:after="0" w:line="240" w:lineRule="auto"/>
        <w:jc w:val="center"/>
        <w:rPr>
          <w:rFonts w:ascii="Times New Roman" w:eastAsia="Calibri" w:hAnsi="Times New Roman" w:cs="Times New Roman"/>
          <w:b/>
          <w:sz w:val="24"/>
          <w:szCs w:val="24"/>
          <w:lang w:eastAsia="hu-HU"/>
        </w:rPr>
      </w:pPr>
      <w:r w:rsidRPr="00BC1FE0">
        <w:rPr>
          <w:rFonts w:ascii="Times New Roman" w:eastAsia="Calibri" w:hAnsi="Times New Roman" w:cs="Times New Roman"/>
          <w:b/>
          <w:sz w:val="24"/>
          <w:szCs w:val="24"/>
          <w:lang w:eastAsia="hu-HU"/>
        </w:rPr>
        <w:t>Mór Városi Önkormányzat</w:t>
      </w:r>
    </w:p>
    <w:p w14:paraId="4D7638DA" w14:textId="77777777" w:rsidR="00BC1FE0" w:rsidRPr="00BC1FE0" w:rsidRDefault="00BC1FE0" w:rsidP="00BC1FE0">
      <w:pPr>
        <w:spacing w:after="0" w:line="240" w:lineRule="auto"/>
        <w:jc w:val="center"/>
        <w:rPr>
          <w:rFonts w:ascii="Times New Roman" w:eastAsia="Calibri" w:hAnsi="Times New Roman" w:cs="Times New Roman"/>
          <w:b/>
          <w:sz w:val="24"/>
          <w:szCs w:val="24"/>
          <w:lang w:eastAsia="hu-HU"/>
        </w:rPr>
      </w:pPr>
      <w:r w:rsidRPr="00BC1FE0">
        <w:rPr>
          <w:rFonts w:ascii="Times New Roman" w:eastAsia="Calibri" w:hAnsi="Times New Roman" w:cs="Times New Roman"/>
          <w:b/>
          <w:sz w:val="24"/>
          <w:szCs w:val="24"/>
          <w:lang w:eastAsia="hu-HU"/>
        </w:rPr>
        <w:t>Vagyonkezelő</w:t>
      </w:r>
    </w:p>
    <w:p w14:paraId="4B6FD458" w14:textId="77777777" w:rsidR="00BC1FE0" w:rsidRPr="00BC1FE0" w:rsidRDefault="00BC1FE0" w:rsidP="00BC1FE0">
      <w:pPr>
        <w:jc w:val="center"/>
        <w:rPr>
          <w:rFonts w:ascii="Times New Roman" w:eastAsia="Calibri" w:hAnsi="Times New Roman" w:cs="Times New Roman"/>
          <w:color w:val="000000"/>
          <w:sz w:val="24"/>
          <w:szCs w:val="24"/>
        </w:rPr>
      </w:pPr>
      <w:r w:rsidRPr="00BC1FE0">
        <w:rPr>
          <w:rFonts w:ascii="Times New Roman" w:eastAsia="Calibri" w:hAnsi="Times New Roman" w:cs="Times New Roman"/>
          <w:color w:val="000000"/>
          <w:sz w:val="24"/>
          <w:szCs w:val="24"/>
        </w:rPr>
        <w:t xml:space="preserve">képviseli: </w:t>
      </w:r>
      <w:r w:rsidRPr="00BC1FE0">
        <w:rPr>
          <w:rFonts w:ascii="Times New Roman" w:eastAsia="Calibri" w:hAnsi="Times New Roman" w:cs="Times New Roman"/>
          <w:b/>
          <w:bCs/>
          <w:color w:val="000000"/>
          <w:sz w:val="24"/>
          <w:szCs w:val="24"/>
        </w:rPr>
        <w:t>Fenyves Péter</w:t>
      </w:r>
      <w:r w:rsidRPr="00BC1FE0">
        <w:rPr>
          <w:rFonts w:ascii="Times New Roman" w:eastAsia="Calibri" w:hAnsi="Times New Roman" w:cs="Times New Roman"/>
          <w:color w:val="000000"/>
          <w:sz w:val="24"/>
          <w:szCs w:val="24"/>
        </w:rPr>
        <w:t xml:space="preserve"> polgármester</w:t>
      </w:r>
    </w:p>
    <w:p w14:paraId="1C3202F2" w14:textId="77777777" w:rsidR="00BC1FE0" w:rsidRPr="00BC1FE0" w:rsidRDefault="00BC1FE0" w:rsidP="00BC1FE0">
      <w:pPr>
        <w:jc w:val="center"/>
        <w:rPr>
          <w:rFonts w:ascii="Times New Roman" w:eastAsia="Calibri" w:hAnsi="Times New Roman" w:cs="Times New Roman"/>
          <w:color w:val="000000"/>
          <w:sz w:val="24"/>
          <w:szCs w:val="24"/>
        </w:rPr>
      </w:pPr>
    </w:p>
    <w:p w14:paraId="45A7C2A0" w14:textId="77777777" w:rsidR="00BC1FE0" w:rsidRPr="00BC1FE0" w:rsidRDefault="00BC1FE0" w:rsidP="00BC1FE0">
      <w:pPr>
        <w:jc w:val="center"/>
        <w:rPr>
          <w:rFonts w:ascii="Times New Roman" w:eastAsia="Calibri" w:hAnsi="Times New Roman" w:cs="Times New Roman"/>
          <w:color w:val="000000"/>
          <w:sz w:val="24"/>
          <w:szCs w:val="24"/>
        </w:rPr>
      </w:pPr>
    </w:p>
    <w:p w14:paraId="4FE23D41" w14:textId="77777777" w:rsidR="00BC1FE0" w:rsidRPr="00BC1FE0" w:rsidRDefault="00BC1FE0" w:rsidP="00BC1FE0">
      <w:pPr>
        <w:tabs>
          <w:tab w:val="center" w:pos="1701"/>
          <w:tab w:val="center" w:pos="6804"/>
        </w:tabs>
        <w:spacing w:after="0" w:line="240" w:lineRule="auto"/>
        <w:rPr>
          <w:rFonts w:ascii="Times New Roman" w:eastAsia="Times New Roman" w:hAnsi="Times New Roman" w:cs="Times New Roman"/>
          <w:b/>
          <w:sz w:val="24"/>
          <w:szCs w:val="24"/>
          <w:lang w:eastAsia="hu-HU"/>
        </w:rPr>
      </w:pPr>
      <w:r w:rsidRPr="00BC1FE0">
        <w:rPr>
          <w:rFonts w:ascii="Times New Roman" w:eastAsia="Times New Roman" w:hAnsi="Times New Roman" w:cs="Times New Roman"/>
          <w:b/>
          <w:sz w:val="24"/>
          <w:szCs w:val="24"/>
          <w:lang w:eastAsia="hu-HU"/>
        </w:rPr>
        <w:tab/>
        <w:t>Mór, 2024.</w:t>
      </w:r>
      <w:proofErr w:type="gramStart"/>
      <w:r w:rsidRPr="00BC1FE0">
        <w:rPr>
          <w:rFonts w:ascii="Times New Roman" w:eastAsia="Times New Roman" w:hAnsi="Times New Roman" w:cs="Times New Roman"/>
          <w:b/>
          <w:sz w:val="24"/>
          <w:szCs w:val="24"/>
          <w:lang w:eastAsia="hu-HU"/>
        </w:rPr>
        <w:t xml:space="preserve"> ….</w:t>
      </w:r>
      <w:proofErr w:type="gramEnd"/>
      <w:r w:rsidRPr="00BC1FE0">
        <w:rPr>
          <w:rFonts w:ascii="Times New Roman" w:eastAsia="Times New Roman" w:hAnsi="Times New Roman" w:cs="Times New Roman"/>
          <w:b/>
          <w:sz w:val="24"/>
          <w:szCs w:val="24"/>
          <w:lang w:eastAsia="hu-HU"/>
        </w:rPr>
        <w:t>hó…nap</w:t>
      </w:r>
      <w:r w:rsidRPr="00BC1FE0">
        <w:rPr>
          <w:rFonts w:ascii="Times New Roman" w:eastAsia="Times New Roman" w:hAnsi="Times New Roman" w:cs="Times New Roman"/>
          <w:b/>
          <w:sz w:val="24"/>
          <w:szCs w:val="24"/>
          <w:lang w:eastAsia="hu-HU"/>
        </w:rPr>
        <w:tab/>
        <w:t>Mór, 2024. …..hó ….nap</w:t>
      </w:r>
    </w:p>
    <w:p w14:paraId="3554CB3E" w14:textId="77777777" w:rsidR="00BC1FE0" w:rsidRPr="00BC1FE0" w:rsidRDefault="00BC1FE0" w:rsidP="00BC1FE0">
      <w:pPr>
        <w:tabs>
          <w:tab w:val="center" w:pos="1701"/>
          <w:tab w:val="center" w:pos="6804"/>
        </w:tabs>
        <w:spacing w:after="0" w:line="240" w:lineRule="auto"/>
        <w:rPr>
          <w:rFonts w:ascii="Times New Roman" w:eastAsia="Times New Roman" w:hAnsi="Times New Roman" w:cs="Times New Roman"/>
          <w:sz w:val="24"/>
          <w:szCs w:val="24"/>
          <w:lang w:eastAsia="hu-HU"/>
        </w:rPr>
      </w:pPr>
      <w:r w:rsidRPr="00BC1FE0">
        <w:rPr>
          <w:rFonts w:ascii="Times New Roman" w:eastAsia="Times New Roman" w:hAnsi="Times New Roman" w:cs="Times New Roman"/>
          <w:sz w:val="24"/>
          <w:szCs w:val="24"/>
          <w:lang w:eastAsia="hu-HU"/>
        </w:rPr>
        <w:tab/>
        <w:t xml:space="preserve">Jogi ellenjegyző: </w:t>
      </w:r>
      <w:r w:rsidRPr="00BC1FE0">
        <w:rPr>
          <w:rFonts w:ascii="Times New Roman" w:eastAsia="Times New Roman" w:hAnsi="Times New Roman" w:cs="Times New Roman"/>
          <w:sz w:val="24"/>
          <w:szCs w:val="24"/>
          <w:lang w:eastAsia="hu-HU"/>
        </w:rPr>
        <w:tab/>
        <w:t>Pénzügyi ellenjegyző:</w:t>
      </w:r>
    </w:p>
    <w:p w14:paraId="1105E131" w14:textId="77777777" w:rsidR="00BC1FE0" w:rsidRPr="00BC1FE0" w:rsidRDefault="00BC1FE0" w:rsidP="00BC1FE0">
      <w:pPr>
        <w:tabs>
          <w:tab w:val="center" w:pos="1701"/>
          <w:tab w:val="decimal" w:pos="5954"/>
        </w:tabs>
        <w:spacing w:after="0" w:line="240" w:lineRule="auto"/>
        <w:rPr>
          <w:rFonts w:ascii="Times New Roman" w:eastAsia="Times New Roman" w:hAnsi="Times New Roman" w:cs="Times New Roman"/>
          <w:sz w:val="24"/>
          <w:szCs w:val="24"/>
          <w:lang w:eastAsia="hu-HU"/>
        </w:rPr>
      </w:pPr>
    </w:p>
    <w:p w14:paraId="299CDC36" w14:textId="77777777" w:rsidR="00BC1FE0" w:rsidRPr="00BC1FE0" w:rsidRDefault="00BC1FE0" w:rsidP="00BC1FE0">
      <w:pPr>
        <w:tabs>
          <w:tab w:val="center" w:pos="1701"/>
          <w:tab w:val="decimal" w:pos="5954"/>
        </w:tabs>
        <w:spacing w:after="0" w:line="240" w:lineRule="auto"/>
        <w:rPr>
          <w:rFonts w:ascii="Times New Roman" w:eastAsia="Times New Roman" w:hAnsi="Times New Roman" w:cs="Times New Roman"/>
          <w:sz w:val="24"/>
          <w:szCs w:val="24"/>
          <w:lang w:eastAsia="hu-HU"/>
        </w:rPr>
      </w:pPr>
    </w:p>
    <w:p w14:paraId="01B8BB11" w14:textId="77777777" w:rsidR="00BC1FE0" w:rsidRPr="00BC1FE0" w:rsidRDefault="00BC1FE0" w:rsidP="00BC1FE0">
      <w:pPr>
        <w:tabs>
          <w:tab w:val="center" w:pos="1701"/>
          <w:tab w:val="center" w:pos="6804"/>
        </w:tabs>
        <w:spacing w:after="0" w:line="240" w:lineRule="auto"/>
        <w:rPr>
          <w:rFonts w:ascii="Times New Roman" w:eastAsia="Times New Roman" w:hAnsi="Times New Roman" w:cs="Times New Roman"/>
          <w:sz w:val="24"/>
          <w:szCs w:val="24"/>
          <w:lang w:eastAsia="hu-HU"/>
        </w:rPr>
      </w:pPr>
      <w:r w:rsidRPr="00BC1FE0">
        <w:rPr>
          <w:rFonts w:ascii="Times New Roman" w:eastAsia="Times New Roman" w:hAnsi="Times New Roman" w:cs="Times New Roman"/>
          <w:sz w:val="24"/>
          <w:szCs w:val="24"/>
          <w:lang w:eastAsia="hu-HU"/>
        </w:rPr>
        <w:tab/>
        <w:t>………………………………</w:t>
      </w:r>
      <w:r w:rsidRPr="00BC1FE0">
        <w:rPr>
          <w:rFonts w:ascii="Times New Roman" w:eastAsia="Times New Roman" w:hAnsi="Times New Roman" w:cs="Times New Roman"/>
          <w:sz w:val="24"/>
          <w:szCs w:val="24"/>
          <w:lang w:eastAsia="hu-HU"/>
        </w:rPr>
        <w:tab/>
        <w:t>………………………………..</w:t>
      </w:r>
    </w:p>
    <w:p w14:paraId="26ED3E8A" w14:textId="77777777" w:rsidR="00BC1FE0" w:rsidRPr="00BC1FE0" w:rsidRDefault="00BC1FE0" w:rsidP="00BC1FE0">
      <w:pPr>
        <w:tabs>
          <w:tab w:val="center" w:pos="1701"/>
          <w:tab w:val="center" w:pos="6804"/>
        </w:tabs>
        <w:spacing w:after="0" w:line="240" w:lineRule="auto"/>
        <w:rPr>
          <w:rFonts w:ascii="Times New Roman" w:eastAsia="Times New Roman" w:hAnsi="Times New Roman" w:cs="Times New Roman"/>
          <w:sz w:val="24"/>
          <w:szCs w:val="24"/>
          <w:lang w:eastAsia="hu-HU"/>
        </w:rPr>
      </w:pPr>
      <w:r w:rsidRPr="00BC1FE0">
        <w:rPr>
          <w:rFonts w:ascii="Times New Roman" w:eastAsia="Times New Roman" w:hAnsi="Times New Roman" w:cs="Times New Roman"/>
          <w:sz w:val="24"/>
          <w:szCs w:val="24"/>
          <w:lang w:eastAsia="hu-HU"/>
        </w:rPr>
        <w:tab/>
        <w:t>Dr. Taba Nikoletta</w:t>
      </w:r>
      <w:r w:rsidRPr="00BC1FE0">
        <w:rPr>
          <w:rFonts w:ascii="Times New Roman" w:eastAsia="Times New Roman" w:hAnsi="Times New Roman" w:cs="Times New Roman"/>
          <w:sz w:val="24"/>
          <w:szCs w:val="24"/>
          <w:lang w:eastAsia="hu-HU"/>
        </w:rPr>
        <w:tab/>
        <w:t>Hossó Anita</w:t>
      </w:r>
    </w:p>
    <w:p w14:paraId="7684F2EC" w14:textId="77777777" w:rsidR="00BC1FE0" w:rsidRPr="00BC1FE0" w:rsidRDefault="00BC1FE0" w:rsidP="00BC1FE0">
      <w:pPr>
        <w:tabs>
          <w:tab w:val="center" w:pos="1701"/>
          <w:tab w:val="center" w:pos="6804"/>
        </w:tabs>
        <w:spacing w:after="0" w:line="240" w:lineRule="auto"/>
        <w:rPr>
          <w:rFonts w:ascii="Times New Roman" w:eastAsia="Times New Roman" w:hAnsi="Times New Roman" w:cs="Times New Roman"/>
          <w:sz w:val="24"/>
          <w:szCs w:val="24"/>
          <w:lang w:eastAsia="hu-HU"/>
        </w:rPr>
      </w:pPr>
      <w:r w:rsidRPr="00BC1FE0">
        <w:rPr>
          <w:rFonts w:ascii="Times New Roman" w:eastAsia="Times New Roman" w:hAnsi="Times New Roman" w:cs="Times New Roman"/>
          <w:sz w:val="24"/>
          <w:szCs w:val="24"/>
          <w:lang w:eastAsia="hu-HU"/>
        </w:rPr>
        <w:tab/>
        <w:t>jegyző</w:t>
      </w:r>
      <w:r w:rsidRPr="00BC1FE0">
        <w:rPr>
          <w:rFonts w:ascii="Times New Roman" w:eastAsia="Times New Roman" w:hAnsi="Times New Roman" w:cs="Times New Roman"/>
          <w:sz w:val="24"/>
          <w:szCs w:val="24"/>
          <w:lang w:eastAsia="hu-HU"/>
        </w:rPr>
        <w:tab/>
        <w:t>mb. pénzügyi irodavezető</w:t>
      </w:r>
    </w:p>
    <w:p w14:paraId="656840D1" w14:textId="77777777" w:rsidR="00BC1FE0" w:rsidRPr="00BC1FE0" w:rsidRDefault="00BC1FE0" w:rsidP="00BC1FE0">
      <w:pPr>
        <w:jc w:val="center"/>
        <w:rPr>
          <w:rFonts w:ascii="Times New Roman" w:eastAsia="Calibri" w:hAnsi="Times New Roman" w:cs="Times New Roman"/>
          <w:color w:val="000000"/>
          <w:sz w:val="24"/>
          <w:szCs w:val="24"/>
        </w:rPr>
      </w:pPr>
    </w:p>
    <w:p w14:paraId="6B8B8025" w14:textId="77777777" w:rsidR="00BC1FE0" w:rsidRPr="00BC1FE0" w:rsidRDefault="00BC1FE0" w:rsidP="00BC1FE0">
      <w:pPr>
        <w:jc w:val="center"/>
        <w:rPr>
          <w:rFonts w:ascii="Times New Roman" w:eastAsia="Calibri" w:hAnsi="Times New Roman" w:cs="Times New Roman"/>
          <w:color w:val="000000"/>
          <w:sz w:val="24"/>
          <w:szCs w:val="24"/>
        </w:rPr>
      </w:pPr>
    </w:p>
    <w:p w14:paraId="61BFECB2" w14:textId="77777777" w:rsidR="00BC1FE0" w:rsidRPr="00BC1FE0" w:rsidRDefault="00BC1FE0" w:rsidP="00BC1FE0">
      <w:pPr>
        <w:jc w:val="center"/>
        <w:rPr>
          <w:rFonts w:ascii="Times New Roman" w:eastAsia="Calibri" w:hAnsi="Times New Roman" w:cs="Times New Roman"/>
          <w:color w:val="000000"/>
          <w:sz w:val="24"/>
          <w:szCs w:val="24"/>
        </w:rPr>
      </w:pPr>
    </w:p>
    <w:p w14:paraId="1AE8602D" w14:textId="77777777" w:rsidR="00BC1FE0" w:rsidRPr="00BC1FE0" w:rsidRDefault="00BC1FE0" w:rsidP="00BC1FE0">
      <w:pPr>
        <w:jc w:val="center"/>
        <w:rPr>
          <w:rFonts w:ascii="Times New Roman" w:eastAsia="Calibri" w:hAnsi="Times New Roman" w:cs="Times New Roman"/>
          <w:color w:val="000000"/>
          <w:sz w:val="24"/>
          <w:szCs w:val="24"/>
        </w:rPr>
      </w:pPr>
    </w:p>
    <w:p w14:paraId="5FBE6D52" w14:textId="77777777" w:rsidR="00BC1FE0" w:rsidRPr="00BC1FE0" w:rsidRDefault="00BC1FE0" w:rsidP="00BC1FE0">
      <w:pPr>
        <w:jc w:val="center"/>
        <w:rPr>
          <w:rFonts w:ascii="Times New Roman" w:eastAsia="Calibri" w:hAnsi="Times New Roman" w:cs="Times New Roman"/>
          <w:color w:val="000000"/>
          <w:sz w:val="24"/>
          <w:szCs w:val="24"/>
        </w:rPr>
      </w:pPr>
    </w:p>
    <w:p w14:paraId="2774CDDD" w14:textId="77777777" w:rsidR="00BC1FE0" w:rsidRPr="00BC1FE0" w:rsidRDefault="00BC1FE0" w:rsidP="00BC1FE0">
      <w:pPr>
        <w:jc w:val="center"/>
        <w:rPr>
          <w:rFonts w:ascii="Times New Roman" w:eastAsia="Calibri" w:hAnsi="Times New Roman" w:cs="Times New Roman"/>
          <w:color w:val="000000"/>
          <w:sz w:val="24"/>
          <w:szCs w:val="24"/>
        </w:rPr>
      </w:pPr>
    </w:p>
    <w:p w14:paraId="470A606A" w14:textId="77777777" w:rsidR="00BC1FE0" w:rsidRPr="00BC1FE0" w:rsidRDefault="00BC1FE0" w:rsidP="00BC1FE0">
      <w:pPr>
        <w:jc w:val="center"/>
        <w:rPr>
          <w:rFonts w:ascii="Times New Roman" w:eastAsia="Calibri" w:hAnsi="Times New Roman" w:cs="Times New Roman"/>
          <w:color w:val="000000"/>
          <w:sz w:val="24"/>
          <w:szCs w:val="24"/>
        </w:rPr>
      </w:pPr>
    </w:p>
    <w:p w14:paraId="7421A722" w14:textId="77777777" w:rsidR="00BC1FE0" w:rsidRPr="00BC1FE0" w:rsidRDefault="00BC1FE0" w:rsidP="00BC1FE0">
      <w:pPr>
        <w:jc w:val="center"/>
        <w:rPr>
          <w:rFonts w:ascii="Times New Roman" w:eastAsia="Calibri" w:hAnsi="Times New Roman" w:cs="Times New Roman"/>
          <w:color w:val="000000"/>
          <w:sz w:val="24"/>
          <w:szCs w:val="24"/>
        </w:rPr>
        <w:sectPr w:rsidR="00BC1FE0" w:rsidRPr="00BC1FE0" w:rsidSect="00BC1FE0">
          <w:headerReference w:type="default" r:id="rId6"/>
          <w:footerReference w:type="default" r:id="rId7"/>
          <w:pgSz w:w="11906" w:h="16838"/>
          <w:pgMar w:top="1417" w:right="1417" w:bottom="1417" w:left="1417" w:header="708" w:footer="708" w:gutter="0"/>
          <w:cols w:space="708"/>
          <w:docGrid w:linePitch="360"/>
        </w:sectPr>
      </w:pPr>
    </w:p>
    <w:p w14:paraId="4A15C161" w14:textId="77777777" w:rsidR="00BC1FE0" w:rsidRPr="00BC1FE0" w:rsidRDefault="00BC1FE0" w:rsidP="00BC1FE0">
      <w:pPr>
        <w:ind w:left="8496" w:firstLine="708"/>
        <w:jc w:val="center"/>
        <w:rPr>
          <w:rFonts w:ascii="Times New Roman" w:eastAsia="Times New Roman" w:hAnsi="Times New Roman" w:cs="Times New Roman"/>
          <w:sz w:val="24"/>
          <w:szCs w:val="24"/>
          <w:lang w:eastAsia="hu-HU"/>
        </w:rPr>
      </w:pPr>
      <w:r w:rsidRPr="00BC1FE0">
        <w:rPr>
          <w:rFonts w:ascii="Times New Roman" w:eastAsia="Times New Roman" w:hAnsi="Times New Roman" w:cs="Times New Roman"/>
          <w:sz w:val="24"/>
          <w:szCs w:val="24"/>
          <w:lang w:eastAsia="hu-HU"/>
        </w:rPr>
        <w:lastRenderedPageBreak/>
        <w:t>SZT</w:t>
      </w:r>
      <w:proofErr w:type="gramStart"/>
      <w:r w:rsidRPr="00BC1FE0">
        <w:rPr>
          <w:rFonts w:ascii="Times New Roman" w:eastAsia="Times New Roman" w:hAnsi="Times New Roman" w:cs="Times New Roman"/>
          <w:sz w:val="24"/>
          <w:szCs w:val="24"/>
          <w:lang w:eastAsia="hu-HU"/>
        </w:rPr>
        <w:t>-….</w:t>
      </w:r>
      <w:proofErr w:type="gramEnd"/>
      <w:r w:rsidRPr="00BC1FE0">
        <w:rPr>
          <w:rFonts w:ascii="Times New Roman" w:eastAsia="Times New Roman" w:hAnsi="Times New Roman" w:cs="Times New Roman"/>
          <w:sz w:val="24"/>
          <w:szCs w:val="24"/>
          <w:lang w:eastAsia="hu-HU"/>
        </w:rPr>
        <w:t>számú szerződés 1. számú melléklete</w:t>
      </w: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4"/>
        <w:gridCol w:w="1579"/>
        <w:gridCol w:w="992"/>
        <w:gridCol w:w="992"/>
        <w:gridCol w:w="1452"/>
        <w:gridCol w:w="850"/>
        <w:gridCol w:w="1161"/>
        <w:gridCol w:w="1357"/>
        <w:gridCol w:w="944"/>
        <w:gridCol w:w="898"/>
        <w:gridCol w:w="1276"/>
        <w:gridCol w:w="1134"/>
        <w:gridCol w:w="992"/>
        <w:gridCol w:w="993"/>
      </w:tblGrid>
      <w:tr w:rsidR="00BC1FE0" w:rsidRPr="00BC1FE0" w14:paraId="3F1CDB54" w14:textId="77777777" w:rsidTr="00DF062E">
        <w:trPr>
          <w:trHeight w:val="416"/>
        </w:trPr>
        <w:tc>
          <w:tcPr>
            <w:tcW w:w="974" w:type="dxa"/>
            <w:vMerge w:val="restart"/>
            <w:vAlign w:val="center"/>
          </w:tcPr>
          <w:p w14:paraId="3FA89429" w14:textId="77777777" w:rsidR="00BC1FE0" w:rsidRPr="00BC1FE0" w:rsidRDefault="00BC1FE0" w:rsidP="00BC1FE0">
            <w:pPr>
              <w:jc w:val="center"/>
              <w:rPr>
                <w:rFonts w:ascii="Times New Roman" w:eastAsia="Calibri" w:hAnsi="Times New Roman" w:cs="Times New Roman"/>
                <w:b/>
                <w:bCs/>
                <w:color w:val="000000"/>
                <w:sz w:val="20"/>
                <w:szCs w:val="20"/>
                <w14:ligatures w14:val="standardContextual"/>
              </w:rPr>
            </w:pPr>
            <w:r w:rsidRPr="00BC1FE0">
              <w:rPr>
                <w:rFonts w:ascii="Times New Roman" w:eastAsia="Calibri" w:hAnsi="Times New Roman" w:cs="Times New Roman"/>
                <w:b/>
                <w:bCs/>
                <w:color w:val="000000"/>
                <w:sz w:val="20"/>
                <w:szCs w:val="20"/>
                <w14:ligatures w14:val="standardContextual"/>
              </w:rPr>
              <w:t>Sorszám</w:t>
            </w:r>
          </w:p>
        </w:tc>
        <w:tc>
          <w:tcPr>
            <w:tcW w:w="1579" w:type="dxa"/>
            <w:vMerge w:val="restart"/>
          </w:tcPr>
          <w:p w14:paraId="4148AE47" w14:textId="77777777" w:rsidR="00BC1FE0" w:rsidRPr="00BC1FE0" w:rsidRDefault="00BC1FE0" w:rsidP="00BC1FE0">
            <w:pPr>
              <w:suppressAutoHyphens/>
              <w:spacing w:after="0" w:line="240" w:lineRule="auto"/>
              <w:jc w:val="center"/>
              <w:rPr>
                <w:rFonts w:ascii="Times New Roman" w:eastAsia="Times New Roman" w:hAnsi="Times New Roman" w:cs="Times New Roman"/>
                <w:b/>
                <w:color w:val="00000A"/>
                <w:sz w:val="20"/>
                <w:szCs w:val="20"/>
                <w:lang w:eastAsia="hu-HU"/>
                <w14:ligatures w14:val="standardContextual"/>
              </w:rPr>
            </w:pPr>
          </w:p>
          <w:p w14:paraId="1C52BB47" w14:textId="77777777" w:rsidR="00BC1FE0" w:rsidRPr="00BC1FE0" w:rsidRDefault="00BC1FE0" w:rsidP="00BC1FE0">
            <w:pPr>
              <w:suppressAutoHyphens/>
              <w:spacing w:after="0" w:line="240" w:lineRule="auto"/>
              <w:jc w:val="center"/>
              <w:rPr>
                <w:rFonts w:ascii="Times New Roman" w:eastAsia="Times New Roman" w:hAnsi="Times New Roman" w:cs="Times New Roman"/>
                <w:b/>
                <w:color w:val="00000A"/>
                <w:sz w:val="20"/>
                <w:szCs w:val="20"/>
                <w:lang w:eastAsia="hu-HU"/>
                <w14:ligatures w14:val="standardContextual"/>
              </w:rPr>
            </w:pPr>
            <w:r w:rsidRPr="00BC1FE0">
              <w:rPr>
                <w:rFonts w:ascii="Times New Roman" w:eastAsia="Times New Roman" w:hAnsi="Times New Roman" w:cs="Times New Roman"/>
                <w:b/>
                <w:color w:val="00000A"/>
                <w:sz w:val="20"/>
                <w:szCs w:val="20"/>
                <w:lang w:eastAsia="hu-HU"/>
                <w14:ligatures w14:val="standardContextual"/>
              </w:rPr>
              <w:t>vagyonelem-azonosító</w:t>
            </w:r>
          </w:p>
        </w:tc>
        <w:tc>
          <w:tcPr>
            <w:tcW w:w="992" w:type="dxa"/>
            <w:vMerge w:val="restart"/>
            <w:shd w:val="clear" w:color="auto" w:fill="auto"/>
            <w:vAlign w:val="center"/>
          </w:tcPr>
          <w:p w14:paraId="2CE75255" w14:textId="77777777" w:rsidR="00BC1FE0" w:rsidRPr="00BC1FE0" w:rsidRDefault="00BC1FE0" w:rsidP="00BC1FE0">
            <w:pPr>
              <w:suppressAutoHyphens/>
              <w:spacing w:after="0" w:line="240" w:lineRule="auto"/>
              <w:jc w:val="center"/>
              <w:rPr>
                <w:rFonts w:ascii="Times New Roman" w:eastAsia="Times New Roman" w:hAnsi="Times New Roman" w:cs="Times New Roman"/>
                <w:b/>
                <w:color w:val="00000A"/>
                <w:sz w:val="20"/>
                <w:szCs w:val="20"/>
                <w:lang w:eastAsia="hu-HU"/>
                <w14:ligatures w14:val="standardContextual"/>
              </w:rPr>
            </w:pPr>
            <w:r w:rsidRPr="00BC1FE0">
              <w:rPr>
                <w:rFonts w:ascii="Times New Roman" w:eastAsia="Times New Roman" w:hAnsi="Times New Roman" w:cs="Times New Roman"/>
                <w:b/>
                <w:color w:val="00000A"/>
                <w:sz w:val="20"/>
                <w:szCs w:val="20"/>
                <w:lang w:eastAsia="hu-HU"/>
                <w14:ligatures w14:val="standardContextual"/>
              </w:rPr>
              <w:t>Település/ Fekvés</w:t>
            </w:r>
          </w:p>
        </w:tc>
        <w:tc>
          <w:tcPr>
            <w:tcW w:w="992" w:type="dxa"/>
            <w:vMerge w:val="restart"/>
            <w:shd w:val="clear" w:color="auto" w:fill="auto"/>
            <w:vAlign w:val="center"/>
          </w:tcPr>
          <w:p w14:paraId="414E61EB" w14:textId="77777777" w:rsidR="00BC1FE0" w:rsidRPr="00BC1FE0" w:rsidRDefault="00BC1FE0" w:rsidP="00BC1FE0">
            <w:pPr>
              <w:suppressAutoHyphens/>
              <w:spacing w:after="0" w:line="240" w:lineRule="auto"/>
              <w:jc w:val="center"/>
              <w:rPr>
                <w:rFonts w:ascii="Times New Roman" w:eastAsia="Times New Roman" w:hAnsi="Times New Roman" w:cs="Times New Roman"/>
                <w:b/>
                <w:color w:val="00000A"/>
                <w:sz w:val="20"/>
                <w:szCs w:val="20"/>
                <w:lang w:eastAsia="hu-HU"/>
                <w14:ligatures w14:val="standardContextual"/>
              </w:rPr>
            </w:pPr>
            <w:r w:rsidRPr="00BC1FE0">
              <w:rPr>
                <w:rFonts w:ascii="Times New Roman" w:eastAsia="Times New Roman" w:hAnsi="Times New Roman" w:cs="Times New Roman"/>
                <w:b/>
                <w:color w:val="00000A"/>
                <w:sz w:val="20"/>
                <w:szCs w:val="20"/>
                <w:lang w:eastAsia="hu-HU"/>
                <w14:ligatures w14:val="standardContextual"/>
              </w:rPr>
              <w:t>Helyrajzi szám</w:t>
            </w:r>
          </w:p>
        </w:tc>
        <w:tc>
          <w:tcPr>
            <w:tcW w:w="1452" w:type="dxa"/>
            <w:vMerge w:val="restart"/>
            <w:vAlign w:val="center"/>
          </w:tcPr>
          <w:p w14:paraId="770F4271" w14:textId="77777777" w:rsidR="00BC1FE0" w:rsidRPr="00BC1FE0" w:rsidRDefault="00BC1FE0" w:rsidP="00BC1FE0">
            <w:pPr>
              <w:suppressAutoHyphens/>
              <w:spacing w:after="0" w:line="240" w:lineRule="auto"/>
              <w:jc w:val="center"/>
              <w:rPr>
                <w:rFonts w:ascii="Times New Roman" w:eastAsia="Times New Roman" w:hAnsi="Times New Roman" w:cs="Times New Roman"/>
                <w:b/>
                <w:color w:val="00000A"/>
                <w:sz w:val="20"/>
                <w:szCs w:val="20"/>
                <w:lang w:eastAsia="hu-HU"/>
                <w14:ligatures w14:val="standardContextual"/>
              </w:rPr>
            </w:pPr>
            <w:r w:rsidRPr="00BC1FE0">
              <w:rPr>
                <w:rFonts w:ascii="Times New Roman" w:eastAsia="Times New Roman" w:hAnsi="Times New Roman" w:cs="Times New Roman"/>
                <w:b/>
                <w:color w:val="00000A"/>
                <w:sz w:val="20"/>
                <w:szCs w:val="20"/>
                <w:lang w:eastAsia="hu-HU"/>
                <w14:ligatures w14:val="standardContextual"/>
              </w:rPr>
              <w:t>Művelési ág/</w:t>
            </w:r>
          </w:p>
          <w:p w14:paraId="1F74F398" w14:textId="77777777" w:rsidR="00BC1FE0" w:rsidRPr="00BC1FE0" w:rsidRDefault="00BC1FE0" w:rsidP="00BC1FE0">
            <w:pPr>
              <w:suppressAutoHyphens/>
              <w:spacing w:after="0" w:line="240" w:lineRule="auto"/>
              <w:jc w:val="center"/>
              <w:rPr>
                <w:rFonts w:ascii="Times New Roman" w:eastAsia="Times New Roman" w:hAnsi="Times New Roman" w:cs="Times New Roman"/>
                <w:b/>
                <w:color w:val="00000A"/>
                <w:sz w:val="20"/>
                <w:szCs w:val="20"/>
                <w:lang w:eastAsia="hu-HU"/>
                <w14:ligatures w14:val="standardContextual"/>
              </w:rPr>
            </w:pPr>
            <w:r w:rsidRPr="00BC1FE0">
              <w:rPr>
                <w:rFonts w:ascii="Times New Roman" w:eastAsia="Times New Roman" w:hAnsi="Times New Roman" w:cs="Times New Roman"/>
                <w:b/>
                <w:color w:val="00000A"/>
                <w:sz w:val="20"/>
                <w:szCs w:val="20"/>
                <w:lang w:eastAsia="hu-HU"/>
                <w14:ligatures w14:val="standardContextual"/>
              </w:rPr>
              <w:t>Megnevezés</w:t>
            </w:r>
          </w:p>
        </w:tc>
        <w:tc>
          <w:tcPr>
            <w:tcW w:w="850" w:type="dxa"/>
            <w:vMerge w:val="restart"/>
            <w:vAlign w:val="center"/>
          </w:tcPr>
          <w:p w14:paraId="64B1E283" w14:textId="77777777" w:rsidR="00BC1FE0" w:rsidRPr="00BC1FE0" w:rsidRDefault="00BC1FE0" w:rsidP="00BC1FE0">
            <w:pPr>
              <w:suppressAutoHyphens/>
              <w:spacing w:after="0" w:line="240" w:lineRule="auto"/>
              <w:jc w:val="center"/>
              <w:rPr>
                <w:rFonts w:ascii="Times New Roman" w:eastAsia="Times New Roman" w:hAnsi="Times New Roman" w:cs="Times New Roman"/>
                <w:b/>
                <w:color w:val="00000A"/>
                <w:sz w:val="20"/>
                <w:szCs w:val="20"/>
                <w:lang w:eastAsia="hu-HU"/>
                <w14:ligatures w14:val="standardContextual"/>
              </w:rPr>
            </w:pPr>
            <w:r w:rsidRPr="00BC1FE0">
              <w:rPr>
                <w:rFonts w:ascii="Times New Roman" w:eastAsia="Times New Roman" w:hAnsi="Times New Roman" w:cs="Times New Roman"/>
                <w:b/>
                <w:color w:val="00000A"/>
                <w:sz w:val="20"/>
                <w:szCs w:val="20"/>
                <w:lang w:eastAsia="hu-HU"/>
                <w14:ligatures w14:val="standardContextual"/>
              </w:rPr>
              <w:t>Terület (m2)</w:t>
            </w:r>
          </w:p>
        </w:tc>
        <w:tc>
          <w:tcPr>
            <w:tcW w:w="1161" w:type="dxa"/>
            <w:vMerge w:val="restart"/>
            <w:vAlign w:val="center"/>
          </w:tcPr>
          <w:p w14:paraId="174BA2B2" w14:textId="77777777" w:rsidR="00BC1FE0" w:rsidRPr="00BC1FE0" w:rsidRDefault="00BC1FE0" w:rsidP="00BC1FE0">
            <w:pPr>
              <w:suppressAutoHyphens/>
              <w:jc w:val="center"/>
              <w:rPr>
                <w:rFonts w:ascii="Times New Roman" w:eastAsia="Times New Roman" w:hAnsi="Times New Roman" w:cs="Times New Roman"/>
                <w:b/>
                <w:color w:val="00000A"/>
                <w:sz w:val="20"/>
                <w:szCs w:val="20"/>
                <w:lang w:eastAsia="hu-HU"/>
                <w14:ligatures w14:val="standardContextual"/>
              </w:rPr>
            </w:pPr>
            <w:r w:rsidRPr="00BC1FE0">
              <w:rPr>
                <w:rFonts w:ascii="Times New Roman" w:eastAsia="Calibri" w:hAnsi="Times New Roman" w:cs="Times New Roman"/>
                <w:b/>
                <w:bCs/>
                <w:color w:val="000000"/>
                <w:sz w:val="20"/>
                <w:szCs w:val="20"/>
                <w14:ligatures w14:val="standardContextual"/>
              </w:rPr>
              <w:t>Tulajdonos</w:t>
            </w:r>
          </w:p>
        </w:tc>
        <w:tc>
          <w:tcPr>
            <w:tcW w:w="1357" w:type="dxa"/>
            <w:vMerge w:val="restart"/>
            <w:vAlign w:val="center"/>
          </w:tcPr>
          <w:p w14:paraId="4BAD37BE" w14:textId="77777777" w:rsidR="00BC1FE0" w:rsidRPr="00BC1FE0" w:rsidRDefault="00BC1FE0" w:rsidP="00BC1FE0">
            <w:pPr>
              <w:suppressAutoHyphens/>
              <w:jc w:val="center"/>
              <w:rPr>
                <w:rFonts w:ascii="Times New Roman" w:eastAsia="Times New Roman" w:hAnsi="Times New Roman" w:cs="Times New Roman"/>
                <w:b/>
                <w:color w:val="00000A"/>
                <w:sz w:val="20"/>
                <w:szCs w:val="20"/>
                <w:lang w:eastAsia="hu-HU"/>
                <w14:ligatures w14:val="standardContextual"/>
              </w:rPr>
            </w:pPr>
            <w:r w:rsidRPr="00BC1FE0">
              <w:rPr>
                <w:rFonts w:ascii="Times New Roman" w:eastAsia="Calibri" w:hAnsi="Times New Roman" w:cs="Times New Roman"/>
                <w:b/>
                <w:bCs/>
                <w:color w:val="000000"/>
                <w:sz w:val="20"/>
                <w:szCs w:val="20"/>
                <w14:ligatures w14:val="standardContextual"/>
              </w:rPr>
              <w:t>Vagyonkezelő</w:t>
            </w:r>
          </w:p>
        </w:tc>
        <w:tc>
          <w:tcPr>
            <w:tcW w:w="944" w:type="dxa"/>
            <w:vMerge w:val="restart"/>
            <w:shd w:val="clear" w:color="000000" w:fill="FFFFFF"/>
            <w:vAlign w:val="center"/>
          </w:tcPr>
          <w:p w14:paraId="4F404CE3" w14:textId="77777777" w:rsidR="00BC1FE0" w:rsidRPr="00BC1FE0" w:rsidRDefault="00BC1FE0" w:rsidP="00BC1FE0">
            <w:pPr>
              <w:suppressAutoHyphens/>
              <w:spacing w:after="0" w:line="240" w:lineRule="auto"/>
              <w:jc w:val="center"/>
              <w:rPr>
                <w:rFonts w:ascii="Times New Roman" w:eastAsia="Times New Roman" w:hAnsi="Times New Roman" w:cs="Times New Roman"/>
                <w:b/>
                <w:color w:val="00000A"/>
                <w:sz w:val="20"/>
                <w:szCs w:val="20"/>
                <w:lang w:eastAsia="hu-HU"/>
                <w14:ligatures w14:val="standardContextual"/>
              </w:rPr>
            </w:pPr>
            <w:r w:rsidRPr="00BC1FE0">
              <w:rPr>
                <w:rFonts w:ascii="Times New Roman" w:eastAsia="Times New Roman" w:hAnsi="Times New Roman" w:cs="Times New Roman"/>
                <w:b/>
                <w:color w:val="00000A"/>
                <w:sz w:val="20"/>
                <w:szCs w:val="20"/>
                <w:lang w:eastAsia="hu-HU"/>
                <w14:ligatures w14:val="standardContextual"/>
              </w:rPr>
              <w:t>Szolgalmi jog, jogi jelleg, védettség</w:t>
            </w:r>
          </w:p>
        </w:tc>
        <w:tc>
          <w:tcPr>
            <w:tcW w:w="898" w:type="dxa"/>
            <w:vMerge w:val="restart"/>
            <w:shd w:val="clear" w:color="000000" w:fill="FFFFFF"/>
            <w:vAlign w:val="center"/>
          </w:tcPr>
          <w:p w14:paraId="70D28AA3" w14:textId="77777777" w:rsidR="00BC1FE0" w:rsidRPr="00BC1FE0" w:rsidRDefault="00BC1FE0" w:rsidP="00BC1FE0">
            <w:pPr>
              <w:suppressAutoHyphens/>
              <w:spacing w:after="0" w:line="240" w:lineRule="auto"/>
              <w:jc w:val="center"/>
              <w:rPr>
                <w:rFonts w:ascii="Times New Roman" w:eastAsia="Times New Roman" w:hAnsi="Times New Roman" w:cs="Times New Roman"/>
                <w:b/>
                <w:color w:val="00000A"/>
                <w:sz w:val="20"/>
                <w:szCs w:val="20"/>
                <w:lang w:eastAsia="hu-HU"/>
                <w14:ligatures w14:val="standardContextual"/>
              </w:rPr>
            </w:pPr>
            <w:r w:rsidRPr="00BC1FE0">
              <w:rPr>
                <w:rFonts w:ascii="Times New Roman" w:eastAsia="Times New Roman" w:hAnsi="Times New Roman" w:cs="Times New Roman"/>
                <w:b/>
                <w:color w:val="00000A"/>
                <w:sz w:val="20"/>
                <w:szCs w:val="20"/>
                <w:lang w:eastAsia="hu-HU"/>
                <w14:ligatures w14:val="standardContextual"/>
              </w:rPr>
              <w:t xml:space="preserve">Egyéb </w:t>
            </w:r>
            <w:proofErr w:type="spellStart"/>
            <w:r w:rsidRPr="00BC1FE0">
              <w:rPr>
                <w:rFonts w:ascii="Times New Roman" w:eastAsia="Times New Roman" w:hAnsi="Times New Roman" w:cs="Times New Roman"/>
                <w:b/>
                <w:color w:val="00000A"/>
                <w:sz w:val="20"/>
                <w:szCs w:val="20"/>
                <w:lang w:eastAsia="hu-HU"/>
                <w14:ligatures w14:val="standardContextual"/>
              </w:rPr>
              <w:t>terhek</w:t>
            </w:r>
            <w:proofErr w:type="spellEnd"/>
            <w:r w:rsidRPr="00BC1FE0">
              <w:rPr>
                <w:rFonts w:ascii="Times New Roman" w:eastAsia="Times New Roman" w:hAnsi="Times New Roman" w:cs="Times New Roman"/>
                <w:b/>
                <w:color w:val="00000A"/>
                <w:sz w:val="20"/>
                <w:szCs w:val="20"/>
                <w:lang w:eastAsia="hu-HU"/>
                <w14:ligatures w14:val="standardContextual"/>
              </w:rPr>
              <w:t>, adatok</w:t>
            </w:r>
          </w:p>
        </w:tc>
        <w:tc>
          <w:tcPr>
            <w:tcW w:w="2410" w:type="dxa"/>
            <w:gridSpan w:val="2"/>
            <w:shd w:val="clear" w:color="000000" w:fill="FFFFFF"/>
            <w:vAlign w:val="center"/>
          </w:tcPr>
          <w:p w14:paraId="581D77D0" w14:textId="77777777" w:rsidR="00BC1FE0" w:rsidRPr="00BC1FE0" w:rsidRDefault="00BC1FE0" w:rsidP="00BC1FE0">
            <w:pPr>
              <w:suppressAutoHyphens/>
              <w:spacing w:after="0" w:line="240" w:lineRule="auto"/>
              <w:jc w:val="center"/>
              <w:rPr>
                <w:rFonts w:ascii="Times New Roman" w:eastAsia="Times New Roman" w:hAnsi="Times New Roman" w:cs="Times New Roman"/>
                <w:b/>
                <w:color w:val="00000A"/>
                <w:sz w:val="20"/>
                <w:szCs w:val="20"/>
                <w:lang w:eastAsia="hu-HU"/>
                <w14:ligatures w14:val="standardContextual"/>
              </w:rPr>
            </w:pPr>
            <w:r w:rsidRPr="00BC1FE0">
              <w:rPr>
                <w:rFonts w:ascii="Times New Roman" w:eastAsia="Times New Roman" w:hAnsi="Times New Roman" w:cs="Times New Roman"/>
                <w:b/>
                <w:color w:val="00000A"/>
                <w:sz w:val="20"/>
                <w:szCs w:val="20"/>
                <w:lang w:eastAsia="hu-HU"/>
                <w14:ligatures w14:val="standardContextual"/>
              </w:rPr>
              <w:t>Ingatlan nyilvántartási értéke (Ft)</w:t>
            </w:r>
          </w:p>
        </w:tc>
        <w:tc>
          <w:tcPr>
            <w:tcW w:w="1985" w:type="dxa"/>
            <w:gridSpan w:val="2"/>
            <w:shd w:val="clear" w:color="000000" w:fill="FFFFFF"/>
          </w:tcPr>
          <w:p w14:paraId="7D8A5647" w14:textId="77777777" w:rsidR="00BC1FE0" w:rsidRPr="00BC1FE0" w:rsidRDefault="00BC1FE0" w:rsidP="00BC1FE0">
            <w:pPr>
              <w:suppressAutoHyphens/>
              <w:spacing w:after="0" w:line="240" w:lineRule="auto"/>
              <w:jc w:val="center"/>
              <w:rPr>
                <w:rFonts w:ascii="Times New Roman" w:eastAsia="Times New Roman" w:hAnsi="Times New Roman" w:cs="Times New Roman"/>
                <w:b/>
                <w:color w:val="00000A"/>
                <w:sz w:val="20"/>
                <w:szCs w:val="20"/>
                <w:lang w:eastAsia="hu-HU"/>
                <w14:ligatures w14:val="standardContextual"/>
              </w:rPr>
            </w:pPr>
            <w:r w:rsidRPr="00BC1FE0">
              <w:rPr>
                <w:rFonts w:ascii="Times New Roman" w:eastAsia="Times New Roman" w:hAnsi="Times New Roman" w:cs="Times New Roman"/>
                <w:b/>
                <w:color w:val="00000A"/>
                <w:sz w:val="20"/>
                <w:szCs w:val="20"/>
                <w:lang w:eastAsia="hu-HU"/>
                <w14:ligatures w14:val="standardContextual"/>
              </w:rPr>
              <w:t>Építmény nyilvántartási értéke (Ft)</w:t>
            </w:r>
          </w:p>
        </w:tc>
      </w:tr>
      <w:tr w:rsidR="00BC1FE0" w:rsidRPr="00BC1FE0" w14:paraId="2ADBFB13" w14:textId="77777777" w:rsidTr="00DF062E">
        <w:trPr>
          <w:trHeight w:val="157"/>
        </w:trPr>
        <w:tc>
          <w:tcPr>
            <w:tcW w:w="974" w:type="dxa"/>
            <w:vMerge/>
            <w:vAlign w:val="center"/>
          </w:tcPr>
          <w:p w14:paraId="5116F0F8" w14:textId="77777777" w:rsidR="00BC1FE0" w:rsidRPr="00BC1FE0" w:rsidRDefault="00BC1FE0" w:rsidP="00BC1FE0">
            <w:pPr>
              <w:jc w:val="center"/>
              <w:rPr>
                <w:rFonts w:ascii="Times New Roman" w:eastAsia="Calibri" w:hAnsi="Times New Roman" w:cs="Times New Roman"/>
                <w:b/>
                <w:bCs/>
                <w:color w:val="000000"/>
                <w:sz w:val="20"/>
                <w:szCs w:val="20"/>
                <w14:ligatures w14:val="standardContextual"/>
              </w:rPr>
            </w:pPr>
          </w:p>
        </w:tc>
        <w:tc>
          <w:tcPr>
            <w:tcW w:w="1579" w:type="dxa"/>
            <w:vMerge/>
          </w:tcPr>
          <w:p w14:paraId="7827308F" w14:textId="77777777" w:rsidR="00BC1FE0" w:rsidRPr="00BC1FE0" w:rsidRDefault="00BC1FE0" w:rsidP="00BC1FE0">
            <w:pPr>
              <w:jc w:val="center"/>
              <w:rPr>
                <w:rFonts w:ascii="Times New Roman" w:eastAsia="Calibri" w:hAnsi="Times New Roman" w:cs="Times New Roman"/>
                <w:b/>
                <w:bCs/>
                <w:color w:val="000000"/>
                <w:sz w:val="20"/>
                <w:szCs w:val="20"/>
                <w14:ligatures w14:val="standardContextual"/>
              </w:rPr>
            </w:pPr>
          </w:p>
        </w:tc>
        <w:tc>
          <w:tcPr>
            <w:tcW w:w="992" w:type="dxa"/>
            <w:vMerge/>
            <w:vAlign w:val="center"/>
            <w:hideMark/>
          </w:tcPr>
          <w:p w14:paraId="127ECF52" w14:textId="77777777" w:rsidR="00BC1FE0" w:rsidRPr="00BC1FE0" w:rsidRDefault="00BC1FE0" w:rsidP="00BC1FE0">
            <w:pPr>
              <w:jc w:val="center"/>
              <w:rPr>
                <w:rFonts w:ascii="Times New Roman" w:eastAsia="Calibri" w:hAnsi="Times New Roman" w:cs="Times New Roman"/>
                <w:b/>
                <w:bCs/>
                <w:color w:val="000000"/>
                <w:sz w:val="20"/>
                <w:szCs w:val="20"/>
                <w14:ligatures w14:val="standardContextual"/>
              </w:rPr>
            </w:pPr>
          </w:p>
        </w:tc>
        <w:tc>
          <w:tcPr>
            <w:tcW w:w="992" w:type="dxa"/>
            <w:vMerge/>
            <w:vAlign w:val="center"/>
            <w:hideMark/>
          </w:tcPr>
          <w:p w14:paraId="25E42986" w14:textId="77777777" w:rsidR="00BC1FE0" w:rsidRPr="00BC1FE0" w:rsidRDefault="00BC1FE0" w:rsidP="00BC1FE0">
            <w:pPr>
              <w:jc w:val="center"/>
              <w:rPr>
                <w:rFonts w:ascii="Times New Roman" w:eastAsia="Calibri" w:hAnsi="Times New Roman" w:cs="Times New Roman"/>
                <w:b/>
                <w:bCs/>
                <w:color w:val="000000"/>
                <w:sz w:val="20"/>
                <w:szCs w:val="20"/>
                <w14:ligatures w14:val="standardContextual"/>
              </w:rPr>
            </w:pPr>
          </w:p>
        </w:tc>
        <w:tc>
          <w:tcPr>
            <w:tcW w:w="1452" w:type="dxa"/>
            <w:vMerge/>
            <w:vAlign w:val="center"/>
          </w:tcPr>
          <w:p w14:paraId="3D19BE04" w14:textId="77777777" w:rsidR="00BC1FE0" w:rsidRPr="00BC1FE0" w:rsidRDefault="00BC1FE0" w:rsidP="00BC1FE0">
            <w:pPr>
              <w:jc w:val="center"/>
              <w:rPr>
                <w:rFonts w:ascii="Times New Roman" w:eastAsia="Calibri" w:hAnsi="Times New Roman" w:cs="Times New Roman"/>
                <w:b/>
                <w:bCs/>
                <w:color w:val="000000"/>
                <w:sz w:val="20"/>
                <w:szCs w:val="20"/>
                <w14:ligatures w14:val="standardContextual"/>
              </w:rPr>
            </w:pPr>
          </w:p>
        </w:tc>
        <w:tc>
          <w:tcPr>
            <w:tcW w:w="850" w:type="dxa"/>
            <w:vMerge/>
            <w:vAlign w:val="center"/>
          </w:tcPr>
          <w:p w14:paraId="1F9B6C1B" w14:textId="77777777" w:rsidR="00BC1FE0" w:rsidRPr="00BC1FE0" w:rsidRDefault="00BC1FE0" w:rsidP="00BC1FE0">
            <w:pPr>
              <w:jc w:val="center"/>
              <w:rPr>
                <w:rFonts w:ascii="Times New Roman" w:eastAsia="Calibri" w:hAnsi="Times New Roman" w:cs="Times New Roman"/>
                <w:b/>
                <w:bCs/>
                <w:color w:val="000000"/>
                <w:sz w:val="20"/>
                <w:szCs w:val="20"/>
                <w14:ligatures w14:val="standardContextual"/>
              </w:rPr>
            </w:pPr>
          </w:p>
        </w:tc>
        <w:tc>
          <w:tcPr>
            <w:tcW w:w="1161" w:type="dxa"/>
            <w:vMerge/>
            <w:vAlign w:val="center"/>
          </w:tcPr>
          <w:p w14:paraId="288F1AAE" w14:textId="77777777" w:rsidR="00BC1FE0" w:rsidRPr="00BC1FE0" w:rsidRDefault="00BC1FE0" w:rsidP="00BC1FE0">
            <w:pPr>
              <w:jc w:val="center"/>
              <w:rPr>
                <w:rFonts w:ascii="Times New Roman" w:eastAsia="Calibri" w:hAnsi="Times New Roman" w:cs="Times New Roman"/>
                <w:b/>
                <w:bCs/>
                <w:color w:val="000000"/>
                <w:sz w:val="20"/>
                <w:szCs w:val="20"/>
                <w14:ligatures w14:val="standardContextual"/>
              </w:rPr>
            </w:pPr>
          </w:p>
        </w:tc>
        <w:tc>
          <w:tcPr>
            <w:tcW w:w="1357" w:type="dxa"/>
            <w:vMerge/>
            <w:vAlign w:val="center"/>
          </w:tcPr>
          <w:p w14:paraId="14FF5B02" w14:textId="77777777" w:rsidR="00BC1FE0" w:rsidRPr="00BC1FE0" w:rsidRDefault="00BC1FE0" w:rsidP="00BC1FE0">
            <w:pPr>
              <w:jc w:val="center"/>
              <w:rPr>
                <w:rFonts w:ascii="Times New Roman" w:eastAsia="Calibri" w:hAnsi="Times New Roman" w:cs="Times New Roman"/>
                <w:b/>
                <w:bCs/>
                <w:color w:val="000000"/>
                <w:sz w:val="20"/>
                <w:szCs w:val="20"/>
                <w14:ligatures w14:val="standardContextual"/>
              </w:rPr>
            </w:pPr>
          </w:p>
        </w:tc>
        <w:tc>
          <w:tcPr>
            <w:tcW w:w="944" w:type="dxa"/>
            <w:vMerge/>
            <w:vAlign w:val="center"/>
            <w:hideMark/>
          </w:tcPr>
          <w:p w14:paraId="23530E61" w14:textId="77777777" w:rsidR="00BC1FE0" w:rsidRPr="00BC1FE0" w:rsidRDefault="00BC1FE0" w:rsidP="00BC1FE0">
            <w:pPr>
              <w:jc w:val="center"/>
              <w:rPr>
                <w:rFonts w:ascii="Times New Roman" w:eastAsia="Calibri" w:hAnsi="Times New Roman" w:cs="Times New Roman"/>
                <w:b/>
                <w:bCs/>
                <w:color w:val="000000"/>
                <w:sz w:val="20"/>
                <w:szCs w:val="20"/>
                <w14:ligatures w14:val="standardContextual"/>
              </w:rPr>
            </w:pPr>
          </w:p>
        </w:tc>
        <w:tc>
          <w:tcPr>
            <w:tcW w:w="898" w:type="dxa"/>
            <w:vMerge/>
            <w:vAlign w:val="center"/>
            <w:hideMark/>
          </w:tcPr>
          <w:p w14:paraId="445B70FC" w14:textId="77777777" w:rsidR="00BC1FE0" w:rsidRPr="00BC1FE0" w:rsidRDefault="00BC1FE0" w:rsidP="00BC1FE0">
            <w:pPr>
              <w:jc w:val="center"/>
              <w:rPr>
                <w:rFonts w:ascii="Times New Roman" w:eastAsia="Calibri" w:hAnsi="Times New Roman" w:cs="Times New Roman"/>
                <w:b/>
                <w:bCs/>
                <w:color w:val="000000"/>
                <w:sz w:val="20"/>
                <w:szCs w:val="20"/>
                <w14:ligatures w14:val="standardContextual"/>
              </w:rPr>
            </w:pPr>
          </w:p>
        </w:tc>
        <w:tc>
          <w:tcPr>
            <w:tcW w:w="1276" w:type="dxa"/>
            <w:shd w:val="clear" w:color="000000" w:fill="FFFFFF"/>
            <w:vAlign w:val="center"/>
          </w:tcPr>
          <w:p w14:paraId="030A53E9" w14:textId="77777777" w:rsidR="00BC1FE0" w:rsidRPr="00BC1FE0" w:rsidRDefault="00BC1FE0" w:rsidP="00BC1FE0">
            <w:pPr>
              <w:suppressAutoHyphens/>
              <w:spacing w:after="0" w:line="240" w:lineRule="auto"/>
              <w:jc w:val="center"/>
              <w:rPr>
                <w:rFonts w:ascii="Times New Roman" w:eastAsia="Times New Roman" w:hAnsi="Times New Roman" w:cs="Times New Roman"/>
                <w:b/>
                <w:color w:val="00000A"/>
                <w:sz w:val="20"/>
                <w:szCs w:val="20"/>
                <w:lang w:eastAsia="hu-HU"/>
                <w14:ligatures w14:val="standardContextual"/>
              </w:rPr>
            </w:pPr>
            <w:r w:rsidRPr="00BC1FE0">
              <w:rPr>
                <w:rFonts w:ascii="Times New Roman" w:eastAsia="Times New Roman" w:hAnsi="Times New Roman" w:cs="Times New Roman"/>
                <w:b/>
                <w:color w:val="00000A"/>
                <w:sz w:val="20"/>
                <w:szCs w:val="20"/>
                <w:lang w:eastAsia="hu-HU"/>
                <w14:ligatures w14:val="standardContextual"/>
              </w:rPr>
              <w:t>bruttó</w:t>
            </w:r>
          </w:p>
        </w:tc>
        <w:tc>
          <w:tcPr>
            <w:tcW w:w="1134" w:type="dxa"/>
            <w:shd w:val="clear" w:color="000000" w:fill="FFFFFF"/>
            <w:vAlign w:val="center"/>
          </w:tcPr>
          <w:p w14:paraId="3E41B563" w14:textId="77777777" w:rsidR="00BC1FE0" w:rsidRPr="00BC1FE0" w:rsidRDefault="00BC1FE0" w:rsidP="00BC1FE0">
            <w:pPr>
              <w:suppressAutoHyphens/>
              <w:spacing w:after="0" w:line="240" w:lineRule="auto"/>
              <w:jc w:val="center"/>
              <w:rPr>
                <w:rFonts w:ascii="Times New Roman" w:eastAsia="Times New Roman" w:hAnsi="Times New Roman" w:cs="Times New Roman"/>
                <w:b/>
                <w:color w:val="00000A"/>
                <w:sz w:val="20"/>
                <w:szCs w:val="20"/>
                <w:lang w:eastAsia="hu-HU"/>
                <w14:ligatures w14:val="standardContextual"/>
              </w:rPr>
            </w:pPr>
            <w:r w:rsidRPr="00BC1FE0">
              <w:rPr>
                <w:rFonts w:ascii="Times New Roman" w:eastAsia="Times New Roman" w:hAnsi="Times New Roman" w:cs="Times New Roman"/>
                <w:b/>
                <w:color w:val="00000A"/>
                <w:sz w:val="20"/>
                <w:szCs w:val="20"/>
                <w:lang w:eastAsia="hu-HU"/>
                <w14:ligatures w14:val="standardContextual"/>
              </w:rPr>
              <w:t>nettó</w:t>
            </w:r>
          </w:p>
        </w:tc>
        <w:tc>
          <w:tcPr>
            <w:tcW w:w="992" w:type="dxa"/>
            <w:shd w:val="clear" w:color="000000" w:fill="FFFFFF"/>
            <w:vAlign w:val="center"/>
          </w:tcPr>
          <w:p w14:paraId="79D86317" w14:textId="77777777" w:rsidR="00BC1FE0" w:rsidRPr="00BC1FE0" w:rsidRDefault="00BC1FE0" w:rsidP="00BC1FE0">
            <w:pPr>
              <w:suppressAutoHyphens/>
              <w:spacing w:after="0" w:line="240" w:lineRule="auto"/>
              <w:jc w:val="center"/>
              <w:rPr>
                <w:rFonts w:ascii="Times New Roman" w:eastAsia="Times New Roman" w:hAnsi="Times New Roman" w:cs="Times New Roman"/>
                <w:b/>
                <w:color w:val="00000A"/>
                <w:sz w:val="20"/>
                <w:szCs w:val="20"/>
                <w:lang w:eastAsia="hu-HU"/>
                <w14:ligatures w14:val="standardContextual"/>
              </w:rPr>
            </w:pPr>
            <w:r w:rsidRPr="00BC1FE0">
              <w:rPr>
                <w:rFonts w:ascii="Times New Roman" w:eastAsia="Times New Roman" w:hAnsi="Times New Roman" w:cs="Times New Roman"/>
                <w:b/>
                <w:color w:val="00000A"/>
                <w:sz w:val="20"/>
                <w:szCs w:val="20"/>
                <w:lang w:eastAsia="hu-HU"/>
                <w14:ligatures w14:val="standardContextual"/>
              </w:rPr>
              <w:t>bruttó</w:t>
            </w:r>
          </w:p>
        </w:tc>
        <w:tc>
          <w:tcPr>
            <w:tcW w:w="993" w:type="dxa"/>
            <w:shd w:val="clear" w:color="000000" w:fill="FFFFFF"/>
            <w:vAlign w:val="center"/>
          </w:tcPr>
          <w:p w14:paraId="7D5E6F2D" w14:textId="77777777" w:rsidR="00BC1FE0" w:rsidRPr="00BC1FE0" w:rsidRDefault="00BC1FE0" w:rsidP="00BC1FE0">
            <w:pPr>
              <w:suppressAutoHyphens/>
              <w:spacing w:after="0" w:line="240" w:lineRule="auto"/>
              <w:jc w:val="center"/>
              <w:rPr>
                <w:rFonts w:ascii="Times New Roman" w:eastAsia="Times New Roman" w:hAnsi="Times New Roman" w:cs="Times New Roman"/>
                <w:b/>
                <w:color w:val="00000A"/>
                <w:sz w:val="20"/>
                <w:szCs w:val="20"/>
                <w:lang w:eastAsia="hu-HU"/>
                <w14:ligatures w14:val="standardContextual"/>
              </w:rPr>
            </w:pPr>
            <w:r w:rsidRPr="00BC1FE0">
              <w:rPr>
                <w:rFonts w:ascii="Times New Roman" w:eastAsia="Times New Roman" w:hAnsi="Times New Roman" w:cs="Times New Roman"/>
                <w:b/>
                <w:color w:val="00000A"/>
                <w:sz w:val="20"/>
                <w:szCs w:val="20"/>
                <w:lang w:eastAsia="hu-HU"/>
                <w14:ligatures w14:val="standardContextual"/>
              </w:rPr>
              <w:t>nettó</w:t>
            </w:r>
          </w:p>
        </w:tc>
      </w:tr>
      <w:tr w:rsidR="00BC1FE0" w:rsidRPr="00BC1FE0" w14:paraId="0AA7A3B4" w14:textId="77777777" w:rsidTr="00DF062E">
        <w:trPr>
          <w:trHeight w:val="621"/>
        </w:trPr>
        <w:tc>
          <w:tcPr>
            <w:tcW w:w="974" w:type="dxa"/>
            <w:vAlign w:val="center"/>
          </w:tcPr>
          <w:p w14:paraId="543BC6C4" w14:textId="77777777" w:rsidR="00BC1FE0" w:rsidRPr="00BC1FE0" w:rsidRDefault="00BC1FE0" w:rsidP="00BC1FE0">
            <w:pPr>
              <w:suppressAutoHyphens/>
              <w:spacing w:after="0" w:line="240" w:lineRule="auto"/>
              <w:jc w:val="center"/>
              <w:rPr>
                <w:rFonts w:ascii="Times New Roman" w:eastAsia="Times New Roman" w:hAnsi="Times New Roman" w:cs="Times New Roman"/>
                <w:color w:val="00000A"/>
                <w:sz w:val="18"/>
                <w:szCs w:val="18"/>
                <w:lang w:eastAsia="hu-HU"/>
                <w14:ligatures w14:val="standardContextual"/>
              </w:rPr>
            </w:pPr>
            <w:r w:rsidRPr="00BC1FE0">
              <w:rPr>
                <w:rFonts w:ascii="Times New Roman" w:eastAsia="Times New Roman" w:hAnsi="Times New Roman" w:cs="Times New Roman"/>
                <w:color w:val="00000A"/>
                <w:sz w:val="18"/>
                <w:szCs w:val="18"/>
                <w:lang w:eastAsia="hu-HU"/>
                <w14:ligatures w14:val="standardContextual"/>
              </w:rPr>
              <w:t>1.</w:t>
            </w:r>
          </w:p>
        </w:tc>
        <w:tc>
          <w:tcPr>
            <w:tcW w:w="1579" w:type="dxa"/>
          </w:tcPr>
          <w:p w14:paraId="14453641" w14:textId="77777777" w:rsidR="00BC1FE0" w:rsidRPr="00BC1FE0" w:rsidRDefault="00BC1FE0" w:rsidP="00BC1FE0">
            <w:pPr>
              <w:suppressAutoHyphens/>
              <w:spacing w:after="0" w:line="240" w:lineRule="auto"/>
              <w:rPr>
                <w:rFonts w:ascii="Times New Roman" w:eastAsia="Calibri" w:hAnsi="Times New Roman" w:cs="Times New Roman"/>
                <w:color w:val="00000A"/>
                <w:sz w:val="18"/>
                <w:szCs w:val="18"/>
                <w14:ligatures w14:val="standardContextual"/>
              </w:rPr>
            </w:pPr>
            <w:proofErr w:type="gramStart"/>
            <w:r w:rsidRPr="00BC1FE0">
              <w:rPr>
                <w:rFonts w:ascii="Times New Roman" w:eastAsia="Calibri" w:hAnsi="Times New Roman" w:cs="Times New Roman"/>
                <w:color w:val="00000A"/>
                <w:sz w:val="18"/>
                <w:szCs w:val="18"/>
                <w14:ligatures w14:val="standardContextual"/>
              </w:rPr>
              <w:t>560006  00000011</w:t>
            </w:r>
            <w:proofErr w:type="gramEnd"/>
            <w:r w:rsidRPr="00BC1FE0">
              <w:rPr>
                <w:rFonts w:ascii="Times New Roman" w:eastAsia="Calibri" w:hAnsi="Times New Roman" w:cs="Times New Roman"/>
                <w:color w:val="00000A"/>
                <w:sz w:val="18"/>
                <w:szCs w:val="18"/>
                <w14:ligatures w14:val="standardContextual"/>
              </w:rPr>
              <w:t xml:space="preserve"> – épület 1</w:t>
            </w:r>
          </w:p>
          <w:p w14:paraId="3E3F286A" w14:textId="77777777" w:rsidR="00BC1FE0" w:rsidRPr="00BC1FE0" w:rsidRDefault="00BC1FE0" w:rsidP="00BC1FE0">
            <w:pPr>
              <w:suppressAutoHyphens/>
              <w:spacing w:after="0" w:line="240" w:lineRule="auto"/>
              <w:rPr>
                <w:rFonts w:ascii="Times New Roman" w:eastAsia="Calibri" w:hAnsi="Times New Roman" w:cs="Times New Roman"/>
                <w:color w:val="00000A"/>
                <w:sz w:val="18"/>
                <w:szCs w:val="18"/>
                <w14:ligatures w14:val="standardContextual"/>
              </w:rPr>
            </w:pPr>
            <w:r w:rsidRPr="00BC1FE0">
              <w:rPr>
                <w:rFonts w:ascii="Times New Roman" w:eastAsia="Calibri" w:hAnsi="Times New Roman" w:cs="Times New Roman"/>
                <w:color w:val="00000A"/>
                <w:sz w:val="18"/>
                <w:szCs w:val="18"/>
                <w14:ligatures w14:val="standardContextual"/>
              </w:rPr>
              <w:t>– épület 2</w:t>
            </w:r>
          </w:p>
          <w:p w14:paraId="17FE4B51" w14:textId="77777777" w:rsidR="00BC1FE0" w:rsidRPr="00BC1FE0" w:rsidRDefault="00BC1FE0" w:rsidP="00BC1FE0">
            <w:pPr>
              <w:suppressAutoHyphens/>
              <w:spacing w:after="0" w:line="240" w:lineRule="auto"/>
              <w:rPr>
                <w:rFonts w:ascii="Times New Roman" w:eastAsia="Calibri" w:hAnsi="Times New Roman" w:cs="Times New Roman"/>
                <w:color w:val="00000A"/>
                <w:sz w:val="18"/>
                <w:szCs w:val="18"/>
                <w14:ligatures w14:val="standardContextual"/>
              </w:rPr>
            </w:pPr>
          </w:p>
          <w:p w14:paraId="119C2FFB" w14:textId="77777777" w:rsidR="00BC1FE0" w:rsidRPr="00BC1FE0" w:rsidRDefault="00BC1FE0" w:rsidP="00BC1FE0">
            <w:pPr>
              <w:suppressAutoHyphens/>
              <w:spacing w:after="0" w:line="240" w:lineRule="auto"/>
              <w:rPr>
                <w:rFonts w:ascii="Times New Roman" w:eastAsia="Calibri" w:hAnsi="Times New Roman" w:cs="Times New Roman"/>
                <w:color w:val="00000A"/>
                <w:sz w:val="18"/>
                <w:szCs w:val="18"/>
                <w14:ligatures w14:val="standardContextual"/>
              </w:rPr>
            </w:pPr>
          </w:p>
          <w:p w14:paraId="2FE96396" w14:textId="77777777" w:rsidR="00BC1FE0" w:rsidRPr="00BC1FE0" w:rsidRDefault="00BC1FE0" w:rsidP="00BC1FE0">
            <w:pPr>
              <w:suppressAutoHyphens/>
              <w:spacing w:after="0" w:line="240" w:lineRule="auto"/>
              <w:rPr>
                <w:rFonts w:ascii="Times New Roman" w:eastAsia="Calibri" w:hAnsi="Times New Roman" w:cs="Times New Roman"/>
                <w:color w:val="00000A"/>
                <w:sz w:val="18"/>
                <w:szCs w:val="18"/>
                <w14:ligatures w14:val="standardContextual"/>
              </w:rPr>
            </w:pPr>
            <w:proofErr w:type="gramStart"/>
            <w:r w:rsidRPr="00BC1FE0">
              <w:rPr>
                <w:rFonts w:ascii="Times New Roman" w:eastAsia="Calibri" w:hAnsi="Times New Roman" w:cs="Times New Roman"/>
                <w:color w:val="00000A"/>
                <w:sz w:val="18"/>
                <w:szCs w:val="18"/>
                <w14:ligatures w14:val="standardContextual"/>
              </w:rPr>
              <w:t>560006  00000012</w:t>
            </w:r>
            <w:proofErr w:type="gramEnd"/>
            <w:r w:rsidRPr="00BC1FE0">
              <w:rPr>
                <w:rFonts w:ascii="Times New Roman" w:eastAsia="Calibri" w:hAnsi="Times New Roman" w:cs="Times New Roman"/>
                <w:color w:val="00000A"/>
                <w:sz w:val="18"/>
                <w:szCs w:val="18"/>
                <w14:ligatures w14:val="standardContextual"/>
              </w:rPr>
              <w:t xml:space="preserve"> - földterület</w:t>
            </w:r>
          </w:p>
          <w:p w14:paraId="279E3C33"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7C7827AC"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2896E5B3"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3FF6D360"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7B17F16C"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6095BD7C"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6B93249F"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tc>
        <w:tc>
          <w:tcPr>
            <w:tcW w:w="992" w:type="dxa"/>
            <w:shd w:val="clear" w:color="auto" w:fill="auto"/>
            <w:vAlign w:val="center"/>
          </w:tcPr>
          <w:p w14:paraId="06F0DB28" w14:textId="77777777" w:rsidR="00BC1FE0" w:rsidRPr="00BC1FE0" w:rsidRDefault="00BC1FE0" w:rsidP="00BC1FE0">
            <w:pPr>
              <w:suppressAutoHyphens/>
              <w:spacing w:after="0" w:line="240" w:lineRule="auto"/>
              <w:jc w:val="center"/>
              <w:rPr>
                <w:rFonts w:ascii="Times New Roman" w:eastAsia="Times New Roman" w:hAnsi="Times New Roman" w:cs="Times New Roman"/>
                <w:color w:val="00000A"/>
                <w:sz w:val="18"/>
                <w:szCs w:val="18"/>
                <w:lang w:eastAsia="hu-HU"/>
                <w14:ligatures w14:val="standardContextual"/>
              </w:rPr>
            </w:pPr>
            <w:r w:rsidRPr="00BC1FE0">
              <w:rPr>
                <w:rFonts w:ascii="Times New Roman" w:eastAsia="Times New Roman" w:hAnsi="Times New Roman" w:cs="Times New Roman"/>
                <w:color w:val="00000A"/>
                <w:sz w:val="18"/>
                <w:szCs w:val="18"/>
                <w:lang w:eastAsia="hu-HU"/>
                <w14:ligatures w14:val="standardContextual"/>
              </w:rPr>
              <w:t>Mór</w:t>
            </w:r>
          </w:p>
        </w:tc>
        <w:tc>
          <w:tcPr>
            <w:tcW w:w="992" w:type="dxa"/>
            <w:shd w:val="clear" w:color="auto" w:fill="auto"/>
            <w:noWrap/>
            <w:vAlign w:val="center"/>
          </w:tcPr>
          <w:p w14:paraId="61143684" w14:textId="77777777" w:rsidR="00BC1FE0" w:rsidRPr="00BC1FE0" w:rsidRDefault="00BC1FE0" w:rsidP="00BC1FE0">
            <w:pPr>
              <w:suppressAutoHyphens/>
              <w:spacing w:after="0" w:line="240" w:lineRule="auto"/>
              <w:jc w:val="center"/>
              <w:rPr>
                <w:rFonts w:ascii="Times New Roman" w:eastAsia="Times New Roman" w:hAnsi="Times New Roman" w:cs="Times New Roman"/>
                <w:color w:val="00000A"/>
                <w:sz w:val="18"/>
                <w:szCs w:val="18"/>
                <w:lang w:eastAsia="hu-HU"/>
                <w14:ligatures w14:val="standardContextual"/>
              </w:rPr>
            </w:pPr>
            <w:r w:rsidRPr="00BC1FE0">
              <w:rPr>
                <w:rFonts w:ascii="Times New Roman" w:eastAsia="Times New Roman" w:hAnsi="Times New Roman" w:cs="Times New Roman"/>
                <w:color w:val="00000A"/>
                <w:sz w:val="18"/>
                <w:szCs w:val="18"/>
                <w:lang w:eastAsia="hu-HU"/>
                <w14:ligatures w14:val="standardContextual"/>
              </w:rPr>
              <w:t>1302/6</w:t>
            </w:r>
          </w:p>
        </w:tc>
        <w:tc>
          <w:tcPr>
            <w:tcW w:w="1452" w:type="dxa"/>
            <w:vAlign w:val="center"/>
          </w:tcPr>
          <w:p w14:paraId="5F7C4D81" w14:textId="77777777" w:rsidR="00BC1FE0" w:rsidRPr="00BC1FE0" w:rsidRDefault="00BC1FE0" w:rsidP="00BC1FE0">
            <w:pPr>
              <w:suppressAutoHyphens/>
              <w:spacing w:after="0" w:line="240" w:lineRule="auto"/>
              <w:jc w:val="center"/>
              <w:rPr>
                <w:rFonts w:ascii="Times New Roman" w:eastAsia="Times New Roman" w:hAnsi="Times New Roman" w:cs="Times New Roman"/>
                <w:color w:val="00000A"/>
                <w:sz w:val="18"/>
                <w:szCs w:val="18"/>
                <w:lang w:eastAsia="hu-HU"/>
                <w14:ligatures w14:val="standardContextual"/>
              </w:rPr>
            </w:pPr>
            <w:r w:rsidRPr="00BC1FE0">
              <w:rPr>
                <w:rFonts w:ascii="Times New Roman" w:eastAsia="Times New Roman" w:hAnsi="Times New Roman" w:cs="Times New Roman"/>
                <w:color w:val="00000A"/>
                <w:sz w:val="18"/>
                <w:szCs w:val="18"/>
                <w:lang w:eastAsia="hu-HU"/>
                <w14:ligatures w14:val="standardContextual"/>
              </w:rPr>
              <w:t>kivett orvosi rendelő</w:t>
            </w:r>
          </w:p>
        </w:tc>
        <w:tc>
          <w:tcPr>
            <w:tcW w:w="850" w:type="dxa"/>
            <w:vAlign w:val="center"/>
          </w:tcPr>
          <w:p w14:paraId="3EB628C0" w14:textId="77777777" w:rsidR="00BC1FE0" w:rsidRPr="00BC1FE0" w:rsidRDefault="00BC1FE0" w:rsidP="00BC1FE0">
            <w:pPr>
              <w:suppressAutoHyphens/>
              <w:spacing w:after="0" w:line="240" w:lineRule="auto"/>
              <w:jc w:val="center"/>
              <w:rPr>
                <w:rFonts w:ascii="Times New Roman" w:eastAsia="Times New Roman" w:hAnsi="Times New Roman" w:cs="Times New Roman"/>
                <w:color w:val="00000A"/>
                <w:sz w:val="18"/>
                <w:szCs w:val="18"/>
                <w:lang w:eastAsia="hu-HU"/>
                <w14:ligatures w14:val="standardContextual"/>
              </w:rPr>
            </w:pPr>
            <w:r w:rsidRPr="00BC1FE0">
              <w:rPr>
                <w:rFonts w:ascii="Times New Roman" w:eastAsia="Times New Roman" w:hAnsi="Times New Roman" w:cs="Times New Roman"/>
                <w:color w:val="00000A"/>
                <w:sz w:val="18"/>
                <w:szCs w:val="18"/>
                <w:lang w:eastAsia="hu-HU"/>
                <w14:ligatures w14:val="standardContextual"/>
              </w:rPr>
              <w:t>4896</w:t>
            </w:r>
          </w:p>
        </w:tc>
        <w:tc>
          <w:tcPr>
            <w:tcW w:w="1161" w:type="dxa"/>
            <w:vAlign w:val="center"/>
          </w:tcPr>
          <w:p w14:paraId="6D463440" w14:textId="77777777" w:rsidR="00BC1FE0" w:rsidRPr="00BC1FE0" w:rsidRDefault="00BC1FE0" w:rsidP="00BC1FE0">
            <w:pPr>
              <w:suppressAutoHyphens/>
              <w:spacing w:after="0" w:line="240" w:lineRule="auto"/>
              <w:jc w:val="center"/>
              <w:rPr>
                <w:rFonts w:ascii="Times New Roman" w:eastAsia="Times New Roman" w:hAnsi="Times New Roman" w:cs="Times New Roman"/>
                <w:color w:val="00000A"/>
                <w:sz w:val="18"/>
                <w:szCs w:val="18"/>
                <w:lang w:eastAsia="hu-HU"/>
                <w14:ligatures w14:val="standardContextual"/>
              </w:rPr>
            </w:pPr>
            <w:r w:rsidRPr="00BC1FE0">
              <w:rPr>
                <w:rFonts w:ascii="Times New Roman" w:eastAsia="Times New Roman" w:hAnsi="Times New Roman" w:cs="Times New Roman"/>
                <w:color w:val="00000A"/>
                <w:sz w:val="18"/>
                <w:szCs w:val="18"/>
                <w:lang w:eastAsia="hu-HU"/>
                <w14:ligatures w14:val="standardContextual"/>
              </w:rPr>
              <w:t xml:space="preserve">Magyar Állam </w:t>
            </w:r>
          </w:p>
        </w:tc>
        <w:tc>
          <w:tcPr>
            <w:tcW w:w="1357" w:type="dxa"/>
            <w:vAlign w:val="center"/>
          </w:tcPr>
          <w:p w14:paraId="394F67AC" w14:textId="77777777" w:rsidR="00BC1FE0" w:rsidRPr="00BC1FE0" w:rsidRDefault="00BC1FE0" w:rsidP="00BC1FE0">
            <w:pPr>
              <w:suppressAutoHyphens/>
              <w:spacing w:after="0" w:line="240" w:lineRule="auto"/>
              <w:jc w:val="center"/>
              <w:rPr>
                <w:rFonts w:ascii="Times New Roman" w:eastAsia="Times New Roman" w:hAnsi="Times New Roman" w:cs="Times New Roman"/>
                <w:color w:val="00000A"/>
                <w:sz w:val="18"/>
                <w:szCs w:val="18"/>
                <w:lang w:eastAsia="hu-HU"/>
                <w14:ligatures w14:val="standardContextual"/>
              </w:rPr>
            </w:pPr>
            <w:r w:rsidRPr="00BC1FE0">
              <w:rPr>
                <w:rFonts w:ascii="Times New Roman" w:eastAsia="Times New Roman" w:hAnsi="Times New Roman" w:cs="Times New Roman"/>
                <w:color w:val="00000A"/>
                <w:sz w:val="18"/>
                <w:szCs w:val="18"/>
                <w:lang w:eastAsia="hu-HU"/>
                <w14:ligatures w14:val="standardContextual"/>
              </w:rPr>
              <w:t>Mór Városi Önkormányzat</w:t>
            </w:r>
          </w:p>
        </w:tc>
        <w:tc>
          <w:tcPr>
            <w:tcW w:w="944" w:type="dxa"/>
            <w:shd w:val="clear" w:color="auto" w:fill="auto"/>
            <w:vAlign w:val="center"/>
          </w:tcPr>
          <w:p w14:paraId="36490508" w14:textId="77777777" w:rsidR="00BC1FE0" w:rsidRPr="00BC1FE0" w:rsidRDefault="00BC1FE0" w:rsidP="00BC1FE0">
            <w:pPr>
              <w:suppressAutoHyphens/>
              <w:spacing w:after="0" w:line="240" w:lineRule="auto"/>
              <w:jc w:val="center"/>
              <w:rPr>
                <w:rFonts w:ascii="Times New Roman" w:eastAsia="Times New Roman" w:hAnsi="Times New Roman" w:cs="Times New Roman"/>
                <w:color w:val="000000"/>
                <w:sz w:val="18"/>
                <w:szCs w:val="18"/>
                <w:lang w:eastAsia="hu-HU"/>
                <w14:ligatures w14:val="standardContextual"/>
              </w:rPr>
            </w:pPr>
            <w:r w:rsidRPr="00BC1FE0">
              <w:rPr>
                <w:rFonts w:ascii="Times New Roman" w:eastAsia="Times New Roman" w:hAnsi="Times New Roman" w:cs="Times New Roman"/>
                <w:color w:val="000000"/>
                <w:sz w:val="18"/>
                <w:szCs w:val="18"/>
                <w:lang w:eastAsia="hu-HU"/>
                <w14:ligatures w14:val="standardContextual"/>
              </w:rPr>
              <w:t>-</w:t>
            </w:r>
          </w:p>
        </w:tc>
        <w:tc>
          <w:tcPr>
            <w:tcW w:w="898" w:type="dxa"/>
            <w:shd w:val="clear" w:color="auto" w:fill="auto"/>
            <w:vAlign w:val="center"/>
          </w:tcPr>
          <w:p w14:paraId="2A52CBB0" w14:textId="77777777" w:rsidR="00BC1FE0" w:rsidRPr="00BC1FE0" w:rsidRDefault="00BC1FE0" w:rsidP="00BC1FE0">
            <w:pPr>
              <w:suppressAutoHyphens/>
              <w:spacing w:after="0" w:line="240" w:lineRule="auto"/>
              <w:jc w:val="center"/>
              <w:rPr>
                <w:rFonts w:ascii="Times New Roman" w:eastAsia="Times New Roman" w:hAnsi="Times New Roman" w:cs="Times New Roman"/>
                <w:color w:val="000000"/>
                <w:sz w:val="18"/>
                <w:szCs w:val="18"/>
                <w:lang w:eastAsia="hu-HU"/>
                <w14:ligatures w14:val="standardContextual"/>
              </w:rPr>
            </w:pPr>
            <w:r w:rsidRPr="00BC1FE0">
              <w:rPr>
                <w:rFonts w:ascii="Times New Roman" w:eastAsia="Times New Roman" w:hAnsi="Times New Roman" w:cs="Times New Roman"/>
                <w:color w:val="000000"/>
                <w:sz w:val="18"/>
                <w:szCs w:val="18"/>
                <w:lang w:eastAsia="hu-HU"/>
                <w14:ligatures w14:val="standardContextual"/>
              </w:rPr>
              <w:t xml:space="preserve">- </w:t>
            </w:r>
          </w:p>
        </w:tc>
        <w:tc>
          <w:tcPr>
            <w:tcW w:w="1276" w:type="dxa"/>
            <w:shd w:val="clear" w:color="auto" w:fill="auto"/>
          </w:tcPr>
          <w:p w14:paraId="455CF93A"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1AD1FB31"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r w:rsidRPr="00BC1FE0">
              <w:rPr>
                <w:rFonts w:ascii="Times New Roman" w:eastAsia="Calibri" w:hAnsi="Times New Roman" w:cs="Times New Roman"/>
                <w:color w:val="00000A"/>
                <w:sz w:val="18"/>
                <w:szCs w:val="18"/>
                <w14:ligatures w14:val="standardContextual"/>
              </w:rPr>
              <w:t>4.409.850</w:t>
            </w:r>
          </w:p>
          <w:p w14:paraId="049E4778"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r w:rsidRPr="00BC1FE0">
              <w:rPr>
                <w:rFonts w:ascii="Times New Roman" w:eastAsia="Calibri" w:hAnsi="Times New Roman" w:cs="Times New Roman"/>
                <w:color w:val="00000A"/>
                <w:sz w:val="18"/>
                <w:szCs w:val="18"/>
                <w14:ligatures w14:val="standardContextual"/>
              </w:rPr>
              <w:t>740.000</w:t>
            </w:r>
          </w:p>
          <w:p w14:paraId="472870B4"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75788660"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2BC7FAAD"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r w:rsidRPr="00BC1FE0">
              <w:rPr>
                <w:rFonts w:ascii="Times New Roman" w:eastAsia="Calibri" w:hAnsi="Times New Roman" w:cs="Times New Roman"/>
                <w:color w:val="00000A"/>
                <w:sz w:val="18"/>
                <w:szCs w:val="18"/>
                <w14:ligatures w14:val="standardContextual"/>
              </w:rPr>
              <w:t>15.136.883</w:t>
            </w:r>
          </w:p>
          <w:p w14:paraId="31E8849B"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40340C45" w14:textId="77777777" w:rsidR="00BC1FE0" w:rsidRPr="00BC1FE0" w:rsidRDefault="00BC1FE0" w:rsidP="00BC1FE0">
            <w:pPr>
              <w:suppressAutoHyphens/>
              <w:autoSpaceDE w:val="0"/>
              <w:autoSpaceDN w:val="0"/>
              <w:adjustRightInd w:val="0"/>
              <w:spacing w:after="0" w:line="240" w:lineRule="auto"/>
              <w:jc w:val="center"/>
              <w:rPr>
                <w:rFonts w:ascii="Times New Roman" w:eastAsia="Times New Roman" w:hAnsi="Times New Roman" w:cs="Times New Roman"/>
                <w:color w:val="000000"/>
                <w:sz w:val="18"/>
                <w:szCs w:val="18"/>
                <w:lang w:eastAsia="hu-HU"/>
                <w14:ligatures w14:val="standardContextual"/>
              </w:rPr>
            </w:pPr>
          </w:p>
        </w:tc>
        <w:tc>
          <w:tcPr>
            <w:tcW w:w="1134" w:type="dxa"/>
            <w:shd w:val="clear" w:color="auto" w:fill="auto"/>
          </w:tcPr>
          <w:p w14:paraId="27C7845E"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2C2DC0B3"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r w:rsidRPr="00BC1FE0">
              <w:rPr>
                <w:rFonts w:ascii="Times New Roman" w:eastAsia="Calibri" w:hAnsi="Times New Roman" w:cs="Times New Roman"/>
                <w:color w:val="00000A"/>
                <w:sz w:val="18"/>
                <w:szCs w:val="18"/>
                <w14:ligatures w14:val="standardContextual"/>
              </w:rPr>
              <w:t>4.387.921</w:t>
            </w:r>
          </w:p>
          <w:p w14:paraId="72464F7E"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r w:rsidRPr="00BC1FE0">
              <w:rPr>
                <w:rFonts w:ascii="Times New Roman" w:eastAsia="Calibri" w:hAnsi="Times New Roman" w:cs="Times New Roman"/>
                <w:color w:val="00000A"/>
                <w:sz w:val="18"/>
                <w:szCs w:val="18"/>
                <w14:ligatures w14:val="standardContextual"/>
              </w:rPr>
              <w:t>736.320</w:t>
            </w:r>
          </w:p>
          <w:p w14:paraId="0E648505"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414FC830"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2CBFBC32"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r w:rsidRPr="00BC1FE0">
              <w:rPr>
                <w:rFonts w:ascii="Times New Roman" w:eastAsia="Calibri" w:hAnsi="Times New Roman" w:cs="Times New Roman"/>
                <w:color w:val="00000A"/>
                <w:sz w:val="18"/>
                <w:szCs w:val="18"/>
                <w14:ligatures w14:val="standardContextual"/>
              </w:rPr>
              <w:t>15.136.883</w:t>
            </w:r>
          </w:p>
          <w:p w14:paraId="52A38D13"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6767F39B" w14:textId="77777777" w:rsidR="00BC1FE0" w:rsidRPr="00BC1FE0" w:rsidRDefault="00BC1FE0" w:rsidP="00BC1FE0">
            <w:pPr>
              <w:suppressAutoHyphens/>
              <w:spacing w:after="0" w:line="240" w:lineRule="auto"/>
              <w:jc w:val="center"/>
              <w:rPr>
                <w:rFonts w:ascii="Times New Roman" w:eastAsia="Times New Roman" w:hAnsi="Times New Roman" w:cs="Times New Roman"/>
                <w:color w:val="00000A"/>
                <w:sz w:val="18"/>
                <w:szCs w:val="18"/>
                <w:lang w:eastAsia="hu-HU"/>
                <w14:ligatures w14:val="standardContextual"/>
              </w:rPr>
            </w:pPr>
          </w:p>
        </w:tc>
        <w:tc>
          <w:tcPr>
            <w:tcW w:w="992" w:type="dxa"/>
            <w:shd w:val="clear" w:color="auto" w:fill="auto"/>
          </w:tcPr>
          <w:p w14:paraId="19F97C1E"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131B5994"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r w:rsidRPr="00BC1FE0">
              <w:rPr>
                <w:rFonts w:ascii="Times New Roman" w:eastAsia="Calibri" w:hAnsi="Times New Roman" w:cs="Times New Roman"/>
                <w:color w:val="00000A"/>
                <w:sz w:val="18"/>
                <w:szCs w:val="18"/>
                <w14:ligatures w14:val="standardContextual"/>
              </w:rPr>
              <w:t>4.409.850</w:t>
            </w:r>
          </w:p>
          <w:p w14:paraId="1B482B9B"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r w:rsidRPr="00BC1FE0">
              <w:rPr>
                <w:rFonts w:ascii="Times New Roman" w:eastAsia="Calibri" w:hAnsi="Times New Roman" w:cs="Times New Roman"/>
                <w:color w:val="00000A"/>
                <w:sz w:val="18"/>
                <w:szCs w:val="18"/>
                <w14:ligatures w14:val="standardContextual"/>
              </w:rPr>
              <w:t>740.000</w:t>
            </w:r>
          </w:p>
          <w:p w14:paraId="3ABD8C8F"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14C62D15"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11BC3E05"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7DA412EA" w14:textId="77777777" w:rsidR="00BC1FE0" w:rsidRPr="00BC1FE0" w:rsidRDefault="00BC1FE0" w:rsidP="00BC1FE0">
            <w:pPr>
              <w:suppressAutoHyphens/>
              <w:spacing w:after="0" w:line="240" w:lineRule="auto"/>
              <w:jc w:val="center"/>
              <w:rPr>
                <w:rFonts w:ascii="Times New Roman" w:eastAsia="Times New Roman" w:hAnsi="Times New Roman" w:cs="Times New Roman"/>
                <w:color w:val="00000A"/>
                <w:sz w:val="18"/>
                <w:szCs w:val="18"/>
                <w:lang w:eastAsia="hu-HU"/>
                <w14:ligatures w14:val="standardContextual"/>
              </w:rPr>
            </w:pPr>
          </w:p>
        </w:tc>
        <w:tc>
          <w:tcPr>
            <w:tcW w:w="993" w:type="dxa"/>
            <w:shd w:val="clear" w:color="auto" w:fill="auto"/>
          </w:tcPr>
          <w:p w14:paraId="1A7697B1"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52A61E5E"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r w:rsidRPr="00BC1FE0">
              <w:rPr>
                <w:rFonts w:ascii="Times New Roman" w:eastAsia="Calibri" w:hAnsi="Times New Roman" w:cs="Times New Roman"/>
                <w:color w:val="00000A"/>
                <w:sz w:val="18"/>
                <w:szCs w:val="18"/>
                <w14:ligatures w14:val="standardContextual"/>
              </w:rPr>
              <w:t>4.387.921</w:t>
            </w:r>
          </w:p>
          <w:p w14:paraId="49E7D769"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r w:rsidRPr="00BC1FE0">
              <w:rPr>
                <w:rFonts w:ascii="Times New Roman" w:eastAsia="Calibri" w:hAnsi="Times New Roman" w:cs="Times New Roman"/>
                <w:color w:val="00000A"/>
                <w:sz w:val="18"/>
                <w:szCs w:val="18"/>
                <w14:ligatures w14:val="standardContextual"/>
              </w:rPr>
              <w:t>736.320</w:t>
            </w:r>
          </w:p>
          <w:p w14:paraId="5E3FBA20"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4DD43571"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61130564"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31C2C943"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18AFD374" w14:textId="77777777" w:rsidR="00BC1FE0" w:rsidRPr="00BC1FE0" w:rsidRDefault="00BC1FE0" w:rsidP="00BC1FE0">
            <w:pPr>
              <w:suppressAutoHyphens/>
              <w:spacing w:after="0" w:line="240" w:lineRule="auto"/>
              <w:jc w:val="center"/>
              <w:rPr>
                <w:rFonts w:ascii="Times New Roman" w:eastAsia="Calibri" w:hAnsi="Times New Roman" w:cs="Times New Roman"/>
                <w:color w:val="00000A"/>
                <w:sz w:val="18"/>
                <w:szCs w:val="18"/>
                <w14:ligatures w14:val="standardContextual"/>
              </w:rPr>
            </w:pPr>
          </w:p>
          <w:p w14:paraId="2C4FC0E4" w14:textId="77777777" w:rsidR="00BC1FE0" w:rsidRPr="00BC1FE0" w:rsidRDefault="00BC1FE0" w:rsidP="00BC1FE0">
            <w:pPr>
              <w:suppressAutoHyphens/>
              <w:spacing w:after="0" w:line="240" w:lineRule="auto"/>
              <w:jc w:val="center"/>
              <w:rPr>
                <w:rFonts w:ascii="Times New Roman" w:eastAsia="Times New Roman" w:hAnsi="Times New Roman" w:cs="Times New Roman"/>
                <w:color w:val="00000A"/>
                <w:sz w:val="18"/>
                <w:szCs w:val="18"/>
                <w:lang w:eastAsia="hu-HU"/>
                <w14:ligatures w14:val="standardContextual"/>
              </w:rPr>
            </w:pPr>
          </w:p>
        </w:tc>
      </w:tr>
    </w:tbl>
    <w:p w14:paraId="5C3FDEB2" w14:textId="77777777" w:rsidR="00BC1FE0" w:rsidRPr="00BC1FE0" w:rsidRDefault="00BC1FE0" w:rsidP="00BC1FE0">
      <w:pPr>
        <w:jc w:val="center"/>
        <w:rPr>
          <w:rFonts w:ascii="Times New Roman" w:eastAsia="Times New Roman" w:hAnsi="Times New Roman" w:cs="Times New Roman"/>
          <w:sz w:val="24"/>
          <w:szCs w:val="24"/>
          <w:lang w:eastAsia="hu-HU"/>
        </w:rPr>
      </w:pPr>
    </w:p>
    <w:p w14:paraId="194F363F" w14:textId="77777777" w:rsidR="00BC1FE0" w:rsidRPr="00BC1FE0" w:rsidRDefault="00BC1FE0" w:rsidP="00BC1FE0">
      <w:pPr>
        <w:jc w:val="center"/>
        <w:rPr>
          <w:rFonts w:ascii="Times New Roman" w:eastAsia="Times New Roman" w:hAnsi="Times New Roman" w:cs="Times New Roman"/>
          <w:sz w:val="24"/>
          <w:szCs w:val="24"/>
          <w:lang w:eastAsia="hu-HU"/>
        </w:rPr>
        <w:sectPr w:rsidR="00BC1FE0" w:rsidRPr="00BC1FE0" w:rsidSect="00BC1FE0">
          <w:pgSz w:w="16838" w:h="11906" w:orient="landscape"/>
          <w:pgMar w:top="1560" w:right="1417" w:bottom="1417" w:left="1417" w:header="708" w:footer="708" w:gutter="0"/>
          <w:cols w:space="708"/>
          <w:docGrid w:linePitch="360"/>
        </w:sectPr>
      </w:pPr>
    </w:p>
    <w:p w14:paraId="0EE0D1BA" w14:textId="77777777" w:rsidR="00BC1FE0" w:rsidRPr="00BC1FE0" w:rsidRDefault="00BC1FE0" w:rsidP="00BC1FE0">
      <w:pPr>
        <w:ind w:left="4248"/>
        <w:jc w:val="center"/>
        <w:rPr>
          <w:rFonts w:ascii="Times New Roman" w:eastAsia="Times New Roman" w:hAnsi="Times New Roman" w:cs="Times New Roman"/>
          <w:noProof/>
          <w:sz w:val="24"/>
          <w:szCs w:val="24"/>
          <w:lang w:eastAsia="hu-HU"/>
        </w:rPr>
      </w:pPr>
      <w:r w:rsidRPr="00BC1FE0">
        <w:rPr>
          <w:rFonts w:ascii="Times New Roman" w:eastAsia="Times New Roman" w:hAnsi="Times New Roman" w:cs="Times New Roman"/>
          <w:noProof/>
          <w:sz w:val="24"/>
          <w:szCs w:val="24"/>
          <w:lang w:eastAsia="hu-HU"/>
        </w:rPr>
        <w:lastRenderedPageBreak/>
        <w:t>SZT-….számú szerződés 2. számú melléklete</w:t>
      </w:r>
    </w:p>
    <w:p w14:paraId="61DA80F2" w14:textId="77777777" w:rsidR="00BC1FE0" w:rsidRPr="00BC1FE0" w:rsidRDefault="00BC1FE0" w:rsidP="00BC1FE0">
      <w:pPr>
        <w:jc w:val="center"/>
        <w:rPr>
          <w:rFonts w:ascii="Times New Roman" w:eastAsia="Times New Roman" w:hAnsi="Times New Roman" w:cs="Times New Roman"/>
          <w:sz w:val="24"/>
          <w:szCs w:val="24"/>
          <w:lang w:eastAsia="hu-HU"/>
        </w:rPr>
      </w:pPr>
      <w:r w:rsidRPr="00BC1FE0">
        <w:rPr>
          <w:rFonts w:ascii="Times New Roman" w:eastAsia="Times New Roman" w:hAnsi="Times New Roman" w:cs="Times New Roman"/>
          <w:noProof/>
          <w:sz w:val="24"/>
          <w:szCs w:val="24"/>
          <w:lang w:eastAsia="hu-HU"/>
        </w:rPr>
        <w:drawing>
          <wp:inline distT="0" distB="0" distL="0" distR="0" wp14:anchorId="34F2DE45" wp14:editId="6445C4EC">
            <wp:extent cx="5883275" cy="8059420"/>
            <wp:effectExtent l="0" t="0" r="3175" b="0"/>
            <wp:docPr id="1862051819" name="Kép 3" descr="A képen szöveg, képernyőkép, levél,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51819" name="Kép 3" descr="A képen szöveg, képernyőkép, levél, Betűtípus látható&#10;&#10;Automatikusan generált leírá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3275" cy="8059420"/>
                    </a:xfrm>
                    <a:prstGeom prst="rect">
                      <a:avLst/>
                    </a:prstGeom>
                    <a:noFill/>
                  </pic:spPr>
                </pic:pic>
              </a:graphicData>
            </a:graphic>
          </wp:inline>
        </w:drawing>
      </w:r>
    </w:p>
    <w:p w14:paraId="16919C7B" w14:textId="77777777" w:rsidR="00BC1FE0" w:rsidRPr="00BC1FE0" w:rsidRDefault="00BC1FE0" w:rsidP="00BC1FE0">
      <w:pPr>
        <w:jc w:val="center"/>
        <w:rPr>
          <w:rFonts w:ascii="Times New Roman" w:eastAsia="Times New Roman" w:hAnsi="Times New Roman" w:cs="Times New Roman"/>
          <w:sz w:val="24"/>
          <w:szCs w:val="24"/>
          <w:lang w:eastAsia="hu-HU"/>
        </w:rPr>
      </w:pPr>
      <w:r w:rsidRPr="00BC1FE0">
        <w:rPr>
          <w:rFonts w:ascii="Times New Roman" w:eastAsia="Times New Roman" w:hAnsi="Times New Roman" w:cs="Times New Roman"/>
          <w:noProof/>
          <w:sz w:val="24"/>
          <w:szCs w:val="24"/>
          <w:lang w:eastAsia="hu-HU"/>
        </w:rPr>
        <w:lastRenderedPageBreak/>
        <w:drawing>
          <wp:inline distT="0" distB="0" distL="0" distR="0" wp14:anchorId="63A072FD" wp14:editId="1D684B46">
            <wp:extent cx="5760720" cy="7981950"/>
            <wp:effectExtent l="0" t="0" r="0" b="0"/>
            <wp:docPr id="850088085"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981950"/>
                    </a:xfrm>
                    <a:prstGeom prst="rect">
                      <a:avLst/>
                    </a:prstGeom>
                    <a:noFill/>
                    <a:ln>
                      <a:noFill/>
                    </a:ln>
                  </pic:spPr>
                </pic:pic>
              </a:graphicData>
            </a:graphic>
          </wp:inline>
        </w:drawing>
      </w:r>
    </w:p>
    <w:p w14:paraId="6B2CE8FB" w14:textId="77777777" w:rsidR="00BC1FE0" w:rsidRPr="00BC1FE0" w:rsidRDefault="00BC1FE0" w:rsidP="00BC1FE0">
      <w:pPr>
        <w:tabs>
          <w:tab w:val="center" w:pos="5812"/>
        </w:tabs>
        <w:spacing w:after="0" w:line="240" w:lineRule="auto"/>
        <w:jc w:val="both"/>
        <w:rPr>
          <w:rFonts w:ascii="Arial" w:eastAsia="Calibri" w:hAnsi="Arial" w:cs="Arial"/>
          <w:sz w:val="24"/>
          <w:szCs w:val="24"/>
        </w:rPr>
      </w:pPr>
    </w:p>
    <w:p w14:paraId="5718B54A" w14:textId="77777777" w:rsidR="00491C0D" w:rsidRDefault="00491C0D"/>
    <w:sectPr w:rsidR="00491C0D" w:rsidSect="00BC1FE0">
      <w:pgSz w:w="11906" w:h="16838"/>
      <w:pgMar w:top="1417" w:right="1417" w:bottom="1417" w:left="1417" w:header="708" w:footer="708"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F244" w14:textId="77777777" w:rsidR="008037EE" w:rsidRPr="009045D2" w:rsidRDefault="008037EE" w:rsidP="009045D2">
    <w:pPr>
      <w:pBdr>
        <w:top w:val="single" w:sz="4" w:space="1" w:color="auto"/>
      </w:pBdr>
      <w:spacing w:after="0" w:line="240" w:lineRule="auto"/>
      <w:jc w:val="both"/>
      <w:rPr>
        <w:rFonts w:ascii="Times New Roman" w:eastAsia="Times New Roman" w:hAnsi="Times New Roman" w:cs="Times New Roman"/>
        <w:color w:val="00000A"/>
        <w:sz w:val="18"/>
        <w:szCs w:val="18"/>
        <w:lang w:eastAsia="hu-HU"/>
        <w14:ligatures w14:val="standardContextual"/>
      </w:rPr>
    </w:pPr>
    <w:r w:rsidRPr="009045D2">
      <w:rPr>
        <w:rFonts w:ascii="Times New Roman" w:eastAsia="Times New Roman" w:hAnsi="Times New Roman" w:cs="Times New Roman"/>
        <w:b/>
        <w:color w:val="00000A"/>
        <w:sz w:val="18"/>
        <w:szCs w:val="18"/>
        <w:lang w:eastAsia="hu-HU"/>
        <w14:ligatures w14:val="standardContextual"/>
      </w:rPr>
      <w:t>Szervezeti egység:</w:t>
    </w:r>
    <w:r w:rsidRPr="009045D2">
      <w:rPr>
        <w:rFonts w:ascii="Times New Roman" w:eastAsia="Times New Roman" w:hAnsi="Times New Roman" w:cs="Times New Roman"/>
        <w:color w:val="00000A"/>
        <w:sz w:val="18"/>
        <w:szCs w:val="18"/>
        <w:lang w:eastAsia="hu-HU"/>
        <w14:ligatures w14:val="standardContextual"/>
      </w:rPr>
      <w:t xml:space="preserve"> </w:t>
    </w:r>
    <w:r w:rsidRPr="009045D2">
      <w:rPr>
        <w:rFonts w:ascii="Times New Roman" w:eastAsia="Times New Roman" w:hAnsi="Times New Roman" w:cs="Times New Roman"/>
        <w:color w:val="000000"/>
        <w:sz w:val="18"/>
        <w:szCs w:val="18"/>
        <w:lang w:eastAsia="hu-HU"/>
        <w14:ligatures w14:val="standardContextual"/>
      </w:rPr>
      <w:t>Vagyonkezelési Igazgatóság</w:t>
    </w:r>
  </w:p>
  <w:p w14:paraId="0724E543" w14:textId="77777777" w:rsidR="008037EE" w:rsidRPr="009045D2" w:rsidRDefault="008037EE" w:rsidP="009045D2">
    <w:pPr>
      <w:tabs>
        <w:tab w:val="right" w:pos="-2880"/>
        <w:tab w:val="center" w:pos="-2700"/>
      </w:tabs>
      <w:suppressAutoHyphens/>
      <w:spacing w:after="0" w:line="240" w:lineRule="auto"/>
      <w:ind w:left="1080" w:hanging="1080"/>
      <w:jc w:val="both"/>
      <w:rPr>
        <w:rFonts w:ascii="Times New Roman" w:eastAsia="Times New Roman" w:hAnsi="Times New Roman" w:cs="Times New Roman"/>
        <w:color w:val="00000A"/>
        <w:sz w:val="18"/>
        <w:szCs w:val="18"/>
        <w:lang w:eastAsia="hu-HU"/>
        <w14:ligatures w14:val="standardContextual"/>
      </w:rPr>
    </w:pPr>
    <w:r w:rsidRPr="009045D2">
      <w:rPr>
        <w:rFonts w:ascii="Times New Roman" w:eastAsia="Times New Roman" w:hAnsi="Times New Roman" w:cs="Times New Roman"/>
        <w:b/>
        <w:color w:val="00000A"/>
        <w:sz w:val="18"/>
        <w:szCs w:val="18"/>
        <w:lang w:eastAsia="hu-HU"/>
        <w14:ligatures w14:val="standardContextual"/>
      </w:rPr>
      <w:t>Készítette:</w:t>
    </w:r>
    <w:r w:rsidRPr="009045D2">
      <w:rPr>
        <w:rFonts w:ascii="Times New Roman" w:eastAsia="Times New Roman" w:hAnsi="Times New Roman" w:cs="Times New Roman"/>
        <w:color w:val="00000A"/>
        <w:sz w:val="18"/>
        <w:szCs w:val="18"/>
        <w:lang w:eastAsia="hu-HU"/>
        <w14:ligatures w14:val="standardContextual"/>
      </w:rPr>
      <w:t xml:space="preserve"> dr. Kozma Enikő</w:t>
    </w:r>
    <w:r>
      <w:rPr>
        <w:rFonts w:ascii="Times New Roman" w:eastAsia="Times New Roman" w:hAnsi="Times New Roman" w:cs="Times New Roman"/>
        <w:color w:val="00000A"/>
        <w:sz w:val="18"/>
        <w:szCs w:val="18"/>
        <w:lang w:eastAsia="hu-HU"/>
        <w14:ligatures w14:val="standardContextual"/>
      </w:rPr>
      <w:tab/>
    </w:r>
    <w:r>
      <w:rPr>
        <w:rFonts w:ascii="Times New Roman" w:eastAsia="Times New Roman" w:hAnsi="Times New Roman" w:cs="Times New Roman"/>
        <w:color w:val="00000A"/>
        <w:sz w:val="18"/>
        <w:szCs w:val="18"/>
        <w:lang w:eastAsia="hu-HU"/>
        <w14:ligatures w14:val="standardContextual"/>
      </w:rPr>
      <w:tab/>
    </w:r>
    <w:r>
      <w:rPr>
        <w:rFonts w:ascii="Times New Roman" w:eastAsia="Times New Roman" w:hAnsi="Times New Roman" w:cs="Times New Roman"/>
        <w:color w:val="00000A"/>
        <w:sz w:val="18"/>
        <w:szCs w:val="18"/>
        <w:lang w:eastAsia="hu-HU"/>
        <w14:ligatures w14:val="standardContextual"/>
      </w:rPr>
      <w:tab/>
    </w:r>
    <w:r>
      <w:rPr>
        <w:rFonts w:ascii="Times New Roman" w:eastAsia="Times New Roman" w:hAnsi="Times New Roman" w:cs="Times New Roman"/>
        <w:color w:val="00000A"/>
        <w:sz w:val="18"/>
        <w:szCs w:val="18"/>
        <w:lang w:eastAsia="hu-HU"/>
        <w14:ligatures w14:val="standardContextual"/>
      </w:rPr>
      <w:tab/>
    </w:r>
    <w:r>
      <w:rPr>
        <w:rFonts w:ascii="Times New Roman" w:eastAsia="Times New Roman" w:hAnsi="Times New Roman" w:cs="Times New Roman"/>
        <w:color w:val="00000A"/>
        <w:sz w:val="18"/>
        <w:szCs w:val="18"/>
        <w:lang w:eastAsia="hu-HU"/>
        <w14:ligatures w14:val="standardContextual"/>
      </w:rPr>
      <w:tab/>
    </w:r>
    <w:r>
      <w:rPr>
        <w:rFonts w:ascii="Times New Roman" w:eastAsia="Times New Roman" w:hAnsi="Times New Roman" w:cs="Times New Roman"/>
        <w:color w:val="00000A"/>
        <w:sz w:val="18"/>
        <w:szCs w:val="18"/>
        <w:lang w:eastAsia="hu-HU"/>
        <w14:ligatures w14:val="standardContextual"/>
      </w:rPr>
      <w:tab/>
    </w:r>
    <w:r>
      <w:rPr>
        <w:rFonts w:ascii="Times New Roman" w:eastAsia="Times New Roman" w:hAnsi="Times New Roman" w:cs="Times New Roman"/>
        <w:color w:val="00000A"/>
        <w:sz w:val="18"/>
        <w:szCs w:val="18"/>
        <w:lang w:eastAsia="hu-HU"/>
        <w14:ligatures w14:val="standardContextual"/>
      </w:rPr>
      <w:tab/>
    </w:r>
    <w:r>
      <w:rPr>
        <w:rFonts w:ascii="Times New Roman" w:eastAsia="Times New Roman" w:hAnsi="Times New Roman" w:cs="Times New Roman"/>
        <w:color w:val="00000A"/>
        <w:sz w:val="18"/>
        <w:szCs w:val="18"/>
        <w:lang w:eastAsia="hu-HU"/>
        <w14:ligatures w14:val="standardContextual"/>
      </w:rPr>
      <w:tab/>
    </w:r>
    <w:r>
      <w:rPr>
        <w:rFonts w:ascii="Times New Roman" w:eastAsia="Times New Roman" w:hAnsi="Times New Roman" w:cs="Times New Roman"/>
        <w:color w:val="00000A"/>
        <w:sz w:val="18"/>
        <w:szCs w:val="18"/>
        <w:lang w:eastAsia="hu-HU"/>
        <w14:ligatures w14:val="standardContextual"/>
      </w:rPr>
      <w:tab/>
    </w:r>
    <w:r>
      <w:rPr>
        <w:rFonts w:ascii="Times New Roman" w:eastAsia="Times New Roman" w:hAnsi="Times New Roman" w:cs="Times New Roman"/>
        <w:color w:val="00000A"/>
        <w:sz w:val="18"/>
        <w:szCs w:val="18"/>
        <w:lang w:eastAsia="hu-HU"/>
        <w14:ligatures w14:val="standardContextual"/>
      </w:rPr>
      <w:tab/>
    </w:r>
    <w:r w:rsidRPr="00066055">
      <w:rPr>
        <w:rFonts w:ascii="Times New Roman" w:eastAsia="Times New Roman" w:hAnsi="Times New Roman" w:cs="Times New Roman"/>
        <w:color w:val="00000A"/>
        <w:sz w:val="18"/>
        <w:szCs w:val="18"/>
        <w:lang w:eastAsia="hu-HU"/>
        <w14:ligatures w14:val="standardContextual"/>
      </w:rPr>
      <w:fldChar w:fldCharType="begin"/>
    </w:r>
    <w:r w:rsidRPr="00066055">
      <w:rPr>
        <w:rFonts w:ascii="Times New Roman" w:eastAsia="Times New Roman" w:hAnsi="Times New Roman" w:cs="Times New Roman"/>
        <w:color w:val="00000A"/>
        <w:sz w:val="18"/>
        <w:szCs w:val="18"/>
        <w:lang w:eastAsia="hu-HU"/>
        <w14:ligatures w14:val="standardContextual"/>
      </w:rPr>
      <w:instrText>PAGE   \* MERGEFORMAT</w:instrText>
    </w:r>
    <w:r w:rsidRPr="00066055">
      <w:rPr>
        <w:rFonts w:ascii="Times New Roman" w:eastAsia="Times New Roman" w:hAnsi="Times New Roman" w:cs="Times New Roman"/>
        <w:color w:val="00000A"/>
        <w:sz w:val="18"/>
        <w:szCs w:val="18"/>
        <w:lang w:eastAsia="hu-HU"/>
        <w14:ligatures w14:val="standardContextual"/>
      </w:rPr>
      <w:fldChar w:fldCharType="separate"/>
    </w:r>
    <w:r w:rsidRPr="00066055">
      <w:rPr>
        <w:rFonts w:ascii="Times New Roman" w:eastAsia="Times New Roman" w:hAnsi="Times New Roman" w:cs="Times New Roman"/>
        <w:color w:val="00000A"/>
        <w:sz w:val="18"/>
        <w:szCs w:val="18"/>
        <w:lang w:eastAsia="hu-HU"/>
        <w14:ligatures w14:val="standardContextual"/>
      </w:rPr>
      <w:t>1</w:t>
    </w:r>
    <w:r w:rsidRPr="00066055">
      <w:rPr>
        <w:rFonts w:ascii="Times New Roman" w:eastAsia="Times New Roman" w:hAnsi="Times New Roman" w:cs="Times New Roman"/>
        <w:color w:val="00000A"/>
        <w:sz w:val="18"/>
        <w:szCs w:val="18"/>
        <w:lang w:eastAsia="hu-HU"/>
        <w14:ligatures w14:val="standardContextual"/>
      </w:rPr>
      <w:fldChar w:fldCharType="end"/>
    </w:r>
  </w:p>
  <w:p w14:paraId="2D7BE48D" w14:textId="77777777" w:rsidR="008037EE" w:rsidRPr="009045D2" w:rsidRDefault="008037EE" w:rsidP="009045D2">
    <w:pPr>
      <w:tabs>
        <w:tab w:val="right" w:pos="-2880"/>
        <w:tab w:val="center" w:pos="-2700"/>
      </w:tabs>
      <w:suppressAutoHyphens/>
      <w:spacing w:after="0" w:line="240" w:lineRule="auto"/>
      <w:jc w:val="both"/>
      <w:rPr>
        <w:rFonts w:ascii="Times New Roman" w:eastAsia="Times New Roman" w:hAnsi="Times New Roman" w:cs="Times New Roman"/>
        <w:color w:val="00000A"/>
        <w:sz w:val="18"/>
        <w:szCs w:val="18"/>
        <w:lang w:eastAsia="hu-HU"/>
        <w14:ligatures w14:val="standardContextual"/>
      </w:rPr>
    </w:pPr>
    <w:r w:rsidRPr="009045D2">
      <w:rPr>
        <w:rFonts w:ascii="Times New Roman" w:eastAsia="Times New Roman" w:hAnsi="Times New Roman" w:cs="Times New Roman"/>
        <w:b/>
        <w:color w:val="00000A"/>
        <w:sz w:val="18"/>
        <w:szCs w:val="18"/>
        <w:lang w:eastAsia="hu-HU"/>
        <w14:ligatures w14:val="standardContextual"/>
      </w:rPr>
      <w:t xml:space="preserve">Készült: </w:t>
    </w:r>
    <w:r w:rsidRPr="009045D2">
      <w:rPr>
        <w:rFonts w:ascii="Times New Roman" w:eastAsia="Times New Roman" w:hAnsi="Times New Roman" w:cs="Times New Roman"/>
        <w:color w:val="00000A"/>
        <w:sz w:val="18"/>
        <w:szCs w:val="18"/>
        <w:lang w:eastAsia="hu-HU"/>
        <w14:ligatures w14:val="standardContextual"/>
      </w:rPr>
      <w:t xml:space="preserve">2024. </w:t>
    </w:r>
    <w:r>
      <w:rPr>
        <w:rFonts w:ascii="Times New Roman" w:eastAsia="Times New Roman" w:hAnsi="Times New Roman" w:cs="Times New Roman"/>
        <w:color w:val="00000A"/>
        <w:sz w:val="18"/>
        <w:szCs w:val="18"/>
        <w:lang w:eastAsia="hu-HU"/>
        <w14:ligatures w14:val="standardContextual"/>
      </w:rPr>
      <w:t>augusztus</w:t>
    </w:r>
  </w:p>
  <w:p w14:paraId="04FBCB52" w14:textId="77777777" w:rsidR="008037EE" w:rsidRDefault="008037EE">
    <w:pPr>
      <w:pStyle w:val="llb"/>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6318B" w14:textId="77777777" w:rsidR="008037EE" w:rsidRPr="009045D2" w:rsidRDefault="008037EE" w:rsidP="009045D2">
    <w:pPr>
      <w:pBdr>
        <w:bottom w:val="single" w:sz="4" w:space="1" w:color="auto"/>
      </w:pBdr>
      <w:spacing w:before="60" w:after="0" w:line="240" w:lineRule="auto"/>
      <w:jc w:val="center"/>
      <w:rPr>
        <w:rFonts w:ascii="Times New Roman" w:eastAsia="Times New Roman" w:hAnsi="Times New Roman" w:cs="Times New Roman"/>
        <w:color w:val="00000A"/>
        <w:sz w:val="16"/>
        <w:szCs w:val="16"/>
        <w14:ligatures w14:val="standardContextual"/>
      </w:rPr>
    </w:pPr>
    <w:r>
      <w:rPr>
        <w:noProof/>
        <w:kern w:val="2"/>
        <w14:ligatures w14:val="standardContextual"/>
      </w:rPr>
      <w:pict w14:anchorId="451C7D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6737627" o:spid="_x0000_s2049" type="#_x0000_t136" style="position:absolute;left:0;text-align:left;margin-left:0;margin-top:0;width:530.3pt;height:132.55pt;rotation:315;z-index:-251657216;mso-position-horizontal:center;mso-position-horizontal-relative:margin;mso-position-vertical:center;mso-position-vertical-relative:margin" o:allowincell="f" fillcolor="silver" stroked="f">
          <v:fill opacity=".5"/>
          <v:textpath style="font-family:&quot;Times New Roman&quot;;font-size:1pt" string="TERVEZET"/>
          <w10:wrap anchorx="margin" anchory="margin"/>
        </v:shape>
      </w:pict>
    </w:r>
    <w:r w:rsidRPr="009045D2">
      <w:rPr>
        <w:rFonts w:ascii="Times New Roman" w:eastAsia="Times New Roman" w:hAnsi="Times New Roman" w:cs="Times New Roman"/>
        <w:color w:val="00000A"/>
        <w:sz w:val="16"/>
        <w:szCs w:val="16"/>
        <w14:ligatures w14:val="standardContextual"/>
      </w:rPr>
      <w:t>MUNKAPÉLDÁNY!</w:t>
    </w:r>
  </w:p>
  <w:p w14:paraId="15A7903E" w14:textId="77777777" w:rsidR="008037EE" w:rsidRPr="009045D2" w:rsidRDefault="008037EE" w:rsidP="009045D2">
    <w:pPr>
      <w:pBdr>
        <w:bottom w:val="single" w:sz="4" w:space="1" w:color="auto"/>
      </w:pBdr>
      <w:suppressAutoHyphens/>
      <w:spacing w:before="60" w:after="0" w:line="240" w:lineRule="auto"/>
      <w:jc w:val="center"/>
      <w:rPr>
        <w:rFonts w:ascii="Times New Roman" w:eastAsia="Times New Roman" w:hAnsi="Times New Roman" w:cs="Times New Roman"/>
        <w:color w:val="00000A"/>
        <w:sz w:val="16"/>
        <w:szCs w:val="16"/>
        <w14:ligatures w14:val="standardContextual"/>
      </w:rPr>
    </w:pPr>
    <w:r w:rsidRPr="009045D2">
      <w:rPr>
        <w:rFonts w:ascii="Times New Roman" w:eastAsia="Times New Roman" w:hAnsi="Times New Roman" w:cs="Times New Roman"/>
        <w:color w:val="00000A"/>
        <w:sz w:val="16"/>
        <w:szCs w:val="16"/>
        <w14:ligatures w14:val="standardContextual"/>
      </w:rPr>
      <w:t>A DÖNTÉSHOZÓ ÁLLÁSPONTJÁT NEM TÜKRÖZI!</w:t>
    </w:r>
  </w:p>
  <w:p w14:paraId="58555FFB" w14:textId="77777777" w:rsidR="008037EE" w:rsidRPr="009045D2" w:rsidRDefault="008037EE" w:rsidP="009045D2">
    <w:pPr>
      <w:pBdr>
        <w:bottom w:val="single" w:sz="4" w:space="1" w:color="auto"/>
      </w:pBdr>
      <w:suppressAutoHyphens/>
      <w:spacing w:before="60" w:after="0" w:line="240" w:lineRule="auto"/>
      <w:jc w:val="center"/>
      <w:rPr>
        <w:rFonts w:ascii="Times New Roman" w:eastAsia="Calibri" w:hAnsi="Times New Roman" w:cs="Times New Roman"/>
        <w:color w:val="00000A"/>
        <w:sz w:val="16"/>
        <w:szCs w:val="16"/>
        <w14:ligatures w14:val="standardContextual"/>
      </w:rPr>
    </w:pPr>
    <w:r w:rsidRPr="009045D2">
      <w:rPr>
        <w:rFonts w:ascii="Times New Roman" w:eastAsia="Times New Roman" w:hAnsi="Times New Roman" w:cs="Times New Roman"/>
        <w:color w:val="00000A"/>
        <w:sz w:val="16"/>
        <w:szCs w:val="16"/>
        <w14:ligatures w14:val="standardContextual"/>
      </w:rPr>
      <w:t>A 2011. évi CXII. törvény 27. § (5) bekezdése alapján nem nyilvános</w:t>
    </w:r>
  </w:p>
  <w:p w14:paraId="5E5008A2" w14:textId="77777777" w:rsidR="008037EE" w:rsidRDefault="008037EE">
    <w:pPr>
      <w:pStyle w:val="lfej"/>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A3880"/>
    <w:multiLevelType w:val="hybridMultilevel"/>
    <w:tmpl w:val="790E783A"/>
    <w:lvl w:ilvl="0" w:tplc="040E0001">
      <w:start w:val="1"/>
      <w:numFmt w:val="bullet"/>
      <w:lvlText w:val=""/>
      <w:lvlJc w:val="left"/>
      <w:pPr>
        <w:ind w:left="984" w:hanging="360"/>
      </w:pPr>
      <w:rPr>
        <w:rFonts w:ascii="Symbol" w:hAnsi="Symbol" w:hint="default"/>
      </w:rPr>
    </w:lvl>
    <w:lvl w:ilvl="1" w:tplc="040E0003" w:tentative="1">
      <w:start w:val="1"/>
      <w:numFmt w:val="bullet"/>
      <w:lvlText w:val="o"/>
      <w:lvlJc w:val="left"/>
      <w:pPr>
        <w:ind w:left="1704" w:hanging="360"/>
      </w:pPr>
      <w:rPr>
        <w:rFonts w:ascii="Courier New" w:hAnsi="Courier New" w:cs="Courier New" w:hint="default"/>
      </w:rPr>
    </w:lvl>
    <w:lvl w:ilvl="2" w:tplc="040E0005" w:tentative="1">
      <w:start w:val="1"/>
      <w:numFmt w:val="bullet"/>
      <w:lvlText w:val=""/>
      <w:lvlJc w:val="left"/>
      <w:pPr>
        <w:ind w:left="2424" w:hanging="360"/>
      </w:pPr>
      <w:rPr>
        <w:rFonts w:ascii="Wingdings" w:hAnsi="Wingdings" w:hint="default"/>
      </w:rPr>
    </w:lvl>
    <w:lvl w:ilvl="3" w:tplc="040E0001" w:tentative="1">
      <w:start w:val="1"/>
      <w:numFmt w:val="bullet"/>
      <w:lvlText w:val=""/>
      <w:lvlJc w:val="left"/>
      <w:pPr>
        <w:ind w:left="3144" w:hanging="360"/>
      </w:pPr>
      <w:rPr>
        <w:rFonts w:ascii="Symbol" w:hAnsi="Symbol" w:hint="default"/>
      </w:rPr>
    </w:lvl>
    <w:lvl w:ilvl="4" w:tplc="040E0003" w:tentative="1">
      <w:start w:val="1"/>
      <w:numFmt w:val="bullet"/>
      <w:lvlText w:val="o"/>
      <w:lvlJc w:val="left"/>
      <w:pPr>
        <w:ind w:left="3864" w:hanging="360"/>
      </w:pPr>
      <w:rPr>
        <w:rFonts w:ascii="Courier New" w:hAnsi="Courier New" w:cs="Courier New" w:hint="default"/>
      </w:rPr>
    </w:lvl>
    <w:lvl w:ilvl="5" w:tplc="040E0005" w:tentative="1">
      <w:start w:val="1"/>
      <w:numFmt w:val="bullet"/>
      <w:lvlText w:val=""/>
      <w:lvlJc w:val="left"/>
      <w:pPr>
        <w:ind w:left="4584" w:hanging="360"/>
      </w:pPr>
      <w:rPr>
        <w:rFonts w:ascii="Wingdings" w:hAnsi="Wingdings" w:hint="default"/>
      </w:rPr>
    </w:lvl>
    <w:lvl w:ilvl="6" w:tplc="040E0001" w:tentative="1">
      <w:start w:val="1"/>
      <w:numFmt w:val="bullet"/>
      <w:lvlText w:val=""/>
      <w:lvlJc w:val="left"/>
      <w:pPr>
        <w:ind w:left="5304" w:hanging="360"/>
      </w:pPr>
      <w:rPr>
        <w:rFonts w:ascii="Symbol" w:hAnsi="Symbol" w:hint="default"/>
      </w:rPr>
    </w:lvl>
    <w:lvl w:ilvl="7" w:tplc="040E0003" w:tentative="1">
      <w:start w:val="1"/>
      <w:numFmt w:val="bullet"/>
      <w:lvlText w:val="o"/>
      <w:lvlJc w:val="left"/>
      <w:pPr>
        <w:ind w:left="6024" w:hanging="360"/>
      </w:pPr>
      <w:rPr>
        <w:rFonts w:ascii="Courier New" w:hAnsi="Courier New" w:cs="Courier New" w:hint="default"/>
      </w:rPr>
    </w:lvl>
    <w:lvl w:ilvl="8" w:tplc="040E0005" w:tentative="1">
      <w:start w:val="1"/>
      <w:numFmt w:val="bullet"/>
      <w:lvlText w:val=""/>
      <w:lvlJc w:val="left"/>
      <w:pPr>
        <w:ind w:left="6744" w:hanging="360"/>
      </w:pPr>
      <w:rPr>
        <w:rFonts w:ascii="Wingdings" w:hAnsi="Wingdings" w:hint="default"/>
      </w:rPr>
    </w:lvl>
  </w:abstractNum>
  <w:abstractNum w:abstractNumId="1" w15:restartNumberingAfterBreak="0">
    <w:nsid w:val="0A8E1970"/>
    <w:multiLevelType w:val="hybridMultilevel"/>
    <w:tmpl w:val="E49CE0D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F0603F6"/>
    <w:multiLevelType w:val="hybridMultilevel"/>
    <w:tmpl w:val="8222CC20"/>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F3D377C"/>
    <w:multiLevelType w:val="hybridMultilevel"/>
    <w:tmpl w:val="3D2AC4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F7680E"/>
    <w:multiLevelType w:val="multilevel"/>
    <w:tmpl w:val="4DDC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8B642A"/>
    <w:multiLevelType w:val="hybridMultilevel"/>
    <w:tmpl w:val="388806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3D442050"/>
    <w:multiLevelType w:val="hybridMultilevel"/>
    <w:tmpl w:val="FD8A325E"/>
    <w:lvl w:ilvl="0" w:tplc="B1661114">
      <w:start w:val="1"/>
      <w:numFmt w:val="decimal"/>
      <w:lvlText w:val="%1.)"/>
      <w:lvlJc w:val="left"/>
      <w:pPr>
        <w:ind w:left="720" w:hanging="360"/>
      </w:pPr>
      <w:rPr>
        <w:rFonts w:hint="default"/>
        <w:b w:val="0"/>
        <w:bCs/>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2FF7122"/>
    <w:multiLevelType w:val="hybridMultilevel"/>
    <w:tmpl w:val="DBBC4E78"/>
    <w:lvl w:ilvl="0" w:tplc="A06AAC3C">
      <w:start w:val="1"/>
      <w:numFmt w:val="decimal"/>
      <w:lvlText w:val="%1."/>
      <w:lvlJc w:val="left"/>
      <w:pPr>
        <w:ind w:left="720" w:hanging="360"/>
      </w:pPr>
      <w:rPr>
        <w:rFonts w:eastAsiaTheme="minorHAnsi" w:cs="Arial" w:hint="default"/>
        <w:b/>
        <w:bCs w:val="0"/>
        <w:i w:val="0"/>
        <w:i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51DC242E"/>
    <w:multiLevelType w:val="hybridMultilevel"/>
    <w:tmpl w:val="592E97E8"/>
    <w:lvl w:ilvl="0" w:tplc="B70CCBFE">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9" w15:restartNumberingAfterBreak="0">
    <w:nsid w:val="57354708"/>
    <w:multiLevelType w:val="hybridMultilevel"/>
    <w:tmpl w:val="9A16CF66"/>
    <w:lvl w:ilvl="0" w:tplc="AA728312">
      <w:start w:val="1"/>
      <w:numFmt w:val="decimal"/>
      <w:lvlText w:val="%1."/>
      <w:lvlJc w:val="left"/>
      <w:pPr>
        <w:ind w:left="786" w:hanging="360"/>
      </w:pPr>
      <w:rPr>
        <w:rFonts w:hint="default"/>
      </w:rPr>
    </w:lvl>
    <w:lvl w:ilvl="1" w:tplc="040E0019" w:tentative="1">
      <w:start w:val="1"/>
      <w:numFmt w:val="lowerLetter"/>
      <w:lvlText w:val="%2."/>
      <w:lvlJc w:val="left"/>
      <w:pPr>
        <w:ind w:left="1648" w:hanging="360"/>
      </w:pPr>
    </w:lvl>
    <w:lvl w:ilvl="2" w:tplc="040E001B" w:tentative="1">
      <w:start w:val="1"/>
      <w:numFmt w:val="lowerRoman"/>
      <w:lvlText w:val="%3."/>
      <w:lvlJc w:val="right"/>
      <w:pPr>
        <w:ind w:left="2368" w:hanging="180"/>
      </w:pPr>
    </w:lvl>
    <w:lvl w:ilvl="3" w:tplc="040E000F" w:tentative="1">
      <w:start w:val="1"/>
      <w:numFmt w:val="decimal"/>
      <w:lvlText w:val="%4."/>
      <w:lvlJc w:val="left"/>
      <w:pPr>
        <w:ind w:left="3088" w:hanging="360"/>
      </w:pPr>
    </w:lvl>
    <w:lvl w:ilvl="4" w:tplc="040E0019" w:tentative="1">
      <w:start w:val="1"/>
      <w:numFmt w:val="lowerLetter"/>
      <w:lvlText w:val="%5."/>
      <w:lvlJc w:val="left"/>
      <w:pPr>
        <w:ind w:left="3808" w:hanging="360"/>
      </w:pPr>
    </w:lvl>
    <w:lvl w:ilvl="5" w:tplc="040E001B" w:tentative="1">
      <w:start w:val="1"/>
      <w:numFmt w:val="lowerRoman"/>
      <w:lvlText w:val="%6."/>
      <w:lvlJc w:val="right"/>
      <w:pPr>
        <w:ind w:left="4528" w:hanging="180"/>
      </w:pPr>
    </w:lvl>
    <w:lvl w:ilvl="6" w:tplc="040E000F" w:tentative="1">
      <w:start w:val="1"/>
      <w:numFmt w:val="decimal"/>
      <w:lvlText w:val="%7."/>
      <w:lvlJc w:val="left"/>
      <w:pPr>
        <w:ind w:left="5248" w:hanging="360"/>
      </w:pPr>
    </w:lvl>
    <w:lvl w:ilvl="7" w:tplc="040E0019" w:tentative="1">
      <w:start w:val="1"/>
      <w:numFmt w:val="lowerLetter"/>
      <w:lvlText w:val="%8."/>
      <w:lvlJc w:val="left"/>
      <w:pPr>
        <w:ind w:left="5968" w:hanging="360"/>
      </w:pPr>
    </w:lvl>
    <w:lvl w:ilvl="8" w:tplc="040E001B" w:tentative="1">
      <w:start w:val="1"/>
      <w:numFmt w:val="lowerRoman"/>
      <w:lvlText w:val="%9."/>
      <w:lvlJc w:val="right"/>
      <w:pPr>
        <w:ind w:left="6688" w:hanging="180"/>
      </w:pPr>
    </w:lvl>
  </w:abstractNum>
  <w:abstractNum w:abstractNumId="10" w15:restartNumberingAfterBreak="0">
    <w:nsid w:val="693B3A41"/>
    <w:multiLevelType w:val="hybridMultilevel"/>
    <w:tmpl w:val="03FE655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6A5C0B99"/>
    <w:multiLevelType w:val="hybridMultilevel"/>
    <w:tmpl w:val="3D2AC4E2"/>
    <w:lvl w:ilvl="0" w:tplc="BF083CA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6DA776A4"/>
    <w:multiLevelType w:val="hybridMultilevel"/>
    <w:tmpl w:val="B164E1E6"/>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hint="default"/>
      </w:rPr>
    </w:lvl>
  </w:abstractNum>
  <w:abstractNum w:abstractNumId="13" w15:restartNumberingAfterBreak="0">
    <w:nsid w:val="711D447F"/>
    <w:multiLevelType w:val="hybridMultilevel"/>
    <w:tmpl w:val="7E448E1E"/>
    <w:lvl w:ilvl="0" w:tplc="BF7A5EAC">
      <w:start w:val="3"/>
      <w:numFmt w:val="bullet"/>
      <w:lvlText w:val="-"/>
      <w:lvlJc w:val="left"/>
      <w:pPr>
        <w:ind w:left="1065" w:hanging="360"/>
      </w:pPr>
      <w:rPr>
        <w:rFonts w:ascii="Times New Roman" w:eastAsia="Times New Roman" w:hAnsi="Times New Roman" w:cs="Times New Roman" w:hint="default"/>
      </w:rPr>
    </w:lvl>
    <w:lvl w:ilvl="1" w:tplc="040E0003" w:tentative="1">
      <w:start w:val="1"/>
      <w:numFmt w:val="bullet"/>
      <w:lvlText w:val="o"/>
      <w:lvlJc w:val="left"/>
      <w:pPr>
        <w:ind w:left="1785" w:hanging="360"/>
      </w:pPr>
      <w:rPr>
        <w:rFonts w:ascii="Courier New" w:hAnsi="Courier New" w:cs="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cs="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cs="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14" w15:restartNumberingAfterBreak="0">
    <w:nsid w:val="746A4C9D"/>
    <w:multiLevelType w:val="hybridMultilevel"/>
    <w:tmpl w:val="AAC0F6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6306072"/>
    <w:multiLevelType w:val="hybridMultilevel"/>
    <w:tmpl w:val="3D2AC4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6E63606"/>
    <w:multiLevelType w:val="hybridMultilevel"/>
    <w:tmpl w:val="74A09790"/>
    <w:lvl w:ilvl="0" w:tplc="659C9082">
      <w:start w:val="1"/>
      <w:numFmt w:val="upperRoman"/>
      <w:lvlText w:val="%1."/>
      <w:lvlJc w:val="left"/>
      <w:pPr>
        <w:ind w:left="1080" w:hanging="72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num w:numId="1" w16cid:durableId="1230917442">
    <w:abstractNumId w:val="10"/>
  </w:num>
  <w:num w:numId="2" w16cid:durableId="932590407">
    <w:abstractNumId w:val="14"/>
  </w:num>
  <w:num w:numId="3" w16cid:durableId="1469779523">
    <w:abstractNumId w:val="5"/>
  </w:num>
  <w:num w:numId="4" w16cid:durableId="1727148376">
    <w:abstractNumId w:val="7"/>
  </w:num>
  <w:num w:numId="5" w16cid:durableId="989790583">
    <w:abstractNumId w:val="15"/>
  </w:num>
  <w:num w:numId="6" w16cid:durableId="1119686896">
    <w:abstractNumId w:val="11"/>
  </w:num>
  <w:num w:numId="7" w16cid:durableId="1425150617">
    <w:abstractNumId w:val="6"/>
  </w:num>
  <w:num w:numId="8" w16cid:durableId="1898279024">
    <w:abstractNumId w:val="2"/>
  </w:num>
  <w:num w:numId="9" w16cid:durableId="1036734201">
    <w:abstractNumId w:val="8"/>
  </w:num>
  <w:num w:numId="10" w16cid:durableId="1571885168">
    <w:abstractNumId w:val="3"/>
  </w:num>
  <w:num w:numId="11" w16cid:durableId="446772802">
    <w:abstractNumId w:val="1"/>
  </w:num>
  <w:num w:numId="12" w16cid:durableId="2114208169">
    <w:abstractNumId w:val="0"/>
  </w:num>
  <w:num w:numId="13" w16cid:durableId="1141925907">
    <w:abstractNumId w:val="4"/>
  </w:num>
  <w:num w:numId="14" w16cid:durableId="1799034622">
    <w:abstractNumId w:val="12"/>
  </w:num>
  <w:num w:numId="15" w16cid:durableId="15697264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35474885">
    <w:abstractNumId w:val="9"/>
  </w:num>
  <w:num w:numId="17" w16cid:durableId="42153760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C0D"/>
    <w:rsid w:val="00002135"/>
    <w:rsid w:val="00036E62"/>
    <w:rsid w:val="0007177E"/>
    <w:rsid w:val="000A17AB"/>
    <w:rsid w:val="000B6AD9"/>
    <w:rsid w:val="0010023F"/>
    <w:rsid w:val="00112345"/>
    <w:rsid w:val="0013345C"/>
    <w:rsid w:val="00164D9F"/>
    <w:rsid w:val="00187A84"/>
    <w:rsid w:val="001D4C62"/>
    <w:rsid w:val="00204823"/>
    <w:rsid w:val="00233475"/>
    <w:rsid w:val="00295DB9"/>
    <w:rsid w:val="0038264F"/>
    <w:rsid w:val="003D14E2"/>
    <w:rsid w:val="003E2631"/>
    <w:rsid w:val="004024E9"/>
    <w:rsid w:val="00412A33"/>
    <w:rsid w:val="0041686E"/>
    <w:rsid w:val="00454023"/>
    <w:rsid w:val="00474A43"/>
    <w:rsid w:val="00475D87"/>
    <w:rsid w:val="00491C0D"/>
    <w:rsid w:val="004C529B"/>
    <w:rsid w:val="004C7CA6"/>
    <w:rsid w:val="004E0D21"/>
    <w:rsid w:val="0055522A"/>
    <w:rsid w:val="00573EA8"/>
    <w:rsid w:val="0058136C"/>
    <w:rsid w:val="005C397F"/>
    <w:rsid w:val="005D1739"/>
    <w:rsid w:val="005F4C4B"/>
    <w:rsid w:val="00630854"/>
    <w:rsid w:val="00630F06"/>
    <w:rsid w:val="006350AC"/>
    <w:rsid w:val="00645E1A"/>
    <w:rsid w:val="006608CA"/>
    <w:rsid w:val="0066739F"/>
    <w:rsid w:val="007D723B"/>
    <w:rsid w:val="008037EE"/>
    <w:rsid w:val="008131A2"/>
    <w:rsid w:val="00827488"/>
    <w:rsid w:val="00833B42"/>
    <w:rsid w:val="00835D6F"/>
    <w:rsid w:val="00857B10"/>
    <w:rsid w:val="008C143B"/>
    <w:rsid w:val="009020B9"/>
    <w:rsid w:val="0090505C"/>
    <w:rsid w:val="00944FA3"/>
    <w:rsid w:val="0097089C"/>
    <w:rsid w:val="009A64F7"/>
    <w:rsid w:val="009B09E2"/>
    <w:rsid w:val="009E131A"/>
    <w:rsid w:val="00A75A77"/>
    <w:rsid w:val="00B2309B"/>
    <w:rsid w:val="00B35917"/>
    <w:rsid w:val="00B8346B"/>
    <w:rsid w:val="00BB2530"/>
    <w:rsid w:val="00BC138A"/>
    <w:rsid w:val="00BC1FE0"/>
    <w:rsid w:val="00C03F9A"/>
    <w:rsid w:val="00C27480"/>
    <w:rsid w:val="00C31158"/>
    <w:rsid w:val="00C32F0F"/>
    <w:rsid w:val="00C4497A"/>
    <w:rsid w:val="00C4623D"/>
    <w:rsid w:val="00C61D4F"/>
    <w:rsid w:val="00C94BB0"/>
    <w:rsid w:val="00CC3D56"/>
    <w:rsid w:val="00D26471"/>
    <w:rsid w:val="00D54ACE"/>
    <w:rsid w:val="00D649B6"/>
    <w:rsid w:val="00DB3FF1"/>
    <w:rsid w:val="00E4642C"/>
    <w:rsid w:val="00E80520"/>
    <w:rsid w:val="00EE4791"/>
    <w:rsid w:val="00F3397C"/>
    <w:rsid w:val="00F64919"/>
    <w:rsid w:val="00F75E02"/>
    <w:rsid w:val="00F911F0"/>
    <w:rsid w:val="00FE216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BD07FEA"/>
  <w15:chartTrackingRefBased/>
  <w15:docId w15:val="{9328B511-559C-4683-A4A9-3808A2AA8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491C0D"/>
    <w:pPr>
      <w:spacing w:line="259" w:lineRule="auto"/>
    </w:pPr>
    <w:rPr>
      <w:kern w:val="0"/>
      <w:sz w:val="22"/>
      <w:szCs w:val="22"/>
      <w14:ligatures w14:val="none"/>
    </w:rPr>
  </w:style>
  <w:style w:type="paragraph" w:styleId="Cmsor1">
    <w:name w:val="heading 1"/>
    <w:basedOn w:val="Norml"/>
    <w:next w:val="Norml"/>
    <w:link w:val="Cmsor1Char"/>
    <w:uiPriority w:val="9"/>
    <w:qFormat/>
    <w:rsid w:val="00491C0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Cmsor2">
    <w:name w:val="heading 2"/>
    <w:basedOn w:val="Norml"/>
    <w:next w:val="Norml"/>
    <w:link w:val="Cmsor2Char"/>
    <w:uiPriority w:val="9"/>
    <w:semiHidden/>
    <w:unhideWhenUsed/>
    <w:qFormat/>
    <w:rsid w:val="00491C0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Cmsor3">
    <w:name w:val="heading 3"/>
    <w:basedOn w:val="Norml"/>
    <w:next w:val="Norml"/>
    <w:link w:val="Cmsor3Char"/>
    <w:uiPriority w:val="9"/>
    <w:semiHidden/>
    <w:unhideWhenUsed/>
    <w:qFormat/>
    <w:rsid w:val="00491C0D"/>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Cmsor4">
    <w:name w:val="heading 4"/>
    <w:basedOn w:val="Norml"/>
    <w:next w:val="Norml"/>
    <w:link w:val="Cmsor4Char"/>
    <w:uiPriority w:val="9"/>
    <w:semiHidden/>
    <w:unhideWhenUsed/>
    <w:qFormat/>
    <w:rsid w:val="00491C0D"/>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Cmsor5">
    <w:name w:val="heading 5"/>
    <w:basedOn w:val="Norml"/>
    <w:next w:val="Norml"/>
    <w:link w:val="Cmsor5Char"/>
    <w:uiPriority w:val="9"/>
    <w:semiHidden/>
    <w:unhideWhenUsed/>
    <w:qFormat/>
    <w:rsid w:val="00491C0D"/>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Cmsor6">
    <w:name w:val="heading 6"/>
    <w:basedOn w:val="Norml"/>
    <w:next w:val="Norml"/>
    <w:link w:val="Cmsor6Char"/>
    <w:uiPriority w:val="9"/>
    <w:semiHidden/>
    <w:unhideWhenUsed/>
    <w:qFormat/>
    <w:rsid w:val="00491C0D"/>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Cmsor7">
    <w:name w:val="heading 7"/>
    <w:basedOn w:val="Norml"/>
    <w:next w:val="Norml"/>
    <w:link w:val="Cmsor7Char"/>
    <w:uiPriority w:val="9"/>
    <w:semiHidden/>
    <w:unhideWhenUsed/>
    <w:qFormat/>
    <w:rsid w:val="00491C0D"/>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Cmsor8">
    <w:name w:val="heading 8"/>
    <w:basedOn w:val="Norml"/>
    <w:next w:val="Norml"/>
    <w:link w:val="Cmsor8Char"/>
    <w:uiPriority w:val="9"/>
    <w:semiHidden/>
    <w:unhideWhenUsed/>
    <w:qFormat/>
    <w:rsid w:val="00491C0D"/>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Cmsor9">
    <w:name w:val="heading 9"/>
    <w:basedOn w:val="Norml"/>
    <w:next w:val="Norml"/>
    <w:link w:val="Cmsor9Char"/>
    <w:uiPriority w:val="9"/>
    <w:semiHidden/>
    <w:unhideWhenUsed/>
    <w:qFormat/>
    <w:rsid w:val="00491C0D"/>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491C0D"/>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491C0D"/>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491C0D"/>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491C0D"/>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491C0D"/>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491C0D"/>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491C0D"/>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491C0D"/>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491C0D"/>
    <w:rPr>
      <w:rFonts w:eastAsiaTheme="majorEastAsia" w:cstheme="majorBidi"/>
      <w:color w:val="272727" w:themeColor="text1" w:themeTint="D8"/>
    </w:rPr>
  </w:style>
  <w:style w:type="paragraph" w:styleId="Cm">
    <w:name w:val="Title"/>
    <w:basedOn w:val="Norml"/>
    <w:next w:val="Norml"/>
    <w:link w:val="CmChar"/>
    <w:uiPriority w:val="10"/>
    <w:qFormat/>
    <w:rsid w:val="00491C0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CmChar">
    <w:name w:val="Cím Char"/>
    <w:basedOn w:val="Bekezdsalapbettpusa"/>
    <w:link w:val="Cm"/>
    <w:uiPriority w:val="10"/>
    <w:rsid w:val="00491C0D"/>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491C0D"/>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AlcmChar">
    <w:name w:val="Alcím Char"/>
    <w:basedOn w:val="Bekezdsalapbettpusa"/>
    <w:link w:val="Alcm"/>
    <w:uiPriority w:val="11"/>
    <w:rsid w:val="00491C0D"/>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491C0D"/>
    <w:pPr>
      <w:spacing w:before="160" w:line="278" w:lineRule="auto"/>
      <w:jc w:val="center"/>
    </w:pPr>
    <w:rPr>
      <w:i/>
      <w:iCs/>
      <w:color w:val="404040" w:themeColor="text1" w:themeTint="BF"/>
      <w:kern w:val="2"/>
      <w:sz w:val="24"/>
      <w:szCs w:val="24"/>
      <w14:ligatures w14:val="standardContextual"/>
    </w:rPr>
  </w:style>
  <w:style w:type="character" w:customStyle="1" w:styleId="IdzetChar">
    <w:name w:val="Idézet Char"/>
    <w:basedOn w:val="Bekezdsalapbettpusa"/>
    <w:link w:val="Idzet"/>
    <w:uiPriority w:val="29"/>
    <w:rsid w:val="00491C0D"/>
    <w:rPr>
      <w:i/>
      <w:iCs/>
      <w:color w:val="404040" w:themeColor="text1" w:themeTint="BF"/>
    </w:rPr>
  </w:style>
  <w:style w:type="paragraph" w:styleId="Listaszerbekezds">
    <w:name w:val="List Paragraph"/>
    <w:basedOn w:val="Norml"/>
    <w:uiPriority w:val="34"/>
    <w:qFormat/>
    <w:rsid w:val="00491C0D"/>
    <w:pPr>
      <w:spacing w:line="278" w:lineRule="auto"/>
      <w:ind w:left="720"/>
      <w:contextualSpacing/>
    </w:pPr>
    <w:rPr>
      <w:kern w:val="2"/>
      <w:sz w:val="24"/>
      <w:szCs w:val="24"/>
      <w14:ligatures w14:val="standardContextual"/>
    </w:rPr>
  </w:style>
  <w:style w:type="character" w:styleId="Erskiemels">
    <w:name w:val="Intense Emphasis"/>
    <w:basedOn w:val="Bekezdsalapbettpusa"/>
    <w:uiPriority w:val="21"/>
    <w:qFormat/>
    <w:rsid w:val="00491C0D"/>
    <w:rPr>
      <w:i/>
      <w:iCs/>
      <w:color w:val="0F4761" w:themeColor="accent1" w:themeShade="BF"/>
    </w:rPr>
  </w:style>
  <w:style w:type="paragraph" w:styleId="Kiemeltidzet">
    <w:name w:val="Intense Quote"/>
    <w:basedOn w:val="Norml"/>
    <w:next w:val="Norml"/>
    <w:link w:val="KiemeltidzetChar"/>
    <w:uiPriority w:val="30"/>
    <w:qFormat/>
    <w:rsid w:val="00491C0D"/>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KiemeltidzetChar">
    <w:name w:val="Kiemelt idézet Char"/>
    <w:basedOn w:val="Bekezdsalapbettpusa"/>
    <w:link w:val="Kiemeltidzet"/>
    <w:uiPriority w:val="30"/>
    <w:rsid w:val="00491C0D"/>
    <w:rPr>
      <w:i/>
      <w:iCs/>
      <w:color w:val="0F4761" w:themeColor="accent1" w:themeShade="BF"/>
    </w:rPr>
  </w:style>
  <w:style w:type="character" w:styleId="Ershivatkozs">
    <w:name w:val="Intense Reference"/>
    <w:basedOn w:val="Bekezdsalapbettpusa"/>
    <w:uiPriority w:val="32"/>
    <w:qFormat/>
    <w:rsid w:val="00491C0D"/>
    <w:rPr>
      <w:b/>
      <w:bCs/>
      <w:smallCaps/>
      <w:color w:val="0F4761" w:themeColor="accent1" w:themeShade="BF"/>
      <w:spacing w:val="5"/>
    </w:rPr>
  </w:style>
  <w:style w:type="paragraph" w:styleId="lfej">
    <w:name w:val="header"/>
    <w:basedOn w:val="Norml"/>
    <w:link w:val="lfejChar"/>
    <w:uiPriority w:val="99"/>
    <w:unhideWhenUsed/>
    <w:rsid w:val="00BC1FE0"/>
    <w:pPr>
      <w:tabs>
        <w:tab w:val="center" w:pos="4536"/>
        <w:tab w:val="right" w:pos="9072"/>
      </w:tabs>
      <w:spacing w:after="0" w:line="240" w:lineRule="auto"/>
    </w:pPr>
  </w:style>
  <w:style w:type="character" w:customStyle="1" w:styleId="lfejChar">
    <w:name w:val="Élőfej Char"/>
    <w:basedOn w:val="Bekezdsalapbettpusa"/>
    <w:link w:val="lfej"/>
    <w:uiPriority w:val="99"/>
    <w:rsid w:val="00BC1FE0"/>
    <w:rPr>
      <w:kern w:val="0"/>
      <w:sz w:val="22"/>
      <w:szCs w:val="22"/>
      <w14:ligatures w14:val="none"/>
    </w:rPr>
  </w:style>
  <w:style w:type="paragraph" w:styleId="llb">
    <w:name w:val="footer"/>
    <w:basedOn w:val="Norml"/>
    <w:link w:val="llbChar"/>
    <w:uiPriority w:val="99"/>
    <w:unhideWhenUsed/>
    <w:rsid w:val="00BC1FE0"/>
    <w:pPr>
      <w:tabs>
        <w:tab w:val="center" w:pos="4536"/>
        <w:tab w:val="right" w:pos="9072"/>
      </w:tabs>
      <w:spacing w:after="0" w:line="240" w:lineRule="auto"/>
    </w:pPr>
  </w:style>
  <w:style w:type="character" w:customStyle="1" w:styleId="llbChar">
    <w:name w:val="Élőláb Char"/>
    <w:basedOn w:val="Bekezdsalapbettpusa"/>
    <w:link w:val="llb"/>
    <w:uiPriority w:val="99"/>
    <w:rsid w:val="00BC1FE0"/>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hyperlink" Target="http://www.mnv.hu/"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2073</Words>
  <Characters>14306</Characters>
  <Application>Microsoft Office Word</Application>
  <DocSecurity>0</DocSecurity>
  <Lines>119</Lines>
  <Paragraphs>32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Siket-Kovács Krisztina</dc:creator>
  <cp:keywords/>
  <dc:description/>
  <cp:lastModifiedBy>Polgármesteri Hivatal Mór</cp:lastModifiedBy>
  <cp:revision>3</cp:revision>
  <cp:lastPrinted>2024-11-13T10:38:00Z</cp:lastPrinted>
  <dcterms:created xsi:type="dcterms:W3CDTF">2024-11-13T12:14:00Z</dcterms:created>
  <dcterms:modified xsi:type="dcterms:W3CDTF">2024-11-13T12:14:00Z</dcterms:modified>
</cp:coreProperties>
</file>