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65BD" w14:textId="77777777" w:rsidR="00FC7988" w:rsidRPr="00FC7988" w:rsidRDefault="00FC7988" w:rsidP="00FC798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C7988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FC7988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FC7988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FC7988">
        <w:rPr>
          <w:rFonts w:ascii="Arial" w:eastAsia="Calibri" w:hAnsi="Arial" w:cs="Arial"/>
          <w:b/>
          <w:bCs/>
          <w:sz w:val="24"/>
          <w:szCs w:val="24"/>
        </w:rPr>
        <w:t>-</w:t>
      </w:r>
      <w:r w:rsidRPr="00FC7988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21CAF0AF" w14:textId="77777777" w:rsidR="00FC7988" w:rsidRPr="00FC7988" w:rsidRDefault="00FC7988" w:rsidP="00FC798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FC7988">
        <w:rPr>
          <w:rFonts w:ascii="Arial" w:eastAsia="Calibri" w:hAnsi="Arial" w:cs="Arial"/>
          <w:b/>
          <w:bCs/>
          <w:sz w:val="24"/>
          <w:szCs w:val="24"/>
        </w:rPr>
        <w:t>296/2024</w:t>
      </w:r>
      <w:r w:rsidRPr="00FC7988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01802825" w14:textId="77777777" w:rsidR="00FC7988" w:rsidRPr="00FC7988" w:rsidRDefault="00FC7988" w:rsidP="00FC798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C90BA41" w14:textId="77777777" w:rsidR="00FC7988" w:rsidRPr="00FC7988" w:rsidRDefault="00FC7988" w:rsidP="00FC798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38"/>
      <w:r w:rsidRPr="00FC798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Horváth Lajos képviselő képviselői tevékenységéről szóló tájékoztatója tárgyában</w:t>
      </w:r>
    </w:p>
    <w:bookmarkEnd w:id="4"/>
    <w:p w14:paraId="47462CE6" w14:textId="77777777" w:rsidR="00FC7988" w:rsidRPr="00FC7988" w:rsidRDefault="00FC7988" w:rsidP="00FC798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A355E5D" w14:textId="77777777" w:rsidR="00FC7988" w:rsidRPr="00FC7988" w:rsidRDefault="00FC7988" w:rsidP="00FC798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C7988">
        <w:rPr>
          <w:rFonts w:ascii="Arial" w:eastAsia="Calibri" w:hAnsi="Arial" w:cs="Arial"/>
          <w:sz w:val="24"/>
          <w:szCs w:val="24"/>
        </w:rPr>
        <w:t>Mór Városi Önkormányzat Képviselő-testülete megismerte Horváth Lajos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2024-10-07T08:25:00Z</dcterms:created>
  <dcterms:modified xsi:type="dcterms:W3CDTF">2024-10-07T08:25:00Z</dcterms:modified>
</cp:coreProperties>
</file>