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29224FEF" w:rsidR="000A17AB" w:rsidRPr="000A17AB" w:rsidRDefault="00396A83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263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CF24990" w14:textId="4882A5A7" w:rsidR="00AB04B8" w:rsidRDefault="00AB04B8" w:rsidP="00AB04B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AB04B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Virág és Jegenye utcákban közvilágítás kivitelezésére vonatkozó vállalkozási szerződés 1. sz. módosítása tárgyában</w:t>
      </w:r>
    </w:p>
    <w:p w14:paraId="15F4497A" w14:textId="77777777" w:rsidR="00AB04B8" w:rsidRPr="00AB04B8" w:rsidRDefault="00AB04B8" w:rsidP="00AB04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FD000B" w14:textId="77777777" w:rsidR="00AB04B8" w:rsidRPr="00AB04B8" w:rsidRDefault="00AB04B8" w:rsidP="00AB04B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AB04B8">
        <w:rPr>
          <w:rFonts w:ascii="Arial" w:eastAsia="Calibri" w:hAnsi="Arial" w:cs="Arial"/>
          <w:iCs/>
          <w:sz w:val="24"/>
          <w:szCs w:val="24"/>
        </w:rPr>
        <w:t xml:space="preserve">1. Mór Városi Önkormányzat Képviselő-testülete az ajánlatkérő önkormányzat részéről a </w:t>
      </w:r>
      <w:r w:rsidRPr="00AB04B8">
        <w:rPr>
          <w:rFonts w:ascii="Arial" w:eastAsia="Calibri" w:hAnsi="Arial" w:cs="Arial"/>
          <w:sz w:val="24"/>
          <w:szCs w:val="24"/>
        </w:rPr>
        <w:t xml:space="preserve">228/2024. (VI.26.) határozata </w:t>
      </w:r>
      <w:r w:rsidRPr="00AB04B8">
        <w:rPr>
          <w:rFonts w:ascii="Arial" w:eastAsia="Calibri" w:hAnsi="Arial" w:cs="Arial"/>
          <w:iCs/>
          <w:sz w:val="24"/>
          <w:szCs w:val="24"/>
        </w:rPr>
        <w:t>eredményeként a Mór Virág és Jegenye utcákban közvilágítás kivitelezése tárgyában a RONEKO Ipari Szolgáltató és Kereskedelmi Kft.-vel (</w:t>
      </w:r>
      <w:r w:rsidRPr="00AB04B8">
        <w:rPr>
          <w:rFonts w:ascii="Arial" w:eastAsia="Calibri" w:hAnsi="Arial" w:cs="Arial"/>
          <w:sz w:val="24"/>
          <w:szCs w:val="24"/>
        </w:rPr>
        <w:t xml:space="preserve">8000 Székesfehérvár, Takarodó út 9.) </w:t>
      </w:r>
      <w:r w:rsidRPr="00AB04B8">
        <w:rPr>
          <w:rFonts w:ascii="Arial" w:eastAsia="Calibri" w:hAnsi="Arial" w:cs="Arial"/>
          <w:iCs/>
          <w:sz w:val="24"/>
          <w:szCs w:val="24"/>
        </w:rPr>
        <w:t>2024. július 19-én kötött vállalkozási szerződés 1. sz. módosítását a határozat mellékletét képező tartalommal jóváhagyja.</w:t>
      </w:r>
    </w:p>
    <w:p w14:paraId="55F75A98" w14:textId="77777777" w:rsidR="00AB04B8" w:rsidRPr="00AB04B8" w:rsidRDefault="00AB04B8" w:rsidP="00AB04B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D5B66B1" w14:textId="77777777" w:rsidR="00AB04B8" w:rsidRPr="00AB04B8" w:rsidRDefault="00AB04B8" w:rsidP="00AB04B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AB04B8">
        <w:rPr>
          <w:rFonts w:ascii="Arial" w:eastAsia="Calibri" w:hAnsi="Arial" w:cs="Arial"/>
          <w:iCs/>
          <w:sz w:val="24"/>
          <w:szCs w:val="24"/>
        </w:rPr>
        <w:t>2. A szerződésmódosításhoz szükséges bruttó 3.806.508</w:t>
      </w:r>
      <w:r w:rsidRPr="00AB04B8">
        <w:rPr>
          <w:rFonts w:ascii="Arial" w:eastAsia="Calibri" w:hAnsi="Arial" w:cs="Arial"/>
          <w:sz w:val="24"/>
          <w:szCs w:val="24"/>
        </w:rPr>
        <w:t xml:space="preserve"> Ft</w:t>
      </w:r>
      <w:r w:rsidRPr="00AB04B8">
        <w:rPr>
          <w:rFonts w:ascii="Arial" w:eastAsia="Calibri" w:hAnsi="Arial" w:cs="Arial"/>
          <w:iCs/>
          <w:sz w:val="24"/>
          <w:szCs w:val="24"/>
        </w:rPr>
        <w:t xml:space="preserve"> fedezetet a Képviselő-testület </w:t>
      </w:r>
      <w:r w:rsidRPr="00AB04B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az Önkormányzat 2024. évi költségvetésének „011130 Önkormányzatok és önkormányzati hivatalok jogalkotó és általános igazgatási tevékenysége” kormányzati funkció „5551-229-09 Fejlesztési céltartalék” kiadási előirányzata terhére </w:t>
      </w:r>
      <w:r w:rsidRPr="00AB04B8">
        <w:rPr>
          <w:rFonts w:ascii="Arial" w:eastAsia="Calibri" w:hAnsi="Arial" w:cs="Arial"/>
          <w:iCs/>
          <w:sz w:val="24"/>
          <w:szCs w:val="24"/>
        </w:rPr>
        <w:t>a „064010 Közvilágítás” kormányzati funkció „5562-009-11 Városi lámpahely bővítés, napelemes lámpa bővítés” kiadási előirányzatára</w:t>
      </w:r>
      <w:r w:rsidRPr="00AB04B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történő átcsoportosítással </w:t>
      </w:r>
      <w:r w:rsidRPr="00AB04B8">
        <w:rPr>
          <w:rFonts w:ascii="Arial" w:eastAsia="Calibri" w:hAnsi="Arial" w:cs="Arial"/>
          <w:iCs/>
          <w:sz w:val="24"/>
          <w:szCs w:val="24"/>
        </w:rPr>
        <w:t>biztosítja.</w:t>
      </w:r>
    </w:p>
    <w:p w14:paraId="067F563E" w14:textId="77777777" w:rsidR="00AB04B8" w:rsidRPr="00AB04B8" w:rsidRDefault="00AB04B8" w:rsidP="00AB04B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E1C3601" w14:textId="77777777" w:rsidR="00AB04B8" w:rsidRPr="00AB04B8" w:rsidRDefault="00AB04B8" w:rsidP="00AB04B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AB04B8">
        <w:rPr>
          <w:rFonts w:ascii="Arial" w:eastAsia="Calibri" w:hAnsi="Arial" w:cs="Arial"/>
          <w:iCs/>
          <w:sz w:val="24"/>
          <w:szCs w:val="24"/>
        </w:rPr>
        <w:t>A Képviselő-testület felhatalmazza a polgármestert a szerződésmódosítás aláírására.</w:t>
      </w:r>
    </w:p>
    <w:p w14:paraId="7B50A804" w14:textId="77777777" w:rsidR="00AB04B8" w:rsidRPr="00AB04B8" w:rsidRDefault="00AB04B8" w:rsidP="00AB04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4A919E" w14:textId="77777777" w:rsidR="00AB04B8" w:rsidRPr="00AB04B8" w:rsidRDefault="00AB04B8" w:rsidP="00AB04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C15775" w14:textId="77777777" w:rsidR="00AB04B8" w:rsidRPr="00AB04B8" w:rsidRDefault="00AB04B8" w:rsidP="00AB04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04B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B04B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D52A979AA83B447EA2271B753EC9238F"/>
          </w:placeholder>
          <w:date w:fullDate="2024-09-0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B04B8">
            <w:rPr>
              <w:rFonts w:ascii="Arial" w:eastAsia="Calibri" w:hAnsi="Arial" w:cs="Arial"/>
              <w:sz w:val="24"/>
              <w:szCs w:val="24"/>
            </w:rPr>
            <w:t>2024.09.03.</w:t>
          </w:r>
        </w:sdtContent>
      </w:sdt>
    </w:p>
    <w:p w14:paraId="3F44DD0D" w14:textId="77777777" w:rsidR="00AB04B8" w:rsidRPr="00AB04B8" w:rsidRDefault="00AB04B8" w:rsidP="00AB04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04B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B04B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A33D94718839431498AD7771BCD6AF7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B04B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AB04B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A33D94718839431498AD7771BCD6AF79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AB04B8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AB04B8">
        <w:rPr>
          <w:rFonts w:ascii="Arial" w:eastAsia="Calibri" w:hAnsi="Arial" w:cs="Arial"/>
          <w:sz w:val="24"/>
          <w:szCs w:val="24"/>
        </w:rPr>
        <w:t>)</w:t>
      </w:r>
    </w:p>
    <w:p w14:paraId="4FE10261" w14:textId="77777777" w:rsidR="00AB04B8" w:rsidRPr="00AB04B8" w:rsidRDefault="00AB04B8" w:rsidP="00AB04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53292"/>
    <w:rsid w:val="00233475"/>
    <w:rsid w:val="00396A83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AB04B8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2A979AA83B447EA2271B753EC923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8963A-B77B-431A-85FD-1BCA87E18706}"/>
      </w:docPartPr>
      <w:docPartBody>
        <w:p w:rsidR="00060088" w:rsidRDefault="00A72A46" w:rsidP="00A72A46">
          <w:pPr>
            <w:pStyle w:val="D52A979AA83B447EA2271B753EC9238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33D94718839431498AD7771BCD6A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4F5B-DEB9-4383-8C83-4B0D7106AF93}"/>
      </w:docPartPr>
      <w:docPartBody>
        <w:p w:rsidR="00060088" w:rsidRDefault="00A72A46" w:rsidP="00A72A46">
          <w:pPr>
            <w:pStyle w:val="A33D94718839431498AD7771BCD6AF7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46"/>
    <w:rsid w:val="00060088"/>
    <w:rsid w:val="00636DED"/>
    <w:rsid w:val="00992CA1"/>
    <w:rsid w:val="00A72A46"/>
    <w:rsid w:val="00C4497A"/>
    <w:rsid w:val="00D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72A46"/>
    <w:rPr>
      <w:color w:val="808080"/>
    </w:rPr>
  </w:style>
  <w:style w:type="paragraph" w:customStyle="1" w:styleId="D52A979AA83B447EA2271B753EC9238F">
    <w:name w:val="D52A979AA83B447EA2271B753EC9238F"/>
    <w:rsid w:val="00A72A46"/>
  </w:style>
  <w:style w:type="paragraph" w:customStyle="1" w:styleId="A33D94718839431498AD7771BCD6AF79">
    <w:name w:val="A33D94718839431498AD7771BCD6AF79"/>
    <w:rsid w:val="00A72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2024-08-23T08:27:00Z</dcterms:created>
  <dcterms:modified xsi:type="dcterms:W3CDTF">2024-08-28T13:18:00Z</dcterms:modified>
</cp:coreProperties>
</file>