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605D3DD9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905D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</w:t>
      </w:r>
      <w:r w:rsidR="00962BD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277E6DCF" w:rsidR="00A1716D" w:rsidRPr="00F20307" w:rsidRDefault="00962BDF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proofErr w:type="spellStart"/>
      <w:r w:rsidRPr="00962BD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vis</w:t>
      </w:r>
      <w:proofErr w:type="spellEnd"/>
      <w:r w:rsidRPr="00962BD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maior támogatás igénylése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433D11D7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 xml:space="preserve">Mór Városi Önkormányzat Képviselő-testülete jóváhagyja a Mór 4262/6/A hrsz-ú Wekerle Sándor Szabadidő Központ épületében (8060 Mór, Táncsics M. u. 25.) keletkezett viharkárok következményeként a további károsodás megelőzése érdekében elrendelt védekezés kiadásainak támogatására a </w:t>
      </w:r>
      <w:proofErr w:type="spellStart"/>
      <w:r w:rsidRPr="00962BDF">
        <w:rPr>
          <w:rFonts w:ascii="Arial" w:eastAsia="Calibri" w:hAnsi="Arial" w:cs="Arial"/>
          <w:sz w:val="24"/>
          <w:szCs w:val="24"/>
        </w:rPr>
        <w:t>vis</w:t>
      </w:r>
      <w:proofErr w:type="spellEnd"/>
      <w:r w:rsidRPr="00962BDF">
        <w:rPr>
          <w:rFonts w:ascii="Arial" w:eastAsia="Calibri" w:hAnsi="Arial" w:cs="Arial"/>
          <w:sz w:val="24"/>
          <w:szCs w:val="24"/>
        </w:rPr>
        <w:t xml:space="preserve"> maior támogatás felhasználásának részletes szabályairól szóló 9/2011. (II.15.) Korm. rendelet alapján </w:t>
      </w:r>
      <w:proofErr w:type="spellStart"/>
      <w:r w:rsidRPr="00962BDF">
        <w:rPr>
          <w:rFonts w:ascii="Arial" w:eastAsia="Calibri" w:hAnsi="Arial" w:cs="Arial"/>
          <w:sz w:val="24"/>
          <w:szCs w:val="24"/>
        </w:rPr>
        <w:t>vis</w:t>
      </w:r>
      <w:proofErr w:type="spellEnd"/>
      <w:r w:rsidRPr="00962BDF">
        <w:rPr>
          <w:rFonts w:ascii="Arial" w:eastAsia="Calibri" w:hAnsi="Arial" w:cs="Arial"/>
          <w:sz w:val="24"/>
          <w:szCs w:val="24"/>
        </w:rPr>
        <w:t xml:space="preserve"> maior pályázat 2024. július 5-én történt benyújtását.</w:t>
      </w:r>
    </w:p>
    <w:p w14:paraId="18E23BF3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22A0C2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62BDF">
        <w:rPr>
          <w:rFonts w:ascii="Arial" w:eastAsia="Calibri" w:hAnsi="Arial" w:cs="Arial"/>
          <w:b/>
          <w:bCs/>
          <w:sz w:val="24"/>
          <w:szCs w:val="24"/>
        </w:rPr>
        <w:t>A káresemény forrásösszetétele:</w:t>
      </w:r>
    </w:p>
    <w:p w14:paraId="5D7E1741" w14:textId="77777777" w:rsidR="00962BDF" w:rsidRPr="00962BDF" w:rsidRDefault="00962BDF" w:rsidP="00962BD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23"/>
        <w:gridCol w:w="3005"/>
      </w:tblGrid>
      <w:tr w:rsidR="00962BDF" w:rsidRPr="00962BDF" w14:paraId="3D8BC7DA" w14:textId="77777777" w:rsidTr="00296E4E">
        <w:trPr>
          <w:jc w:val="center"/>
        </w:trPr>
        <w:tc>
          <w:tcPr>
            <w:tcW w:w="3070" w:type="dxa"/>
            <w:vAlign w:val="center"/>
          </w:tcPr>
          <w:p w14:paraId="494EFE37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070" w:type="dxa"/>
            <w:vAlign w:val="center"/>
          </w:tcPr>
          <w:p w14:paraId="767B6981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78B7EC8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962BDF" w:rsidRPr="00962BDF" w14:paraId="2166E8CB" w14:textId="77777777" w:rsidTr="00296E4E">
        <w:trPr>
          <w:jc w:val="center"/>
        </w:trPr>
        <w:tc>
          <w:tcPr>
            <w:tcW w:w="3070" w:type="dxa"/>
            <w:vAlign w:val="center"/>
          </w:tcPr>
          <w:p w14:paraId="367EC027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sz w:val="24"/>
                <w:szCs w:val="24"/>
              </w:rPr>
              <w:t>Saját forrás (biztosítási összeg nélkül)</w:t>
            </w:r>
          </w:p>
        </w:tc>
        <w:tc>
          <w:tcPr>
            <w:tcW w:w="3070" w:type="dxa"/>
            <w:vAlign w:val="center"/>
          </w:tcPr>
          <w:p w14:paraId="379E565C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sz w:val="24"/>
                <w:szCs w:val="24"/>
              </w:rPr>
              <w:t>bruttó 320.040 Ft</w:t>
            </w:r>
          </w:p>
        </w:tc>
        <w:tc>
          <w:tcPr>
            <w:tcW w:w="3070" w:type="dxa"/>
            <w:vAlign w:val="center"/>
          </w:tcPr>
          <w:p w14:paraId="5063D81E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Cs/>
                <w:sz w:val="24"/>
                <w:szCs w:val="24"/>
              </w:rPr>
              <w:t>30 %</w:t>
            </w:r>
          </w:p>
        </w:tc>
      </w:tr>
      <w:tr w:rsidR="00962BDF" w:rsidRPr="00962BDF" w14:paraId="410ED172" w14:textId="77777777" w:rsidTr="00296E4E">
        <w:trPr>
          <w:jc w:val="center"/>
        </w:trPr>
        <w:tc>
          <w:tcPr>
            <w:tcW w:w="3070" w:type="dxa"/>
            <w:vAlign w:val="center"/>
          </w:tcPr>
          <w:p w14:paraId="03FD6AD3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sz w:val="24"/>
                <w:szCs w:val="24"/>
              </w:rPr>
              <w:t>Biztosító kártérítése</w:t>
            </w:r>
          </w:p>
        </w:tc>
        <w:tc>
          <w:tcPr>
            <w:tcW w:w="3070" w:type="dxa"/>
            <w:vAlign w:val="center"/>
          </w:tcPr>
          <w:p w14:paraId="2BF7C12C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Cs/>
                <w:sz w:val="24"/>
                <w:szCs w:val="24"/>
              </w:rPr>
              <w:t>0 Ft</w:t>
            </w:r>
          </w:p>
        </w:tc>
        <w:tc>
          <w:tcPr>
            <w:tcW w:w="3070" w:type="dxa"/>
            <w:vAlign w:val="center"/>
          </w:tcPr>
          <w:p w14:paraId="5ABA8861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962BDF" w:rsidRPr="00962BDF" w14:paraId="310A6822" w14:textId="77777777" w:rsidTr="00296E4E">
        <w:trPr>
          <w:jc w:val="center"/>
        </w:trPr>
        <w:tc>
          <w:tcPr>
            <w:tcW w:w="3070" w:type="dxa"/>
            <w:vAlign w:val="center"/>
          </w:tcPr>
          <w:p w14:paraId="7085E4F1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sz w:val="24"/>
                <w:szCs w:val="24"/>
              </w:rPr>
              <w:t>Egyéb forrás</w:t>
            </w:r>
          </w:p>
        </w:tc>
        <w:tc>
          <w:tcPr>
            <w:tcW w:w="3070" w:type="dxa"/>
            <w:vAlign w:val="center"/>
          </w:tcPr>
          <w:p w14:paraId="5BACEC48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Cs/>
                <w:sz w:val="24"/>
                <w:szCs w:val="24"/>
              </w:rPr>
              <w:t>0 Ft</w:t>
            </w:r>
          </w:p>
        </w:tc>
        <w:tc>
          <w:tcPr>
            <w:tcW w:w="3070" w:type="dxa"/>
            <w:vAlign w:val="center"/>
          </w:tcPr>
          <w:p w14:paraId="13F17461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962BDF" w:rsidRPr="00962BDF" w14:paraId="014A2EA3" w14:textId="77777777" w:rsidTr="00296E4E">
        <w:trPr>
          <w:trHeight w:val="346"/>
          <w:jc w:val="center"/>
        </w:trPr>
        <w:tc>
          <w:tcPr>
            <w:tcW w:w="3070" w:type="dxa"/>
            <w:vAlign w:val="center"/>
          </w:tcPr>
          <w:p w14:paraId="7749B159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Vis</w:t>
            </w:r>
            <w:proofErr w:type="spellEnd"/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maior igény</w:t>
            </w:r>
          </w:p>
        </w:tc>
        <w:tc>
          <w:tcPr>
            <w:tcW w:w="3070" w:type="dxa"/>
            <w:vAlign w:val="center"/>
          </w:tcPr>
          <w:p w14:paraId="61258ABB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bruttó 746.760 Ft</w:t>
            </w:r>
          </w:p>
        </w:tc>
        <w:tc>
          <w:tcPr>
            <w:tcW w:w="3070" w:type="dxa"/>
            <w:vAlign w:val="center"/>
          </w:tcPr>
          <w:p w14:paraId="78481B3F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70 %</w:t>
            </w:r>
          </w:p>
        </w:tc>
      </w:tr>
      <w:tr w:rsidR="00962BDF" w:rsidRPr="00962BDF" w14:paraId="4409BA0E" w14:textId="77777777" w:rsidTr="00296E4E">
        <w:trPr>
          <w:trHeight w:val="561"/>
          <w:jc w:val="center"/>
        </w:trPr>
        <w:tc>
          <w:tcPr>
            <w:tcW w:w="3070" w:type="dxa"/>
            <w:vAlign w:val="center"/>
          </w:tcPr>
          <w:p w14:paraId="15EBC250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Források összesen</w:t>
            </w:r>
          </w:p>
        </w:tc>
        <w:tc>
          <w:tcPr>
            <w:tcW w:w="3070" w:type="dxa"/>
            <w:vAlign w:val="center"/>
          </w:tcPr>
          <w:p w14:paraId="108A3927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bruttó 1.066.800 Ft</w:t>
            </w:r>
          </w:p>
        </w:tc>
        <w:tc>
          <w:tcPr>
            <w:tcW w:w="3070" w:type="dxa"/>
            <w:vAlign w:val="center"/>
          </w:tcPr>
          <w:p w14:paraId="21BF5417" w14:textId="77777777" w:rsidR="00962BDF" w:rsidRPr="00962BDF" w:rsidRDefault="00962BDF" w:rsidP="00962B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2B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14:paraId="4433760D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44B37B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>A védekezés összköltsége bruttó 1.066.800 Ft, melynek fedezetét az önkormányzat részben tudja biztosítani.</w:t>
      </w:r>
    </w:p>
    <w:p w14:paraId="37A63898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D600EC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>A káreseményhez kapcsolódóan Mór Városi Önkormányzat nem rendelkezik biztosítással.</w:t>
      </w:r>
    </w:p>
    <w:p w14:paraId="72EE588A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79B3F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>Mór Városi Önkormányzat a sporttal kapcsolatos feladatai körében a sporttal kapcsolatos önkormányzati feladatokról és sporttámogatásról szóló 27/2015. (VI.30.) önkormányzati rendelete alapján biztosítja a szabadidőközponti sportcsarnoknak, uszodának és tanmedencének helyet adó Wekerle Sándor Szabadidő Központ épület rendelkezésre állását a helyi szabadidős sporttevékenység és versenysport folytatásához városi sportlétesítményként, melyet saját gazdasági társasága, a Móri Szabadidőközpont Kft. útján üzemeltet. Ezt a feladatát más, a tulajdonában lévő épületben nem tudja ellátni.</w:t>
      </w:r>
    </w:p>
    <w:p w14:paraId="509B9621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DB4C72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>A kár nem Mór Városi Önkormányzat tulajdonában lévő épületben keletkezett, ezért Mór Városi Önkormányzat nem vállalja értékkövető biztosítás megkötését, valamint a károsodott ingatlannak a költséghatékonyság és a megvalósíthatóság szempontjaira tekintettel történő helyreállítását. A helyreállítás az ingatlantulajdonos Móri Szabadidőközpont Kft. feladata.</w:t>
      </w:r>
    </w:p>
    <w:p w14:paraId="2710B72A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4F8293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</w:rPr>
        <w:t xml:space="preserve">Az Önkormányzatot terhelő szükséges fedezet, a védekezési munkák bruttó 1.066.800 Ft költségének 30 %-a, azaz bruttó 320.040 Ft Mór Városi Önkormányzat 2024. évi költségvetésében a „011130 Önkormányzatok és önkormányzati hivatalok jogalkotó és általános igazgatási tevékenysége” kormányzati funkció „5533-722-13 </w:t>
      </w:r>
      <w:proofErr w:type="spellStart"/>
      <w:r w:rsidRPr="00962BDF">
        <w:rPr>
          <w:rFonts w:ascii="Arial" w:eastAsia="Calibri" w:hAnsi="Arial" w:cs="Arial"/>
          <w:sz w:val="24"/>
          <w:szCs w:val="24"/>
        </w:rPr>
        <w:t>Vis</w:t>
      </w:r>
      <w:proofErr w:type="spellEnd"/>
      <w:r w:rsidRPr="00962BDF">
        <w:rPr>
          <w:rFonts w:ascii="Arial" w:eastAsia="Calibri" w:hAnsi="Arial" w:cs="Arial"/>
          <w:sz w:val="24"/>
          <w:szCs w:val="24"/>
        </w:rPr>
        <w:t xml:space="preserve"> maior munkák 2024” kiadási előirányzaton rendelkezésre áll.</w:t>
      </w:r>
    </w:p>
    <w:p w14:paraId="505123B5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53D3BC95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962BDF">
        <w:rPr>
          <w:rFonts w:ascii="Arial" w:eastAsia="Calibri" w:hAnsi="Arial" w:cs="Arial"/>
          <w:iCs/>
          <w:sz w:val="24"/>
          <w:szCs w:val="24"/>
        </w:rPr>
        <w:lastRenderedPageBreak/>
        <w:t>A Képviselő-testület felkéri a polgármestert a benyújtott pályázathoz szükséges-, a Magyar Államkincstár által kiadásra kerülő hiánypótlási felhívásban meghatározott dokumentumok aláírására és a meghatározott határidőre történő benyújtására.</w:t>
      </w:r>
    </w:p>
    <w:p w14:paraId="7CF67432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D49ABA" w14:textId="77777777" w:rsidR="00962BDF" w:rsidRPr="00962BDF" w:rsidRDefault="00962BDF" w:rsidP="009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408F17" w14:textId="77777777" w:rsidR="00962BDF" w:rsidRPr="00962BDF" w:rsidRDefault="00962BDF" w:rsidP="00962B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962BDF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C16ED542D2E544208629114985AE8CC6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962BDF">
            <w:rPr>
              <w:rFonts w:ascii="Arial" w:eastAsia="Calibri" w:hAnsi="Arial" w:cs="Arial"/>
              <w:sz w:val="24"/>
              <w:szCs w:val="24"/>
            </w:rPr>
            <w:t>értelem szerint</w:t>
          </w:r>
        </w:sdtContent>
      </w:sdt>
    </w:p>
    <w:p w14:paraId="7FBE1DB3" w14:textId="77777777" w:rsidR="00962BDF" w:rsidRPr="00962BDF" w:rsidRDefault="00962BDF" w:rsidP="00962B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2BDF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962BDF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DEDE4029080D47B39A16854B1F3A7BB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962BDF">
            <w:rPr>
              <w:rFonts w:ascii="Arial" w:eastAsia="Calibri" w:hAnsi="Arial" w:cs="Arial"/>
              <w:sz w:val="24"/>
              <w:szCs w:val="24"/>
            </w:rPr>
            <w:t>polgármester</w:t>
          </w:r>
        </w:sdtContent>
      </w:sdt>
      <w:r w:rsidRPr="00962BDF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DEDE4029080D47B39A16854B1F3A7BBA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962BDF">
            <w:rPr>
              <w:rFonts w:ascii="Arial" w:eastAsia="Calibri" w:hAnsi="Arial" w:cs="Arial"/>
              <w:sz w:val="24"/>
              <w:szCs w:val="24"/>
            </w:rPr>
            <w:t>Városfejlesztési és -üzemeltetési Iroda</w:t>
          </w:r>
        </w:sdtContent>
      </w:sdt>
      <w:r w:rsidRPr="00962BDF">
        <w:rPr>
          <w:rFonts w:ascii="Arial" w:eastAsia="Calibri" w:hAnsi="Arial" w:cs="Arial"/>
          <w:sz w:val="24"/>
          <w:szCs w:val="24"/>
        </w:rPr>
        <w:t>)</w:t>
      </w:r>
    </w:p>
    <w:p w14:paraId="3B864CA5" w14:textId="77777777" w:rsidR="00962BDF" w:rsidRPr="00962BDF" w:rsidRDefault="00962BDF" w:rsidP="00962B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023F4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962BDF"/>
    <w:rsid w:val="00A1716D"/>
    <w:rsid w:val="00A905DA"/>
    <w:rsid w:val="00AF099A"/>
    <w:rsid w:val="00B2309B"/>
    <w:rsid w:val="00B8346B"/>
    <w:rsid w:val="00C32F0F"/>
    <w:rsid w:val="00C562D2"/>
    <w:rsid w:val="00C94BB0"/>
    <w:rsid w:val="00CC3D56"/>
    <w:rsid w:val="00E80520"/>
    <w:rsid w:val="00F20307"/>
    <w:rsid w:val="00F45F6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6ED542D2E544208629114985AE8C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D5EEA-F27B-49AC-9F59-4FEC99B7C809}"/>
      </w:docPartPr>
      <w:docPartBody>
        <w:p w:rsidR="00000000" w:rsidRDefault="009C6CD6" w:rsidP="009C6CD6">
          <w:pPr>
            <w:pStyle w:val="C16ED542D2E544208629114985AE8CC6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DE4029080D47B39A16854B1F3A7B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EFE59-76F3-42D3-BD3F-7087339AB63D}"/>
      </w:docPartPr>
      <w:docPartBody>
        <w:p w:rsidR="00000000" w:rsidRDefault="009C6CD6" w:rsidP="009C6CD6">
          <w:pPr>
            <w:pStyle w:val="DEDE4029080D47B39A16854B1F3A7BBA"/>
          </w:pPr>
          <w:r w:rsidRPr="001E77CC"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6"/>
    <w:rsid w:val="001F470D"/>
    <w:rsid w:val="009C6CD6"/>
    <w:rsid w:val="00E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CD6"/>
    <w:rPr>
      <w:color w:val="808080"/>
    </w:rPr>
  </w:style>
  <w:style w:type="paragraph" w:customStyle="1" w:styleId="8F8F354D76E74132B9560A05C16FF3BF">
    <w:name w:val="8F8F354D76E74132B9560A05C16FF3BF"/>
    <w:rsid w:val="009C6CD6"/>
  </w:style>
  <w:style w:type="paragraph" w:customStyle="1" w:styleId="94CDDF47F5864B4782A978B6AA4B187A">
    <w:name w:val="94CDDF47F5864B4782A978B6AA4B187A"/>
    <w:rsid w:val="009C6CD6"/>
  </w:style>
  <w:style w:type="paragraph" w:customStyle="1" w:styleId="C16ED542D2E544208629114985AE8CC6">
    <w:name w:val="C16ED542D2E544208629114985AE8CC6"/>
    <w:rsid w:val="009C6CD6"/>
  </w:style>
  <w:style w:type="paragraph" w:customStyle="1" w:styleId="DEDE4029080D47B39A16854B1F3A7BBA">
    <w:name w:val="DEDE4029080D47B39A16854B1F3A7BBA"/>
    <w:rsid w:val="009C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dcterms:created xsi:type="dcterms:W3CDTF">2024-07-15T07:24:00Z</dcterms:created>
  <dcterms:modified xsi:type="dcterms:W3CDTF">2024-07-15T07:24:00Z</dcterms:modified>
</cp:coreProperties>
</file>