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0C3F6" w14:textId="6B3D2E45" w:rsidR="004C5F46" w:rsidRPr="004C5F46" w:rsidRDefault="004C5F46" w:rsidP="004C5F46">
      <w:pPr>
        <w:tabs>
          <w:tab w:val="center" w:pos="5812"/>
        </w:tabs>
        <w:spacing w:after="0" w:line="240" w:lineRule="auto"/>
        <w:jc w:val="right"/>
        <w:rPr>
          <w:rFonts w:ascii="Arial" w:eastAsia="Calibri" w:hAnsi="Arial" w:cs="Arial"/>
          <w:sz w:val="24"/>
          <w:szCs w:val="24"/>
        </w:rPr>
      </w:pPr>
      <w:r>
        <w:rPr>
          <w:rFonts w:ascii="Arial" w:eastAsia="Calibri" w:hAnsi="Arial" w:cs="Arial"/>
          <w:sz w:val="24"/>
          <w:szCs w:val="24"/>
        </w:rPr>
        <w:t>186</w:t>
      </w:r>
      <w:r w:rsidRPr="004C5F46">
        <w:rPr>
          <w:rFonts w:ascii="Arial" w:eastAsia="Calibri" w:hAnsi="Arial" w:cs="Arial"/>
          <w:sz w:val="24"/>
          <w:szCs w:val="24"/>
        </w:rPr>
        <w:t>/2024. (V.29.) határozat melléklete</w:t>
      </w:r>
    </w:p>
    <w:p w14:paraId="278AB40C" w14:textId="77777777" w:rsidR="004C5F46" w:rsidRPr="004C5F46" w:rsidRDefault="004C5F46" w:rsidP="004C5F46">
      <w:pPr>
        <w:tabs>
          <w:tab w:val="center" w:pos="5812"/>
        </w:tabs>
        <w:spacing w:after="0" w:line="240" w:lineRule="auto"/>
        <w:jc w:val="right"/>
        <w:rPr>
          <w:rFonts w:ascii="Arial" w:eastAsia="Calibri" w:hAnsi="Arial" w:cs="Arial"/>
          <w:sz w:val="24"/>
          <w:szCs w:val="24"/>
        </w:rPr>
      </w:pPr>
    </w:p>
    <w:p w14:paraId="0F29F79F" w14:textId="77777777" w:rsidR="004C5F46" w:rsidRPr="004C5F46" w:rsidRDefault="004C5F46" w:rsidP="004C5F46">
      <w:pPr>
        <w:spacing w:after="0" w:line="240" w:lineRule="auto"/>
        <w:jc w:val="center"/>
        <w:outlineLvl w:val="0"/>
        <w:rPr>
          <w:rFonts w:ascii="Calibri" w:eastAsia="Calibri" w:hAnsi="Calibri" w:cs="Times New Roman"/>
          <w:b/>
          <w:sz w:val="32"/>
          <w:szCs w:val="32"/>
        </w:rPr>
      </w:pPr>
      <w:r w:rsidRPr="004C5F46">
        <w:rPr>
          <w:rFonts w:ascii="Calibri" w:eastAsia="Calibri" w:hAnsi="Calibri" w:cs="Times New Roman"/>
          <w:b/>
          <w:sz w:val="32"/>
          <w:szCs w:val="32"/>
        </w:rPr>
        <w:t>MEGÁLLAPODÁS</w:t>
      </w:r>
    </w:p>
    <w:p w14:paraId="580D3845" w14:textId="77777777" w:rsidR="004C5F46" w:rsidRPr="004C5F46" w:rsidRDefault="004C5F46" w:rsidP="004C5F46">
      <w:pPr>
        <w:spacing w:after="0" w:line="240" w:lineRule="auto"/>
        <w:ind w:right="-142"/>
        <w:jc w:val="both"/>
        <w:rPr>
          <w:rFonts w:ascii="Times New Roman" w:eastAsia="Times New Roman" w:hAnsi="Times New Roman" w:cs="Times New Roman"/>
          <w:sz w:val="24"/>
          <w:szCs w:val="24"/>
          <w:lang w:eastAsia="x-none"/>
        </w:rPr>
      </w:pPr>
    </w:p>
    <w:p w14:paraId="0E34A109" w14:textId="77777777" w:rsidR="004C5F46" w:rsidRPr="004C5F46" w:rsidRDefault="004C5F46" w:rsidP="004C5F46">
      <w:pPr>
        <w:spacing w:after="0" w:line="240" w:lineRule="auto"/>
        <w:ind w:right="-142"/>
        <w:jc w:val="both"/>
        <w:rPr>
          <w:rFonts w:ascii="Times New Roman" w:eastAsia="Times New Roman" w:hAnsi="Times New Roman" w:cs="Times New Roman"/>
          <w:b/>
          <w:sz w:val="24"/>
          <w:szCs w:val="24"/>
          <w:lang w:eastAsia="x-none"/>
        </w:rPr>
      </w:pPr>
      <w:r w:rsidRPr="004C5F46">
        <w:rPr>
          <w:rFonts w:ascii="Times New Roman" w:eastAsia="Times New Roman" w:hAnsi="Times New Roman" w:cs="Times New Roman"/>
          <w:sz w:val="24"/>
          <w:szCs w:val="24"/>
          <w:lang w:eastAsia="x-none"/>
        </w:rPr>
        <w:t>amely létrejött egyrészről a</w:t>
      </w:r>
      <w:r w:rsidRPr="004C5F46">
        <w:rPr>
          <w:rFonts w:ascii="Times New Roman" w:eastAsia="Times New Roman" w:hAnsi="Times New Roman" w:cs="Times New Roman"/>
          <w:b/>
          <w:sz w:val="24"/>
          <w:szCs w:val="24"/>
          <w:lang w:eastAsia="x-none"/>
        </w:rPr>
        <w:tab/>
      </w:r>
      <w:r w:rsidRPr="004C5F46">
        <w:rPr>
          <w:rFonts w:ascii="Times New Roman" w:eastAsia="Times New Roman" w:hAnsi="Times New Roman" w:cs="Times New Roman"/>
          <w:b/>
          <w:sz w:val="24"/>
          <w:szCs w:val="24"/>
          <w:lang w:eastAsia="x-none"/>
        </w:rPr>
        <w:tab/>
        <w:t xml:space="preserve">Fejér </w:t>
      </w:r>
      <w:bookmarkStart w:id="0" w:name="_Hlk95290467"/>
      <w:r w:rsidRPr="004C5F46">
        <w:rPr>
          <w:rFonts w:ascii="Times New Roman" w:eastAsia="Times New Roman" w:hAnsi="Times New Roman" w:cs="Times New Roman"/>
          <w:b/>
          <w:sz w:val="24"/>
          <w:szCs w:val="24"/>
          <w:lang w:eastAsia="x-none"/>
        </w:rPr>
        <w:t>Vármegyei Önkormányzat</w:t>
      </w:r>
      <w:bookmarkEnd w:id="0"/>
    </w:p>
    <w:p w14:paraId="14129450"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 xml:space="preserve">székhelye: </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t>8000 Székesfehérvár, Szent István tér 9.</w:t>
      </w:r>
    </w:p>
    <w:p w14:paraId="27D083D3"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Törzskönyvi azonosító száma:</w:t>
      </w:r>
      <w:r w:rsidRPr="004C5F46">
        <w:rPr>
          <w:rFonts w:ascii="Times New Roman" w:eastAsia="Times New Roman" w:hAnsi="Times New Roman" w:cs="Times New Roman"/>
          <w:sz w:val="24"/>
          <w:szCs w:val="24"/>
          <w:lang w:eastAsia="x-none"/>
        </w:rPr>
        <w:tab/>
        <w:t>726984</w:t>
      </w:r>
    </w:p>
    <w:p w14:paraId="055E096D"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adószáma:</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t>15726982-2-07</w:t>
      </w:r>
    </w:p>
    <w:p w14:paraId="039C50ED"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KSH statisztikai számjel:</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t>15726982-8411-321-07</w:t>
      </w:r>
    </w:p>
    <w:p w14:paraId="1ED93BAA"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képviseli:</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t>Dr. Molnár Krisztián közgyűlés elnöke</w:t>
      </w:r>
    </w:p>
    <w:p w14:paraId="0ED298A4"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(a továbbiakban:</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t>Vármegyei Önkormányzat),</w:t>
      </w:r>
    </w:p>
    <w:p w14:paraId="403681AD"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p>
    <w:p w14:paraId="0619A93C" w14:textId="77777777" w:rsidR="004C5F46" w:rsidRPr="004C5F46" w:rsidRDefault="004C5F46" w:rsidP="004C5F46">
      <w:pPr>
        <w:spacing w:after="0" w:line="240" w:lineRule="auto"/>
        <w:ind w:left="2835" w:hanging="2835"/>
        <w:rPr>
          <w:rFonts w:ascii="Times New Roman" w:eastAsia="Times New Roman" w:hAnsi="Times New Roman" w:cs="Times New Roman"/>
          <w:b/>
          <w:sz w:val="24"/>
          <w:szCs w:val="24"/>
          <w:lang w:eastAsia="hu-HU"/>
        </w:rPr>
      </w:pPr>
      <w:r w:rsidRPr="004C5F46">
        <w:rPr>
          <w:rFonts w:ascii="Times New Roman" w:eastAsia="Times New Roman" w:hAnsi="Times New Roman" w:cs="Times New Roman"/>
          <w:sz w:val="24"/>
          <w:szCs w:val="24"/>
          <w:lang w:eastAsia="hu-HU"/>
        </w:rPr>
        <w:t>másrészről</w:t>
      </w:r>
      <w:r w:rsidRPr="004C5F46">
        <w:rPr>
          <w:rFonts w:ascii="Times New Roman" w:eastAsia="Times New Roman" w:hAnsi="Times New Roman" w:cs="Times New Roman"/>
          <w:sz w:val="24"/>
          <w:szCs w:val="24"/>
          <w:lang w:eastAsia="hu-HU"/>
        </w:rPr>
        <w:tab/>
      </w:r>
      <w:r w:rsidRPr="004C5F46">
        <w:rPr>
          <w:rFonts w:ascii="Times New Roman" w:eastAsia="Times New Roman" w:hAnsi="Times New Roman" w:cs="Times New Roman"/>
          <w:sz w:val="24"/>
          <w:szCs w:val="24"/>
          <w:lang w:eastAsia="hu-HU"/>
        </w:rPr>
        <w:tab/>
      </w:r>
      <w:r w:rsidRPr="004C5F46">
        <w:rPr>
          <w:rFonts w:ascii="Times New Roman" w:eastAsia="Times New Roman" w:hAnsi="Times New Roman" w:cs="Times New Roman"/>
          <w:sz w:val="24"/>
          <w:szCs w:val="24"/>
          <w:lang w:eastAsia="hu-HU"/>
        </w:rPr>
        <w:tab/>
      </w:r>
      <w:r w:rsidRPr="004C5F46">
        <w:rPr>
          <w:rFonts w:ascii="Times New Roman" w:eastAsia="Times New Roman" w:hAnsi="Times New Roman" w:cs="Times New Roman"/>
          <w:b/>
          <w:sz w:val="24"/>
          <w:szCs w:val="24"/>
          <w:lang w:eastAsia="hu-HU"/>
        </w:rPr>
        <w:t>Mór Városi Önkormányzat</w:t>
      </w:r>
    </w:p>
    <w:p w14:paraId="217E1F0B" w14:textId="77777777" w:rsidR="004C5F46" w:rsidRPr="004C5F46" w:rsidRDefault="004C5F46" w:rsidP="004C5F46">
      <w:pPr>
        <w:spacing w:after="0" w:line="240" w:lineRule="auto"/>
        <w:rPr>
          <w:rFonts w:ascii="Times New Roman" w:eastAsia="Times New Roman" w:hAnsi="Times New Roman" w:cs="Times New Roman"/>
          <w:sz w:val="24"/>
          <w:szCs w:val="24"/>
          <w:lang w:eastAsia="hu-HU"/>
        </w:rPr>
      </w:pPr>
      <w:r w:rsidRPr="004C5F46">
        <w:rPr>
          <w:rFonts w:ascii="Times New Roman" w:eastAsia="Times New Roman" w:hAnsi="Times New Roman" w:cs="Times New Roman"/>
          <w:sz w:val="24"/>
          <w:szCs w:val="24"/>
          <w:lang w:eastAsia="hu-HU"/>
        </w:rPr>
        <w:t>székhelye:</w:t>
      </w:r>
      <w:r w:rsidRPr="004C5F46">
        <w:rPr>
          <w:rFonts w:ascii="Times New Roman" w:eastAsia="Times New Roman" w:hAnsi="Times New Roman" w:cs="Times New Roman"/>
          <w:sz w:val="24"/>
          <w:szCs w:val="24"/>
          <w:lang w:eastAsia="hu-HU"/>
        </w:rPr>
        <w:tab/>
      </w:r>
      <w:r w:rsidRPr="004C5F46">
        <w:rPr>
          <w:rFonts w:ascii="Times New Roman" w:eastAsia="Times New Roman" w:hAnsi="Times New Roman" w:cs="Times New Roman"/>
          <w:sz w:val="24"/>
          <w:szCs w:val="24"/>
          <w:lang w:eastAsia="hu-HU"/>
        </w:rPr>
        <w:tab/>
      </w:r>
      <w:r w:rsidRPr="004C5F46">
        <w:rPr>
          <w:rFonts w:ascii="Times New Roman" w:eastAsia="Times New Roman" w:hAnsi="Times New Roman" w:cs="Times New Roman"/>
          <w:sz w:val="24"/>
          <w:szCs w:val="24"/>
          <w:lang w:eastAsia="hu-HU"/>
        </w:rPr>
        <w:tab/>
      </w:r>
      <w:r w:rsidRPr="004C5F46">
        <w:rPr>
          <w:rFonts w:ascii="Times New Roman" w:eastAsia="Times New Roman" w:hAnsi="Times New Roman" w:cs="Times New Roman"/>
          <w:sz w:val="24"/>
          <w:szCs w:val="24"/>
          <w:lang w:eastAsia="hu-HU"/>
        </w:rPr>
        <w:tab/>
        <w:t>8060 Mór, Szent István tér 6.</w:t>
      </w:r>
    </w:p>
    <w:p w14:paraId="7E799DF8" w14:textId="77777777" w:rsidR="004C5F46" w:rsidRPr="004C5F46" w:rsidRDefault="004C5F46" w:rsidP="004C5F46">
      <w:pPr>
        <w:spacing w:after="0" w:line="240" w:lineRule="auto"/>
        <w:rPr>
          <w:rFonts w:ascii="Times New Roman" w:eastAsia="Times New Roman" w:hAnsi="Times New Roman" w:cs="Times New Roman"/>
          <w:sz w:val="24"/>
          <w:szCs w:val="24"/>
          <w:lang w:eastAsia="hu-HU"/>
        </w:rPr>
      </w:pPr>
      <w:r w:rsidRPr="004C5F46">
        <w:rPr>
          <w:rFonts w:ascii="Times New Roman" w:eastAsia="Times New Roman" w:hAnsi="Times New Roman" w:cs="Times New Roman"/>
          <w:sz w:val="24"/>
          <w:szCs w:val="24"/>
          <w:lang w:eastAsia="hu-HU"/>
        </w:rPr>
        <w:t>Törzskönyvi azonosító száma:</w:t>
      </w:r>
      <w:r w:rsidRPr="004C5F46">
        <w:rPr>
          <w:rFonts w:ascii="Times New Roman" w:eastAsia="Times New Roman" w:hAnsi="Times New Roman" w:cs="Times New Roman"/>
          <w:sz w:val="24"/>
          <w:szCs w:val="24"/>
          <w:lang w:eastAsia="hu-HU"/>
        </w:rPr>
        <w:tab/>
        <w:t>727222</w:t>
      </w:r>
    </w:p>
    <w:p w14:paraId="1AAE1D0C"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adószáma:</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t>15727220-2-07</w:t>
      </w:r>
    </w:p>
    <w:p w14:paraId="249D02D8"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KSH statisztikai számjel:</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t>15727220-8411-321-07</w:t>
      </w:r>
    </w:p>
    <w:p w14:paraId="3682D5C3" w14:textId="77777777" w:rsidR="004C5F46" w:rsidRPr="004C5F46" w:rsidRDefault="004C5F46" w:rsidP="004C5F46">
      <w:pPr>
        <w:spacing w:after="0" w:line="240" w:lineRule="auto"/>
        <w:ind w:right="-142" w:firstLine="3"/>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képviseli:</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t>Fenyves Péter polgármester</w:t>
      </w:r>
    </w:p>
    <w:p w14:paraId="544F63A5"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(a továbbiakban:</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bookmarkStart w:id="1" w:name="_Hlk109292437"/>
      <w:r w:rsidRPr="004C5F46">
        <w:rPr>
          <w:rFonts w:ascii="Times New Roman" w:eastAsia="Times New Roman" w:hAnsi="Times New Roman" w:cs="Times New Roman"/>
          <w:sz w:val="24"/>
          <w:szCs w:val="24"/>
          <w:lang w:eastAsia="x-none"/>
        </w:rPr>
        <w:t>Mór Városi Önkormányzat</w:t>
      </w:r>
      <w:bookmarkEnd w:id="1"/>
      <w:r w:rsidRPr="004C5F46">
        <w:rPr>
          <w:rFonts w:ascii="Times New Roman" w:eastAsia="Times New Roman" w:hAnsi="Times New Roman" w:cs="Times New Roman"/>
          <w:sz w:val="24"/>
          <w:szCs w:val="24"/>
          <w:lang w:eastAsia="x-none"/>
        </w:rPr>
        <w:t>)</w:t>
      </w:r>
    </w:p>
    <w:p w14:paraId="04AE8790"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p>
    <w:p w14:paraId="369351E4" w14:textId="77777777" w:rsidR="004C5F46" w:rsidRPr="004C5F46" w:rsidRDefault="004C5F46" w:rsidP="004C5F46">
      <w:pPr>
        <w:spacing w:after="0" w:line="240" w:lineRule="auto"/>
        <w:ind w:left="2835" w:hanging="2835"/>
        <w:rPr>
          <w:rFonts w:ascii="Times New Roman" w:eastAsia="Times New Roman" w:hAnsi="Times New Roman" w:cs="Times New Roman"/>
          <w:b/>
          <w:sz w:val="24"/>
          <w:szCs w:val="24"/>
          <w:lang w:eastAsia="hu-HU"/>
        </w:rPr>
      </w:pPr>
      <w:r w:rsidRPr="004C5F46">
        <w:rPr>
          <w:rFonts w:ascii="Times New Roman" w:eastAsia="Times New Roman" w:hAnsi="Times New Roman" w:cs="Times New Roman"/>
          <w:sz w:val="24"/>
          <w:szCs w:val="24"/>
          <w:lang w:eastAsia="hu-HU"/>
        </w:rPr>
        <w:t>valamint</w:t>
      </w:r>
      <w:r w:rsidRPr="004C5F46">
        <w:rPr>
          <w:rFonts w:ascii="Times New Roman" w:eastAsia="Times New Roman" w:hAnsi="Times New Roman" w:cs="Times New Roman"/>
          <w:sz w:val="24"/>
          <w:szCs w:val="24"/>
          <w:lang w:eastAsia="hu-HU"/>
        </w:rPr>
        <w:tab/>
      </w:r>
      <w:r w:rsidRPr="004C5F46">
        <w:rPr>
          <w:rFonts w:ascii="Times New Roman" w:eastAsia="Times New Roman" w:hAnsi="Times New Roman" w:cs="Times New Roman"/>
          <w:sz w:val="24"/>
          <w:szCs w:val="24"/>
          <w:lang w:eastAsia="hu-HU"/>
        </w:rPr>
        <w:tab/>
      </w:r>
      <w:r w:rsidRPr="004C5F46">
        <w:rPr>
          <w:rFonts w:ascii="Times New Roman" w:eastAsia="Times New Roman" w:hAnsi="Times New Roman" w:cs="Times New Roman"/>
          <w:sz w:val="24"/>
          <w:szCs w:val="24"/>
          <w:lang w:eastAsia="hu-HU"/>
        </w:rPr>
        <w:tab/>
      </w:r>
      <w:r w:rsidRPr="004C5F46">
        <w:rPr>
          <w:rFonts w:ascii="Times New Roman" w:eastAsia="Times New Roman" w:hAnsi="Times New Roman" w:cs="Times New Roman"/>
          <w:b/>
          <w:sz w:val="24"/>
          <w:szCs w:val="24"/>
          <w:lang w:eastAsia="hu-HU"/>
        </w:rPr>
        <w:t>Pusztavám Község Önkormányzat</w:t>
      </w:r>
    </w:p>
    <w:p w14:paraId="4CB9629B" w14:textId="77777777" w:rsidR="004C5F46" w:rsidRPr="004C5F46" w:rsidRDefault="004C5F46" w:rsidP="004C5F46">
      <w:pPr>
        <w:spacing w:after="0" w:line="240" w:lineRule="auto"/>
        <w:rPr>
          <w:rFonts w:ascii="Times New Roman" w:eastAsia="Times New Roman" w:hAnsi="Times New Roman" w:cs="Times New Roman"/>
          <w:sz w:val="24"/>
          <w:szCs w:val="24"/>
          <w:lang w:eastAsia="hu-HU"/>
        </w:rPr>
      </w:pPr>
      <w:r w:rsidRPr="004C5F46">
        <w:rPr>
          <w:rFonts w:ascii="Times New Roman" w:eastAsia="Times New Roman" w:hAnsi="Times New Roman" w:cs="Times New Roman"/>
          <w:sz w:val="24"/>
          <w:szCs w:val="24"/>
          <w:lang w:eastAsia="hu-HU"/>
        </w:rPr>
        <w:t>székhelye:</w:t>
      </w:r>
      <w:r w:rsidRPr="004C5F46">
        <w:rPr>
          <w:rFonts w:ascii="Times New Roman" w:eastAsia="Times New Roman" w:hAnsi="Times New Roman" w:cs="Times New Roman"/>
          <w:sz w:val="24"/>
          <w:szCs w:val="24"/>
          <w:lang w:eastAsia="hu-HU"/>
        </w:rPr>
        <w:tab/>
      </w:r>
      <w:r w:rsidRPr="004C5F46">
        <w:rPr>
          <w:rFonts w:ascii="Times New Roman" w:eastAsia="Times New Roman" w:hAnsi="Times New Roman" w:cs="Times New Roman"/>
          <w:sz w:val="24"/>
          <w:szCs w:val="24"/>
          <w:lang w:eastAsia="hu-HU"/>
        </w:rPr>
        <w:tab/>
      </w:r>
      <w:r w:rsidRPr="004C5F46">
        <w:rPr>
          <w:rFonts w:ascii="Times New Roman" w:eastAsia="Times New Roman" w:hAnsi="Times New Roman" w:cs="Times New Roman"/>
          <w:sz w:val="24"/>
          <w:szCs w:val="24"/>
          <w:lang w:eastAsia="hu-HU"/>
        </w:rPr>
        <w:tab/>
      </w:r>
      <w:r w:rsidRPr="004C5F46">
        <w:rPr>
          <w:rFonts w:ascii="Times New Roman" w:eastAsia="Times New Roman" w:hAnsi="Times New Roman" w:cs="Times New Roman"/>
          <w:sz w:val="24"/>
          <w:szCs w:val="24"/>
          <w:lang w:eastAsia="hu-HU"/>
        </w:rPr>
        <w:tab/>
        <w:t>8066 Pusztavám, Kossuth Lajos utca 64-66.</w:t>
      </w:r>
    </w:p>
    <w:p w14:paraId="7F08B8C9" w14:textId="77777777" w:rsidR="004C5F46" w:rsidRPr="004C5F46" w:rsidRDefault="004C5F46" w:rsidP="004C5F46">
      <w:pPr>
        <w:spacing w:after="0" w:line="240" w:lineRule="auto"/>
        <w:rPr>
          <w:rFonts w:ascii="Times New Roman" w:eastAsia="Times New Roman" w:hAnsi="Times New Roman" w:cs="Times New Roman"/>
          <w:sz w:val="24"/>
          <w:szCs w:val="24"/>
          <w:lang w:eastAsia="hu-HU"/>
        </w:rPr>
      </w:pPr>
      <w:r w:rsidRPr="004C5F46">
        <w:rPr>
          <w:rFonts w:ascii="Times New Roman" w:eastAsia="Times New Roman" w:hAnsi="Times New Roman" w:cs="Times New Roman"/>
          <w:sz w:val="24"/>
          <w:szCs w:val="24"/>
          <w:lang w:eastAsia="hu-HU"/>
        </w:rPr>
        <w:t>Törzskönyvi azonosító száma:</w:t>
      </w:r>
      <w:r w:rsidRPr="004C5F46">
        <w:rPr>
          <w:rFonts w:ascii="Times New Roman" w:eastAsia="Times New Roman" w:hAnsi="Times New Roman" w:cs="Times New Roman"/>
          <w:sz w:val="24"/>
          <w:szCs w:val="24"/>
          <w:lang w:eastAsia="hu-HU"/>
        </w:rPr>
        <w:tab/>
        <w:t>362270</w:t>
      </w:r>
    </w:p>
    <w:p w14:paraId="0CA5E71E"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adószáma:</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t>15362278-2-07</w:t>
      </w:r>
    </w:p>
    <w:p w14:paraId="53A0132F"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KSH statisztikai számjel:</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t>15362278-8411-321-07</w:t>
      </w:r>
    </w:p>
    <w:p w14:paraId="3F0CCF23" w14:textId="77777777" w:rsidR="004C5F46" w:rsidRPr="004C5F46" w:rsidRDefault="004C5F46" w:rsidP="004C5F46">
      <w:pPr>
        <w:spacing w:after="0" w:line="240" w:lineRule="auto"/>
        <w:ind w:right="-142" w:firstLine="3"/>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képviseli:</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t>Csordás Mihály polgármester</w:t>
      </w:r>
    </w:p>
    <w:p w14:paraId="69733C1E"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(a továbbiakban:</w:t>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r>
      <w:r w:rsidRPr="004C5F46">
        <w:rPr>
          <w:rFonts w:ascii="Times New Roman" w:eastAsia="Times New Roman" w:hAnsi="Times New Roman" w:cs="Times New Roman"/>
          <w:sz w:val="24"/>
          <w:szCs w:val="24"/>
          <w:lang w:eastAsia="x-none"/>
        </w:rPr>
        <w:tab/>
        <w:t>Pusztavám Község Önkormányzat)</w:t>
      </w:r>
    </w:p>
    <w:p w14:paraId="04D632E7"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p>
    <w:p w14:paraId="286B7FE4"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p>
    <w:p w14:paraId="3F161B9B" w14:textId="77777777" w:rsidR="004C5F46" w:rsidRPr="004C5F46" w:rsidRDefault="004C5F46" w:rsidP="004C5F46">
      <w:pPr>
        <w:spacing w:after="0" w:line="240" w:lineRule="auto"/>
        <w:jc w:val="both"/>
        <w:rPr>
          <w:rFonts w:ascii="Times New Roman" w:eastAsia="Times New Roman" w:hAnsi="Times New Roman" w:cs="Times New Roman"/>
          <w:sz w:val="24"/>
          <w:szCs w:val="24"/>
          <w:lang w:eastAsia="x-none"/>
        </w:rPr>
      </w:pPr>
      <w:r w:rsidRPr="004C5F46">
        <w:rPr>
          <w:rFonts w:ascii="Times New Roman" w:eastAsia="Times New Roman" w:hAnsi="Times New Roman" w:cs="Times New Roman"/>
          <w:sz w:val="24"/>
          <w:szCs w:val="24"/>
          <w:lang w:eastAsia="x-none"/>
        </w:rPr>
        <w:t xml:space="preserve">(a továbbiakban együttesen: </w:t>
      </w:r>
      <w:r w:rsidRPr="004C5F46">
        <w:rPr>
          <w:rFonts w:ascii="Times New Roman" w:eastAsia="Times New Roman" w:hAnsi="Times New Roman" w:cs="Times New Roman"/>
          <w:sz w:val="24"/>
          <w:szCs w:val="24"/>
          <w:lang w:eastAsia="x-none"/>
        </w:rPr>
        <w:tab/>
        <w:t>Felek)</w:t>
      </w:r>
    </w:p>
    <w:p w14:paraId="4E2DD19D" w14:textId="77777777" w:rsidR="004C5F46" w:rsidRPr="004C5F46" w:rsidRDefault="004C5F46" w:rsidP="004C5F46">
      <w:pPr>
        <w:spacing w:after="0" w:line="240" w:lineRule="auto"/>
        <w:jc w:val="both"/>
        <w:rPr>
          <w:rFonts w:ascii="Times New Roman" w:eastAsia="Calibri" w:hAnsi="Times New Roman" w:cs="Times New Roman"/>
        </w:rPr>
      </w:pPr>
      <w:r w:rsidRPr="004C5F46">
        <w:rPr>
          <w:rFonts w:ascii="Times New Roman" w:eastAsia="Calibri" w:hAnsi="Times New Roman" w:cs="Times New Roman"/>
          <w:lang w:eastAsia="x-none"/>
        </w:rPr>
        <w:t>között az alulírott napon és helyen, az alábbi feltételekkel.</w:t>
      </w:r>
    </w:p>
    <w:p w14:paraId="4ECF58BD" w14:textId="77777777" w:rsidR="004C5F46" w:rsidRPr="004C5F46" w:rsidRDefault="004C5F46" w:rsidP="004C5F46">
      <w:pPr>
        <w:spacing w:after="0" w:line="240" w:lineRule="auto"/>
        <w:ind w:left="720"/>
        <w:contextualSpacing/>
        <w:rPr>
          <w:rFonts w:ascii="Times New Roman" w:eastAsia="Calibri" w:hAnsi="Times New Roman" w:cs="Times New Roman"/>
        </w:rPr>
      </w:pPr>
    </w:p>
    <w:p w14:paraId="038C294C" w14:textId="77777777" w:rsidR="004C5F46" w:rsidRPr="004C5F46" w:rsidRDefault="004C5F46" w:rsidP="004C5F46">
      <w:pPr>
        <w:spacing w:after="0" w:line="240" w:lineRule="auto"/>
        <w:jc w:val="center"/>
        <w:rPr>
          <w:rFonts w:ascii="Times New Roman" w:eastAsia="Calibri" w:hAnsi="Times New Roman" w:cs="Times New Roman"/>
          <w:b/>
        </w:rPr>
      </w:pPr>
    </w:p>
    <w:p w14:paraId="33190BE5" w14:textId="77777777" w:rsidR="004C5F46" w:rsidRPr="004C5F46" w:rsidRDefault="004C5F46" w:rsidP="004C5F46">
      <w:pPr>
        <w:spacing w:after="0" w:line="240" w:lineRule="auto"/>
        <w:jc w:val="center"/>
        <w:rPr>
          <w:rFonts w:ascii="Times New Roman" w:eastAsia="Calibri" w:hAnsi="Times New Roman" w:cs="Times New Roman"/>
          <w:b/>
        </w:rPr>
      </w:pPr>
      <w:r w:rsidRPr="004C5F46">
        <w:rPr>
          <w:rFonts w:ascii="Times New Roman" w:eastAsia="Calibri" w:hAnsi="Times New Roman" w:cs="Times New Roman"/>
          <w:b/>
        </w:rPr>
        <w:t>A Tervek</w:t>
      </w:r>
    </w:p>
    <w:p w14:paraId="62EA2E60" w14:textId="77777777" w:rsidR="004C5F46" w:rsidRPr="004C5F46" w:rsidRDefault="004C5F46" w:rsidP="004C5F46">
      <w:pPr>
        <w:spacing w:after="0" w:line="240" w:lineRule="auto"/>
        <w:jc w:val="both"/>
        <w:rPr>
          <w:rFonts w:ascii="Times New Roman" w:eastAsia="Calibri" w:hAnsi="Times New Roman" w:cs="Times New Roman"/>
          <w:lang w:eastAsia="x-none"/>
        </w:rPr>
      </w:pPr>
    </w:p>
    <w:p w14:paraId="4D01FF14"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 xml:space="preserve">Az Aktív- és </w:t>
      </w:r>
      <w:proofErr w:type="spellStart"/>
      <w:r w:rsidRPr="004C5F46">
        <w:rPr>
          <w:rFonts w:ascii="Times New Roman" w:eastAsia="Calibri" w:hAnsi="Times New Roman" w:cs="Times New Roman"/>
        </w:rPr>
        <w:t>Ökoturisztikai</w:t>
      </w:r>
      <w:proofErr w:type="spellEnd"/>
      <w:r w:rsidRPr="004C5F46">
        <w:rPr>
          <w:rFonts w:ascii="Times New Roman" w:eastAsia="Calibri" w:hAnsi="Times New Roman" w:cs="Times New Roman"/>
        </w:rPr>
        <w:t xml:space="preserve"> Fejlesztési Központ Nonprofit Kft. és a Fejér Megyei Önkormányzat között AOFK_T/86-1/2020. iktatószámon létrejött Támogatói okirat keretében a Megyei Önkormányzat 2021. augusztus 12. napján tervezési szerződést kötött a TERV-TÁR Tervező, Kivitelező és Szolgáltató </w:t>
      </w:r>
      <w:proofErr w:type="spellStart"/>
      <w:r w:rsidRPr="004C5F46">
        <w:rPr>
          <w:rFonts w:ascii="Times New Roman" w:eastAsia="Calibri" w:hAnsi="Times New Roman" w:cs="Times New Roman"/>
        </w:rPr>
        <w:t>Bt-vel</w:t>
      </w:r>
      <w:proofErr w:type="spellEnd"/>
      <w:r w:rsidRPr="004C5F46">
        <w:rPr>
          <w:rFonts w:ascii="Times New Roman" w:eastAsia="Calibri" w:hAnsi="Times New Roman" w:cs="Times New Roman"/>
        </w:rPr>
        <w:t xml:space="preserve"> a Kerékpáros létesítmények tervezése Mór-Pusztavám települések között terveinek elkészítése tárgyában.</w:t>
      </w:r>
    </w:p>
    <w:p w14:paraId="60A372D0" w14:textId="77777777" w:rsidR="004C5F46" w:rsidRPr="004C5F46" w:rsidRDefault="004C5F46" w:rsidP="004C5F46">
      <w:pPr>
        <w:spacing w:after="0" w:line="240" w:lineRule="auto"/>
        <w:ind w:left="709"/>
        <w:jc w:val="both"/>
        <w:rPr>
          <w:rFonts w:ascii="Times New Roman" w:eastAsia="Calibri" w:hAnsi="Times New Roman" w:cs="Times New Roman"/>
        </w:rPr>
      </w:pPr>
    </w:p>
    <w:p w14:paraId="79787983"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A Vármegyei Önkormányzat kijelenti, hogy a tervezési szerződés alapján valamennyi olyan, a szerzői jogokkal és a szellemi alkotáshoz fűződő egyéb jogokkal védelemben részesíthető termékhez kötődő vagyoni értékű joggal rendelkezik, amely a Tervező tevékenységével összefüggésben, ahhoz közvetlenül vagy közvetetten kapcsolódva jött létre, kivétel nélkül, valamint kizárólagos jelleggel a Vármegyei Önkormányzatot illeti meg. A Vármegyei Önkormányzat jogosult ezen jogokat időbeli, földrajzi és tárgyi (cél szerinti) megkötés nélkül használni, felhasználni, hasznosítani, valamint harmadik személyek részére mindezek tekintetében felhatalmazást adni.</w:t>
      </w:r>
    </w:p>
    <w:p w14:paraId="1DDAA2A2" w14:textId="77777777" w:rsidR="004C5F46" w:rsidRPr="004C5F46" w:rsidRDefault="004C5F46" w:rsidP="004C5F46">
      <w:pPr>
        <w:spacing w:after="0" w:line="240" w:lineRule="auto"/>
        <w:ind w:left="709"/>
        <w:jc w:val="both"/>
        <w:rPr>
          <w:rFonts w:ascii="Times New Roman" w:eastAsia="Calibri" w:hAnsi="Times New Roman" w:cs="Times New Roman"/>
        </w:rPr>
      </w:pPr>
    </w:p>
    <w:p w14:paraId="679DE70F"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bookmarkStart w:id="2" w:name="_Hlk96687327"/>
      <w:r w:rsidRPr="004C5F46">
        <w:rPr>
          <w:rFonts w:ascii="Times New Roman" w:eastAsia="Calibri" w:hAnsi="Times New Roman" w:cs="Times New Roman"/>
        </w:rPr>
        <w:t xml:space="preserve">A Vármegyei Önkormányzat kijelenti, hogy a következő tervek (a továbbiakban: </w:t>
      </w:r>
      <w:r w:rsidRPr="004C5F46">
        <w:rPr>
          <w:rFonts w:ascii="Times New Roman" w:eastAsia="Calibri" w:hAnsi="Times New Roman" w:cs="Times New Roman"/>
          <w:b/>
        </w:rPr>
        <w:t>Tervek</w:t>
      </w:r>
      <w:r w:rsidRPr="004C5F46">
        <w:rPr>
          <w:rFonts w:ascii="Times New Roman" w:eastAsia="Calibri" w:hAnsi="Times New Roman" w:cs="Times New Roman"/>
        </w:rPr>
        <w:t xml:space="preserve">) </w:t>
      </w:r>
      <w:bookmarkEnd w:id="2"/>
      <w:r w:rsidRPr="004C5F46">
        <w:rPr>
          <w:rFonts w:ascii="Times New Roman" w:eastAsia="Calibri" w:hAnsi="Times New Roman" w:cs="Times New Roman"/>
        </w:rPr>
        <w:t>felhasználási jogával rendelkezik.</w:t>
      </w:r>
    </w:p>
    <w:p w14:paraId="2FB60BDB" w14:textId="77777777" w:rsidR="004C5F46" w:rsidRPr="004C5F46" w:rsidRDefault="004C5F46" w:rsidP="004C5F46">
      <w:pPr>
        <w:spacing w:after="0" w:line="240" w:lineRule="auto"/>
        <w:jc w:val="both"/>
        <w:rPr>
          <w:rFonts w:ascii="Times New Roman" w:eastAsia="Calibri" w:hAnsi="Times New Roman" w:cs="Times New Roman"/>
        </w:rPr>
      </w:pPr>
    </w:p>
    <w:p w14:paraId="75F1AF7D" w14:textId="77777777" w:rsidR="004C5F46" w:rsidRPr="004C5F46" w:rsidRDefault="004C5F46" w:rsidP="004C5F46">
      <w:pPr>
        <w:numPr>
          <w:ilvl w:val="1"/>
          <w:numId w:val="3"/>
        </w:numPr>
        <w:spacing w:after="0" w:line="240" w:lineRule="auto"/>
        <w:ind w:left="1134"/>
        <w:jc w:val="both"/>
        <w:rPr>
          <w:rFonts w:ascii="Times New Roman" w:eastAsia="Calibri" w:hAnsi="Times New Roman" w:cs="Times New Roman"/>
          <w:b/>
          <w:sz w:val="20"/>
        </w:rPr>
      </w:pPr>
      <w:r w:rsidRPr="004C5F46">
        <w:rPr>
          <w:rFonts w:ascii="Times New Roman" w:eastAsia="Calibri" w:hAnsi="Times New Roman" w:cs="Times New Roman"/>
        </w:rPr>
        <w:t>Tárgy:</w:t>
      </w:r>
      <w:r w:rsidRPr="004C5F46">
        <w:rPr>
          <w:rFonts w:ascii="Times New Roman" w:eastAsia="Calibri" w:hAnsi="Times New Roman" w:cs="Times New Roman"/>
        </w:rPr>
        <w:tab/>
      </w:r>
      <w:r w:rsidRPr="004C5F46">
        <w:rPr>
          <w:rFonts w:ascii="Times New Roman" w:eastAsia="Calibri" w:hAnsi="Times New Roman" w:cs="Times New Roman"/>
          <w:b/>
          <w:szCs w:val="20"/>
        </w:rPr>
        <w:t>Kerékpáros létesítmények tervezése Mór – Pusztavám települések között – ENGEDÉLYEZÉSI TERV</w:t>
      </w:r>
    </w:p>
    <w:p w14:paraId="53E653EE"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Tervező:</w:t>
      </w:r>
      <w:r w:rsidRPr="004C5F46">
        <w:rPr>
          <w:rFonts w:ascii="Times New Roman" w:eastAsia="Calibri" w:hAnsi="Times New Roman" w:cs="Times New Roman"/>
        </w:rPr>
        <w:tab/>
      </w:r>
      <w:r w:rsidRPr="004C5F46">
        <w:rPr>
          <w:rFonts w:ascii="Times New Roman" w:eastAsia="Calibri" w:hAnsi="Times New Roman" w:cs="Times New Roman"/>
          <w:b/>
        </w:rPr>
        <w:t>TERV-TÁR Bt.</w:t>
      </w:r>
    </w:p>
    <w:p w14:paraId="462EC5AD" w14:textId="77777777" w:rsidR="004C5F46" w:rsidRPr="004C5F46" w:rsidRDefault="004C5F46" w:rsidP="004C5F46">
      <w:pPr>
        <w:spacing w:after="0" w:line="240" w:lineRule="auto"/>
        <w:ind w:left="1134"/>
        <w:jc w:val="both"/>
        <w:rPr>
          <w:rFonts w:ascii="Times New Roman" w:eastAsia="Calibri" w:hAnsi="Times New Roman" w:cs="Times New Roman"/>
        </w:rPr>
      </w:pPr>
      <w:r w:rsidRPr="004C5F46">
        <w:rPr>
          <w:rFonts w:ascii="Times New Roman" w:eastAsia="Calibri" w:hAnsi="Times New Roman" w:cs="Times New Roman"/>
        </w:rPr>
        <w:t xml:space="preserve">Tervszám: </w:t>
      </w:r>
      <w:r w:rsidRPr="004C5F46">
        <w:rPr>
          <w:rFonts w:ascii="Times New Roman" w:eastAsia="Calibri" w:hAnsi="Times New Roman" w:cs="Times New Roman"/>
          <w:b/>
          <w:bCs/>
        </w:rPr>
        <w:t>TT-2155-AC-E-2111</w:t>
      </w:r>
    </w:p>
    <w:p w14:paraId="0B624D20"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 xml:space="preserve">Dátum: </w:t>
      </w:r>
      <w:r w:rsidRPr="004C5F46">
        <w:rPr>
          <w:rFonts w:ascii="Times New Roman" w:eastAsia="Calibri" w:hAnsi="Times New Roman" w:cs="Times New Roman"/>
          <w:b/>
        </w:rPr>
        <w:t>2021. december</w:t>
      </w:r>
    </w:p>
    <w:p w14:paraId="55357ED8" w14:textId="77777777" w:rsidR="004C5F46" w:rsidRPr="004C5F46" w:rsidRDefault="004C5F46" w:rsidP="004C5F46">
      <w:pPr>
        <w:spacing w:after="0" w:line="240" w:lineRule="auto"/>
        <w:jc w:val="both"/>
        <w:rPr>
          <w:rFonts w:ascii="Times New Roman" w:eastAsia="Calibri" w:hAnsi="Times New Roman" w:cs="Times New Roman"/>
          <w:b/>
          <w:sz w:val="20"/>
          <w:szCs w:val="20"/>
        </w:rPr>
      </w:pPr>
    </w:p>
    <w:p w14:paraId="0050037B" w14:textId="77777777" w:rsidR="004C5F46" w:rsidRPr="004C5F46" w:rsidRDefault="004C5F46" w:rsidP="004C5F46">
      <w:pPr>
        <w:numPr>
          <w:ilvl w:val="1"/>
          <w:numId w:val="3"/>
        </w:numPr>
        <w:spacing w:after="0" w:line="240" w:lineRule="auto"/>
        <w:ind w:left="1134"/>
        <w:jc w:val="both"/>
        <w:rPr>
          <w:rFonts w:ascii="Times New Roman" w:eastAsia="Calibri" w:hAnsi="Times New Roman" w:cs="Times New Roman"/>
          <w:b/>
          <w:sz w:val="20"/>
        </w:rPr>
      </w:pPr>
      <w:r w:rsidRPr="004C5F46">
        <w:rPr>
          <w:rFonts w:ascii="Times New Roman" w:eastAsia="Calibri" w:hAnsi="Times New Roman" w:cs="Times New Roman"/>
        </w:rPr>
        <w:t>Tárgy:</w:t>
      </w:r>
      <w:r w:rsidRPr="004C5F46">
        <w:rPr>
          <w:rFonts w:ascii="Times New Roman" w:eastAsia="Calibri" w:hAnsi="Times New Roman" w:cs="Times New Roman"/>
        </w:rPr>
        <w:tab/>
      </w:r>
      <w:r w:rsidRPr="004C5F46">
        <w:rPr>
          <w:rFonts w:ascii="Times New Roman" w:eastAsia="Calibri" w:hAnsi="Times New Roman" w:cs="Times New Roman"/>
          <w:b/>
          <w:szCs w:val="20"/>
        </w:rPr>
        <w:t>Kerékpáros létesítmények tervezése Mór – Pusztavám települések között – Közvilágítás létesítés – ENGEDÉLYEZÉSI TERV</w:t>
      </w:r>
    </w:p>
    <w:p w14:paraId="18A24573"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Tervező:</w:t>
      </w:r>
      <w:r w:rsidRPr="004C5F46">
        <w:rPr>
          <w:rFonts w:ascii="Times New Roman" w:eastAsia="Calibri" w:hAnsi="Times New Roman" w:cs="Times New Roman"/>
        </w:rPr>
        <w:tab/>
      </w:r>
      <w:r w:rsidRPr="004C5F46">
        <w:rPr>
          <w:rFonts w:ascii="Times New Roman" w:eastAsia="Calibri" w:hAnsi="Times New Roman" w:cs="Times New Roman"/>
          <w:b/>
        </w:rPr>
        <w:t>TERV-TÁR Bt.</w:t>
      </w:r>
    </w:p>
    <w:p w14:paraId="244F165C" w14:textId="77777777" w:rsidR="004C5F46" w:rsidRPr="004C5F46" w:rsidRDefault="004C5F46" w:rsidP="004C5F46">
      <w:pPr>
        <w:spacing w:after="0" w:line="240" w:lineRule="auto"/>
        <w:ind w:left="1134"/>
        <w:jc w:val="both"/>
        <w:rPr>
          <w:rFonts w:ascii="Times New Roman" w:eastAsia="Calibri" w:hAnsi="Times New Roman" w:cs="Times New Roman"/>
        </w:rPr>
      </w:pPr>
      <w:r w:rsidRPr="004C5F46">
        <w:rPr>
          <w:rFonts w:ascii="Times New Roman" w:eastAsia="Calibri" w:hAnsi="Times New Roman" w:cs="Times New Roman"/>
        </w:rPr>
        <w:t xml:space="preserve">Tervszám: </w:t>
      </w:r>
      <w:r w:rsidRPr="004C5F46">
        <w:rPr>
          <w:rFonts w:ascii="Times New Roman" w:eastAsia="Calibri" w:hAnsi="Times New Roman" w:cs="Times New Roman"/>
          <w:b/>
          <w:bCs/>
        </w:rPr>
        <w:t>TT-2155-G2-E-2111</w:t>
      </w:r>
    </w:p>
    <w:p w14:paraId="09199781"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 xml:space="preserve">Dátum: </w:t>
      </w:r>
      <w:r w:rsidRPr="004C5F46">
        <w:rPr>
          <w:rFonts w:ascii="Times New Roman" w:eastAsia="Calibri" w:hAnsi="Times New Roman" w:cs="Times New Roman"/>
          <w:b/>
        </w:rPr>
        <w:t>2021. december</w:t>
      </w:r>
    </w:p>
    <w:p w14:paraId="35D5F1E0" w14:textId="77777777" w:rsidR="004C5F46" w:rsidRPr="004C5F46" w:rsidRDefault="004C5F46" w:rsidP="004C5F46">
      <w:pPr>
        <w:spacing w:after="0" w:line="240" w:lineRule="auto"/>
        <w:jc w:val="both"/>
        <w:rPr>
          <w:rFonts w:ascii="Times New Roman" w:eastAsia="Calibri" w:hAnsi="Times New Roman" w:cs="Times New Roman"/>
          <w:b/>
          <w:sz w:val="20"/>
          <w:szCs w:val="20"/>
        </w:rPr>
      </w:pPr>
    </w:p>
    <w:p w14:paraId="6BACF930" w14:textId="77777777" w:rsidR="004C5F46" w:rsidRPr="004C5F46" w:rsidRDefault="004C5F46" w:rsidP="004C5F46">
      <w:pPr>
        <w:numPr>
          <w:ilvl w:val="1"/>
          <w:numId w:val="3"/>
        </w:numPr>
        <w:spacing w:after="0" w:line="240" w:lineRule="auto"/>
        <w:ind w:left="1134"/>
        <w:jc w:val="both"/>
        <w:rPr>
          <w:rFonts w:ascii="Times New Roman" w:eastAsia="Calibri" w:hAnsi="Times New Roman" w:cs="Times New Roman"/>
          <w:b/>
          <w:sz w:val="20"/>
        </w:rPr>
      </w:pPr>
      <w:r w:rsidRPr="004C5F46">
        <w:rPr>
          <w:rFonts w:ascii="Times New Roman" w:eastAsia="Calibri" w:hAnsi="Times New Roman" w:cs="Times New Roman"/>
        </w:rPr>
        <w:t>Tárgy:</w:t>
      </w:r>
      <w:r w:rsidRPr="004C5F46">
        <w:rPr>
          <w:rFonts w:ascii="Times New Roman" w:eastAsia="Calibri" w:hAnsi="Times New Roman" w:cs="Times New Roman"/>
        </w:rPr>
        <w:tab/>
      </w:r>
      <w:r w:rsidRPr="004C5F46">
        <w:rPr>
          <w:rFonts w:ascii="Times New Roman" w:eastAsia="Calibri" w:hAnsi="Times New Roman" w:cs="Times New Roman"/>
          <w:b/>
          <w:szCs w:val="20"/>
        </w:rPr>
        <w:t>Kerékpáros létesítmények tervezése Mór – Pusztavám települések között – Előzetes régészeti dokumentáció</w:t>
      </w:r>
    </w:p>
    <w:p w14:paraId="65E085F8"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 xml:space="preserve">Készítette: </w:t>
      </w:r>
      <w:r w:rsidRPr="004C5F46">
        <w:rPr>
          <w:rFonts w:ascii="Times New Roman" w:eastAsia="Calibri" w:hAnsi="Times New Roman" w:cs="Times New Roman"/>
          <w:b/>
        </w:rPr>
        <w:t>Magyar Nemzeti Múzeum</w:t>
      </w:r>
    </w:p>
    <w:p w14:paraId="71806BB5"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 xml:space="preserve">Dátum: </w:t>
      </w:r>
      <w:r w:rsidRPr="004C5F46">
        <w:rPr>
          <w:rFonts w:ascii="Times New Roman" w:eastAsia="Calibri" w:hAnsi="Times New Roman" w:cs="Times New Roman"/>
          <w:b/>
        </w:rPr>
        <w:t>2022. január</w:t>
      </w:r>
    </w:p>
    <w:p w14:paraId="66B0FF2E" w14:textId="77777777" w:rsidR="004C5F46" w:rsidRPr="004C5F46" w:rsidRDefault="004C5F46" w:rsidP="004C5F46">
      <w:pPr>
        <w:spacing w:after="0" w:line="240" w:lineRule="auto"/>
        <w:ind w:left="1134"/>
        <w:jc w:val="both"/>
        <w:rPr>
          <w:rFonts w:ascii="Times New Roman" w:eastAsia="Calibri" w:hAnsi="Times New Roman" w:cs="Times New Roman"/>
          <w:b/>
          <w:sz w:val="20"/>
          <w:szCs w:val="20"/>
        </w:rPr>
      </w:pPr>
    </w:p>
    <w:p w14:paraId="2F3A6E70" w14:textId="77777777" w:rsidR="004C5F46" w:rsidRPr="004C5F46" w:rsidRDefault="004C5F46" w:rsidP="004C5F46">
      <w:pPr>
        <w:numPr>
          <w:ilvl w:val="1"/>
          <w:numId w:val="3"/>
        </w:numPr>
        <w:spacing w:after="0" w:line="240" w:lineRule="auto"/>
        <w:ind w:left="1134"/>
        <w:jc w:val="both"/>
        <w:rPr>
          <w:rFonts w:ascii="Times New Roman" w:eastAsia="Calibri" w:hAnsi="Times New Roman" w:cs="Times New Roman"/>
          <w:b/>
          <w:sz w:val="20"/>
        </w:rPr>
      </w:pPr>
      <w:r w:rsidRPr="004C5F46">
        <w:rPr>
          <w:rFonts w:ascii="Times New Roman" w:eastAsia="Calibri" w:hAnsi="Times New Roman" w:cs="Times New Roman"/>
        </w:rPr>
        <w:t>Tárgy:</w:t>
      </w:r>
      <w:r w:rsidRPr="004C5F46">
        <w:rPr>
          <w:rFonts w:ascii="Times New Roman" w:eastAsia="Calibri" w:hAnsi="Times New Roman" w:cs="Times New Roman"/>
        </w:rPr>
        <w:tab/>
      </w:r>
      <w:r w:rsidRPr="004C5F46">
        <w:rPr>
          <w:rFonts w:ascii="Times New Roman" w:eastAsia="Calibri" w:hAnsi="Times New Roman" w:cs="Times New Roman"/>
          <w:b/>
          <w:szCs w:val="20"/>
        </w:rPr>
        <w:t>Kerékpáros létesítmények tervezése Mór – Pusztavám települések között – KIVITELI TERV</w:t>
      </w:r>
    </w:p>
    <w:p w14:paraId="6FAB99A6"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Tervező:</w:t>
      </w:r>
      <w:r w:rsidRPr="004C5F46">
        <w:rPr>
          <w:rFonts w:ascii="Times New Roman" w:eastAsia="Calibri" w:hAnsi="Times New Roman" w:cs="Times New Roman"/>
        </w:rPr>
        <w:tab/>
      </w:r>
      <w:r w:rsidRPr="004C5F46">
        <w:rPr>
          <w:rFonts w:ascii="Times New Roman" w:eastAsia="Calibri" w:hAnsi="Times New Roman" w:cs="Times New Roman"/>
          <w:b/>
        </w:rPr>
        <w:t>TERV-TÁR Bt.</w:t>
      </w:r>
    </w:p>
    <w:p w14:paraId="253262C7" w14:textId="77777777" w:rsidR="004C5F46" w:rsidRPr="004C5F46" w:rsidRDefault="004C5F46" w:rsidP="004C5F46">
      <w:pPr>
        <w:spacing w:after="0" w:line="240" w:lineRule="auto"/>
        <w:ind w:left="1134"/>
        <w:jc w:val="both"/>
        <w:rPr>
          <w:rFonts w:ascii="Times New Roman" w:eastAsia="Calibri" w:hAnsi="Times New Roman" w:cs="Times New Roman"/>
        </w:rPr>
      </w:pPr>
      <w:r w:rsidRPr="004C5F46">
        <w:rPr>
          <w:rFonts w:ascii="Times New Roman" w:eastAsia="Calibri" w:hAnsi="Times New Roman" w:cs="Times New Roman"/>
        </w:rPr>
        <w:t xml:space="preserve">Tervszám: </w:t>
      </w:r>
      <w:r w:rsidRPr="004C5F46">
        <w:rPr>
          <w:rFonts w:ascii="Times New Roman" w:eastAsia="Calibri" w:hAnsi="Times New Roman" w:cs="Times New Roman"/>
          <w:b/>
          <w:bCs/>
        </w:rPr>
        <w:t>TT-2155-AC-E-2111</w:t>
      </w:r>
    </w:p>
    <w:p w14:paraId="19042E4F"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 xml:space="preserve">Dátum: </w:t>
      </w:r>
      <w:r w:rsidRPr="004C5F46">
        <w:rPr>
          <w:rFonts w:ascii="Times New Roman" w:eastAsia="Calibri" w:hAnsi="Times New Roman" w:cs="Times New Roman"/>
          <w:b/>
        </w:rPr>
        <w:t>2022. május</w:t>
      </w:r>
    </w:p>
    <w:p w14:paraId="50714126" w14:textId="77777777" w:rsidR="004C5F46" w:rsidRPr="004C5F46" w:rsidRDefault="004C5F46" w:rsidP="004C5F46">
      <w:pPr>
        <w:spacing w:after="0" w:line="240" w:lineRule="auto"/>
        <w:ind w:left="1134"/>
        <w:jc w:val="both"/>
        <w:rPr>
          <w:rFonts w:ascii="Times New Roman" w:eastAsia="Calibri" w:hAnsi="Times New Roman" w:cs="Times New Roman"/>
          <w:b/>
          <w:sz w:val="20"/>
          <w:szCs w:val="20"/>
        </w:rPr>
      </w:pPr>
    </w:p>
    <w:p w14:paraId="23DD2E57" w14:textId="77777777" w:rsidR="004C5F46" w:rsidRPr="004C5F46" w:rsidRDefault="004C5F46" w:rsidP="004C5F46">
      <w:pPr>
        <w:numPr>
          <w:ilvl w:val="1"/>
          <w:numId w:val="3"/>
        </w:numPr>
        <w:spacing w:after="0" w:line="240" w:lineRule="auto"/>
        <w:ind w:left="1134"/>
        <w:jc w:val="both"/>
        <w:rPr>
          <w:rFonts w:ascii="Times New Roman" w:eastAsia="Calibri" w:hAnsi="Times New Roman" w:cs="Times New Roman"/>
          <w:b/>
          <w:sz w:val="20"/>
        </w:rPr>
      </w:pPr>
      <w:r w:rsidRPr="004C5F46">
        <w:rPr>
          <w:rFonts w:ascii="Times New Roman" w:eastAsia="Calibri" w:hAnsi="Times New Roman" w:cs="Times New Roman"/>
        </w:rPr>
        <w:t>Tárgy:</w:t>
      </w:r>
      <w:r w:rsidRPr="004C5F46">
        <w:rPr>
          <w:rFonts w:ascii="Times New Roman" w:eastAsia="Calibri" w:hAnsi="Times New Roman" w:cs="Times New Roman"/>
        </w:rPr>
        <w:tab/>
      </w:r>
      <w:r w:rsidRPr="004C5F46">
        <w:rPr>
          <w:rFonts w:ascii="Times New Roman" w:eastAsia="Calibri" w:hAnsi="Times New Roman" w:cs="Times New Roman"/>
          <w:b/>
          <w:szCs w:val="20"/>
        </w:rPr>
        <w:t>Kerékpáros létesítmények tervezése Mór – Pusztavám települések között – Pusztavám belterületén kerékpáros nyom kijelölése – Forgalomtechnika KIVITELI TERV</w:t>
      </w:r>
    </w:p>
    <w:p w14:paraId="774789C8"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Tervező:</w:t>
      </w:r>
      <w:r w:rsidRPr="004C5F46">
        <w:rPr>
          <w:rFonts w:ascii="Times New Roman" w:eastAsia="Calibri" w:hAnsi="Times New Roman" w:cs="Times New Roman"/>
        </w:rPr>
        <w:tab/>
      </w:r>
      <w:r w:rsidRPr="004C5F46">
        <w:rPr>
          <w:rFonts w:ascii="Times New Roman" w:eastAsia="Calibri" w:hAnsi="Times New Roman" w:cs="Times New Roman"/>
          <w:b/>
        </w:rPr>
        <w:t>TERV-TÁR Bt.</w:t>
      </w:r>
    </w:p>
    <w:p w14:paraId="0E7DB71E" w14:textId="77777777" w:rsidR="004C5F46" w:rsidRPr="004C5F46" w:rsidRDefault="004C5F46" w:rsidP="004C5F46">
      <w:pPr>
        <w:spacing w:after="0" w:line="240" w:lineRule="auto"/>
        <w:ind w:left="1134"/>
        <w:jc w:val="both"/>
        <w:rPr>
          <w:rFonts w:ascii="Times New Roman" w:eastAsia="Calibri" w:hAnsi="Times New Roman" w:cs="Times New Roman"/>
        </w:rPr>
      </w:pPr>
      <w:r w:rsidRPr="004C5F46">
        <w:rPr>
          <w:rFonts w:ascii="Times New Roman" w:eastAsia="Calibri" w:hAnsi="Times New Roman" w:cs="Times New Roman"/>
        </w:rPr>
        <w:t xml:space="preserve">Tervszám: </w:t>
      </w:r>
      <w:r w:rsidRPr="004C5F46">
        <w:rPr>
          <w:rFonts w:ascii="Times New Roman" w:eastAsia="Calibri" w:hAnsi="Times New Roman" w:cs="Times New Roman"/>
          <w:b/>
          <w:bCs/>
        </w:rPr>
        <w:t>TT-2155-C-K-2205</w:t>
      </w:r>
    </w:p>
    <w:p w14:paraId="07E6BE50"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 xml:space="preserve">Dátum: </w:t>
      </w:r>
      <w:r w:rsidRPr="004C5F46">
        <w:rPr>
          <w:rFonts w:ascii="Times New Roman" w:eastAsia="Calibri" w:hAnsi="Times New Roman" w:cs="Times New Roman"/>
          <w:b/>
        </w:rPr>
        <w:t>2022. május</w:t>
      </w:r>
    </w:p>
    <w:p w14:paraId="3A1FB052" w14:textId="77777777" w:rsidR="004C5F46" w:rsidRPr="004C5F46" w:rsidRDefault="004C5F46" w:rsidP="004C5F46">
      <w:pPr>
        <w:spacing w:after="0" w:line="240" w:lineRule="auto"/>
        <w:ind w:left="1134"/>
        <w:jc w:val="both"/>
        <w:rPr>
          <w:rFonts w:ascii="Times New Roman" w:eastAsia="Calibri" w:hAnsi="Times New Roman" w:cs="Times New Roman"/>
          <w:b/>
          <w:sz w:val="20"/>
          <w:szCs w:val="20"/>
        </w:rPr>
      </w:pPr>
    </w:p>
    <w:p w14:paraId="6CBC0889" w14:textId="77777777" w:rsidR="004C5F46" w:rsidRPr="004C5F46" w:rsidRDefault="004C5F46" w:rsidP="004C5F46">
      <w:pPr>
        <w:numPr>
          <w:ilvl w:val="1"/>
          <w:numId w:val="3"/>
        </w:numPr>
        <w:spacing w:after="0" w:line="240" w:lineRule="auto"/>
        <w:ind w:left="1134"/>
        <w:jc w:val="both"/>
        <w:rPr>
          <w:rFonts w:ascii="Times New Roman" w:eastAsia="Calibri" w:hAnsi="Times New Roman" w:cs="Times New Roman"/>
          <w:b/>
          <w:sz w:val="20"/>
        </w:rPr>
      </w:pPr>
      <w:r w:rsidRPr="004C5F46">
        <w:rPr>
          <w:rFonts w:ascii="Times New Roman" w:eastAsia="Calibri" w:hAnsi="Times New Roman" w:cs="Times New Roman"/>
        </w:rPr>
        <w:t>Tárgy:</w:t>
      </w:r>
      <w:r w:rsidRPr="004C5F46">
        <w:rPr>
          <w:rFonts w:ascii="Times New Roman" w:eastAsia="Calibri" w:hAnsi="Times New Roman" w:cs="Times New Roman"/>
        </w:rPr>
        <w:tab/>
      </w:r>
      <w:r w:rsidRPr="004C5F46">
        <w:rPr>
          <w:rFonts w:ascii="Times New Roman" w:eastAsia="Calibri" w:hAnsi="Times New Roman" w:cs="Times New Roman"/>
          <w:b/>
          <w:szCs w:val="20"/>
        </w:rPr>
        <w:t>Kerékpáros létesítmények tervezése Mór – Pusztavám települések között – Közvilágítás létesítés építési munkálatok alatti ideiglenes forgalomkorlátozási terve</w:t>
      </w:r>
    </w:p>
    <w:p w14:paraId="04A06C4E"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Tervező:</w:t>
      </w:r>
      <w:r w:rsidRPr="004C5F46">
        <w:rPr>
          <w:rFonts w:ascii="Times New Roman" w:eastAsia="Calibri" w:hAnsi="Times New Roman" w:cs="Times New Roman"/>
        </w:rPr>
        <w:tab/>
      </w:r>
      <w:r w:rsidRPr="004C5F46">
        <w:rPr>
          <w:rFonts w:ascii="Times New Roman" w:eastAsia="Calibri" w:hAnsi="Times New Roman" w:cs="Times New Roman"/>
          <w:b/>
        </w:rPr>
        <w:t>TERV-TÁR Bt.</w:t>
      </w:r>
    </w:p>
    <w:p w14:paraId="19679B9E" w14:textId="77777777" w:rsidR="004C5F46" w:rsidRPr="004C5F46" w:rsidRDefault="004C5F46" w:rsidP="004C5F46">
      <w:pPr>
        <w:spacing w:after="0" w:line="240" w:lineRule="auto"/>
        <w:ind w:left="1134"/>
        <w:jc w:val="both"/>
        <w:rPr>
          <w:rFonts w:ascii="Times New Roman" w:eastAsia="Calibri" w:hAnsi="Times New Roman" w:cs="Times New Roman"/>
        </w:rPr>
      </w:pPr>
      <w:r w:rsidRPr="004C5F46">
        <w:rPr>
          <w:rFonts w:ascii="Times New Roman" w:eastAsia="Calibri" w:hAnsi="Times New Roman" w:cs="Times New Roman"/>
        </w:rPr>
        <w:t xml:space="preserve">Tervszám: </w:t>
      </w:r>
      <w:r w:rsidRPr="004C5F46">
        <w:rPr>
          <w:rFonts w:ascii="Times New Roman" w:eastAsia="Calibri" w:hAnsi="Times New Roman" w:cs="Times New Roman"/>
          <w:b/>
          <w:bCs/>
        </w:rPr>
        <w:t>TT-2155-G2-I.-K-2111</w:t>
      </w:r>
    </w:p>
    <w:p w14:paraId="36C9C77A"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 xml:space="preserve">Dátum: </w:t>
      </w:r>
      <w:r w:rsidRPr="004C5F46">
        <w:rPr>
          <w:rFonts w:ascii="Times New Roman" w:eastAsia="Calibri" w:hAnsi="Times New Roman" w:cs="Times New Roman"/>
          <w:b/>
        </w:rPr>
        <w:t>2022. április</w:t>
      </w:r>
    </w:p>
    <w:p w14:paraId="75F66D4E" w14:textId="77777777" w:rsidR="004C5F46" w:rsidRPr="004C5F46" w:rsidRDefault="004C5F46" w:rsidP="004C5F46">
      <w:pPr>
        <w:spacing w:after="0" w:line="240" w:lineRule="auto"/>
        <w:ind w:left="1134"/>
        <w:jc w:val="both"/>
        <w:rPr>
          <w:rFonts w:ascii="Times New Roman" w:eastAsia="Calibri" w:hAnsi="Times New Roman" w:cs="Times New Roman"/>
          <w:b/>
          <w:sz w:val="20"/>
          <w:szCs w:val="20"/>
        </w:rPr>
      </w:pPr>
    </w:p>
    <w:p w14:paraId="09CC4F50" w14:textId="77777777" w:rsidR="004C5F46" w:rsidRPr="004C5F46" w:rsidRDefault="004C5F46" w:rsidP="004C5F46">
      <w:pPr>
        <w:numPr>
          <w:ilvl w:val="1"/>
          <w:numId w:val="3"/>
        </w:numPr>
        <w:spacing w:after="0" w:line="240" w:lineRule="auto"/>
        <w:ind w:left="1134"/>
        <w:jc w:val="both"/>
        <w:rPr>
          <w:rFonts w:ascii="Times New Roman" w:eastAsia="Calibri" w:hAnsi="Times New Roman" w:cs="Times New Roman"/>
          <w:b/>
          <w:sz w:val="20"/>
        </w:rPr>
      </w:pPr>
      <w:r w:rsidRPr="004C5F46">
        <w:rPr>
          <w:rFonts w:ascii="Times New Roman" w:eastAsia="Calibri" w:hAnsi="Times New Roman" w:cs="Times New Roman"/>
        </w:rPr>
        <w:t>Tárgy:</w:t>
      </w:r>
      <w:r w:rsidRPr="004C5F46">
        <w:rPr>
          <w:rFonts w:ascii="Times New Roman" w:eastAsia="Calibri" w:hAnsi="Times New Roman" w:cs="Times New Roman"/>
        </w:rPr>
        <w:tab/>
      </w:r>
      <w:r w:rsidRPr="004C5F46">
        <w:rPr>
          <w:rFonts w:ascii="Times New Roman" w:eastAsia="Calibri" w:hAnsi="Times New Roman" w:cs="Times New Roman"/>
          <w:b/>
          <w:szCs w:val="20"/>
        </w:rPr>
        <w:t>Kerékpáros létesítmények tervezése Mór – Pusztavám települések között – Közvilágítás létesítés – KIVITELI TERV</w:t>
      </w:r>
    </w:p>
    <w:p w14:paraId="7E0B5AD8"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Tervező:</w:t>
      </w:r>
      <w:r w:rsidRPr="004C5F46">
        <w:rPr>
          <w:rFonts w:ascii="Times New Roman" w:eastAsia="Calibri" w:hAnsi="Times New Roman" w:cs="Times New Roman"/>
        </w:rPr>
        <w:tab/>
      </w:r>
      <w:r w:rsidRPr="004C5F46">
        <w:rPr>
          <w:rFonts w:ascii="Times New Roman" w:eastAsia="Calibri" w:hAnsi="Times New Roman" w:cs="Times New Roman"/>
          <w:b/>
        </w:rPr>
        <w:t>TERV-TÁR Bt.</w:t>
      </w:r>
    </w:p>
    <w:p w14:paraId="14A905CF" w14:textId="77777777" w:rsidR="004C5F46" w:rsidRPr="004C5F46" w:rsidRDefault="004C5F46" w:rsidP="004C5F46">
      <w:pPr>
        <w:spacing w:after="0" w:line="240" w:lineRule="auto"/>
        <w:ind w:left="1134"/>
        <w:jc w:val="both"/>
        <w:rPr>
          <w:rFonts w:ascii="Times New Roman" w:eastAsia="Calibri" w:hAnsi="Times New Roman" w:cs="Times New Roman"/>
        </w:rPr>
      </w:pPr>
      <w:r w:rsidRPr="004C5F46">
        <w:rPr>
          <w:rFonts w:ascii="Times New Roman" w:eastAsia="Calibri" w:hAnsi="Times New Roman" w:cs="Times New Roman"/>
        </w:rPr>
        <w:t xml:space="preserve">Tervszám: </w:t>
      </w:r>
      <w:r w:rsidRPr="004C5F46">
        <w:rPr>
          <w:rFonts w:ascii="Times New Roman" w:eastAsia="Calibri" w:hAnsi="Times New Roman" w:cs="Times New Roman"/>
          <w:b/>
          <w:bCs/>
        </w:rPr>
        <w:t>TT-2155-G2-K-2111</w:t>
      </w:r>
    </w:p>
    <w:p w14:paraId="33509B0F"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 xml:space="preserve">Dátum: </w:t>
      </w:r>
      <w:r w:rsidRPr="004C5F46">
        <w:rPr>
          <w:rFonts w:ascii="Times New Roman" w:eastAsia="Calibri" w:hAnsi="Times New Roman" w:cs="Times New Roman"/>
          <w:b/>
        </w:rPr>
        <w:t>2022. április</w:t>
      </w:r>
    </w:p>
    <w:p w14:paraId="36596584" w14:textId="77777777" w:rsidR="004C5F46" w:rsidRPr="004C5F46" w:rsidRDefault="004C5F46" w:rsidP="004C5F46">
      <w:pPr>
        <w:spacing w:after="0" w:line="240" w:lineRule="auto"/>
        <w:ind w:left="1134"/>
        <w:jc w:val="both"/>
        <w:rPr>
          <w:rFonts w:ascii="Times New Roman" w:eastAsia="Calibri" w:hAnsi="Times New Roman" w:cs="Times New Roman"/>
          <w:b/>
          <w:sz w:val="20"/>
          <w:szCs w:val="20"/>
        </w:rPr>
      </w:pPr>
    </w:p>
    <w:p w14:paraId="1E985558" w14:textId="77777777" w:rsidR="004C5F46" w:rsidRPr="004C5F46" w:rsidRDefault="004C5F46" w:rsidP="004C5F46">
      <w:pPr>
        <w:numPr>
          <w:ilvl w:val="1"/>
          <w:numId w:val="3"/>
        </w:numPr>
        <w:spacing w:after="0" w:line="240" w:lineRule="auto"/>
        <w:ind w:left="1134"/>
        <w:jc w:val="both"/>
        <w:rPr>
          <w:rFonts w:ascii="Times New Roman" w:eastAsia="Calibri" w:hAnsi="Times New Roman" w:cs="Times New Roman"/>
          <w:b/>
          <w:sz w:val="20"/>
        </w:rPr>
      </w:pPr>
      <w:r w:rsidRPr="004C5F46">
        <w:rPr>
          <w:rFonts w:ascii="Times New Roman" w:eastAsia="Calibri" w:hAnsi="Times New Roman" w:cs="Times New Roman"/>
        </w:rPr>
        <w:t>Tárgy:</w:t>
      </w:r>
      <w:r w:rsidRPr="004C5F46">
        <w:rPr>
          <w:rFonts w:ascii="Times New Roman" w:eastAsia="Calibri" w:hAnsi="Times New Roman" w:cs="Times New Roman"/>
        </w:rPr>
        <w:tab/>
      </w:r>
      <w:r w:rsidRPr="004C5F46">
        <w:rPr>
          <w:rFonts w:ascii="Times New Roman" w:eastAsia="Calibri" w:hAnsi="Times New Roman" w:cs="Times New Roman"/>
          <w:b/>
          <w:szCs w:val="20"/>
        </w:rPr>
        <w:t>Kerékpáros létesítmények tervezése Mór – Pusztavám települések között – Vasúti bontási terv</w:t>
      </w:r>
    </w:p>
    <w:p w14:paraId="550EC305"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Tervező:</w:t>
      </w:r>
      <w:r w:rsidRPr="004C5F46">
        <w:rPr>
          <w:rFonts w:ascii="Times New Roman" w:eastAsia="Calibri" w:hAnsi="Times New Roman" w:cs="Times New Roman"/>
        </w:rPr>
        <w:tab/>
      </w:r>
      <w:r w:rsidRPr="004C5F46">
        <w:rPr>
          <w:rFonts w:ascii="Times New Roman" w:eastAsia="Calibri" w:hAnsi="Times New Roman" w:cs="Times New Roman"/>
          <w:b/>
        </w:rPr>
        <w:t>TERV-TÁR Bt.</w:t>
      </w:r>
    </w:p>
    <w:p w14:paraId="325C7D8B" w14:textId="77777777" w:rsidR="004C5F46" w:rsidRPr="004C5F46" w:rsidRDefault="004C5F46" w:rsidP="004C5F46">
      <w:pPr>
        <w:spacing w:after="0" w:line="240" w:lineRule="auto"/>
        <w:ind w:left="1134"/>
        <w:jc w:val="both"/>
        <w:rPr>
          <w:rFonts w:ascii="Times New Roman" w:eastAsia="Calibri" w:hAnsi="Times New Roman" w:cs="Times New Roman"/>
        </w:rPr>
      </w:pPr>
      <w:r w:rsidRPr="004C5F46">
        <w:rPr>
          <w:rFonts w:ascii="Times New Roman" w:eastAsia="Calibri" w:hAnsi="Times New Roman" w:cs="Times New Roman"/>
        </w:rPr>
        <w:t xml:space="preserve">Tervszám: </w:t>
      </w:r>
      <w:r w:rsidRPr="004C5F46">
        <w:rPr>
          <w:rFonts w:ascii="Times New Roman" w:eastAsia="Calibri" w:hAnsi="Times New Roman" w:cs="Times New Roman"/>
          <w:b/>
          <w:bCs/>
        </w:rPr>
        <w:t>TT-2155-AC-K-2111</w:t>
      </w:r>
    </w:p>
    <w:p w14:paraId="21491876" w14:textId="77777777" w:rsidR="004C5F46" w:rsidRPr="004C5F46" w:rsidRDefault="004C5F46" w:rsidP="004C5F46">
      <w:pPr>
        <w:spacing w:after="0" w:line="240" w:lineRule="auto"/>
        <w:ind w:left="1134"/>
        <w:jc w:val="both"/>
        <w:rPr>
          <w:rFonts w:ascii="Times New Roman" w:eastAsia="Calibri" w:hAnsi="Times New Roman" w:cs="Times New Roman"/>
          <w:b/>
        </w:rPr>
      </w:pPr>
      <w:r w:rsidRPr="004C5F46">
        <w:rPr>
          <w:rFonts w:ascii="Times New Roman" w:eastAsia="Calibri" w:hAnsi="Times New Roman" w:cs="Times New Roman"/>
        </w:rPr>
        <w:t xml:space="preserve">Dátum: </w:t>
      </w:r>
      <w:r w:rsidRPr="004C5F46">
        <w:rPr>
          <w:rFonts w:ascii="Times New Roman" w:eastAsia="Calibri" w:hAnsi="Times New Roman" w:cs="Times New Roman"/>
          <w:b/>
        </w:rPr>
        <w:t>2022. május</w:t>
      </w:r>
    </w:p>
    <w:p w14:paraId="0C3C2DFA" w14:textId="77777777" w:rsidR="004C5F46" w:rsidRPr="004C5F46" w:rsidRDefault="004C5F46" w:rsidP="004C5F46">
      <w:pPr>
        <w:spacing w:after="0" w:line="240" w:lineRule="auto"/>
        <w:jc w:val="both"/>
        <w:rPr>
          <w:rFonts w:ascii="Times New Roman" w:eastAsia="Calibri" w:hAnsi="Times New Roman" w:cs="Times New Roman"/>
          <w:b/>
        </w:rPr>
      </w:pPr>
    </w:p>
    <w:p w14:paraId="7BBC91C1"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A Vármegyei Önkormányzat kijelenti, hogy a Tervek vonatkozásában az Innovációs és Technológiai Minisztérium Kerékpáros Koordinációs Főosztálya tervzsűri eljárást folytatott le, majd azok kapcsán 2021. december 20-án KRKF/126810-2/2021-ITM iktatószámon elfogadó nyilatkozatot állított ki.</w:t>
      </w:r>
    </w:p>
    <w:p w14:paraId="0C309353" w14:textId="77777777" w:rsidR="004C5F46" w:rsidRPr="004C5F46" w:rsidRDefault="004C5F46" w:rsidP="004C5F46">
      <w:pPr>
        <w:spacing w:after="0" w:line="240" w:lineRule="auto"/>
        <w:jc w:val="center"/>
        <w:rPr>
          <w:rFonts w:ascii="Times New Roman" w:eastAsia="Calibri" w:hAnsi="Times New Roman" w:cs="Times New Roman"/>
          <w:b/>
        </w:rPr>
      </w:pPr>
    </w:p>
    <w:p w14:paraId="3E909485" w14:textId="77777777" w:rsidR="004C5F46" w:rsidRPr="004C5F46" w:rsidRDefault="004C5F46" w:rsidP="004C5F46">
      <w:pPr>
        <w:spacing w:after="0" w:line="240" w:lineRule="auto"/>
        <w:jc w:val="center"/>
        <w:rPr>
          <w:rFonts w:ascii="Times New Roman" w:eastAsia="Calibri" w:hAnsi="Times New Roman" w:cs="Times New Roman"/>
          <w:b/>
        </w:rPr>
      </w:pPr>
    </w:p>
    <w:p w14:paraId="4B9E8317" w14:textId="77777777" w:rsidR="004C5F46" w:rsidRPr="004C5F46" w:rsidRDefault="004C5F46" w:rsidP="004C5F46">
      <w:pPr>
        <w:spacing w:after="0" w:line="240" w:lineRule="auto"/>
        <w:jc w:val="center"/>
        <w:rPr>
          <w:rFonts w:ascii="Times New Roman" w:eastAsia="Calibri" w:hAnsi="Times New Roman" w:cs="Times New Roman"/>
          <w:b/>
        </w:rPr>
      </w:pPr>
      <w:r w:rsidRPr="004C5F46">
        <w:rPr>
          <w:rFonts w:ascii="Times New Roman" w:eastAsia="Calibri" w:hAnsi="Times New Roman" w:cs="Times New Roman"/>
          <w:b/>
        </w:rPr>
        <w:lastRenderedPageBreak/>
        <w:t>A felhasználási jog átruházása</w:t>
      </w:r>
    </w:p>
    <w:p w14:paraId="1B17DBDB" w14:textId="77777777" w:rsidR="004C5F46" w:rsidRPr="004C5F46" w:rsidRDefault="004C5F46" w:rsidP="004C5F46">
      <w:pPr>
        <w:spacing w:after="0" w:line="240" w:lineRule="auto"/>
        <w:jc w:val="both"/>
        <w:rPr>
          <w:rFonts w:ascii="Times New Roman" w:eastAsia="Calibri" w:hAnsi="Times New Roman" w:cs="Times New Roman"/>
        </w:rPr>
      </w:pPr>
    </w:p>
    <w:p w14:paraId="7D5A1382"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Felek megállapodnak abban, hogy a Vármegyei Önkormányzat ezen megállapodás aláírásával a Tervek feletti felhasználási jogait határozatlan időre, kizárólagos, korlátlan, térbeli és időbeli korlátozástól mentes módon (szerzői jogi teljes rendelkezési jog) Mór Városi Önkormányzatra és Pusztavám Község Önkormányzatra térítésmentesen átruházza (felhasználási engedély), Mór Városi Önkormányzat és Pusztavám Község Önkormányzat pedig elfogadja ezt.</w:t>
      </w:r>
    </w:p>
    <w:p w14:paraId="03AB4FDA" w14:textId="77777777" w:rsidR="004C5F46" w:rsidRPr="004C5F46" w:rsidRDefault="004C5F46" w:rsidP="004C5F46">
      <w:pPr>
        <w:spacing w:after="0" w:line="240" w:lineRule="auto"/>
        <w:ind w:left="709"/>
        <w:jc w:val="both"/>
        <w:rPr>
          <w:rFonts w:ascii="Times New Roman" w:eastAsia="Calibri" w:hAnsi="Times New Roman" w:cs="Times New Roman"/>
        </w:rPr>
      </w:pPr>
    </w:p>
    <w:p w14:paraId="5E2307C7"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A Vármegyei Önkormányzat megadja a Tervek tekintetében a szerzői jogról szóló 1999. évi LXXVI. törvény 46. §-a szerinti harmadik személyre átruházhatóság jogát, valamint a 47. § szerinti, a mű átdolgozásához és többszörözéséhez való felhasználási jogosultságot is Mór Városi Önkormányzat és Pusztavám Község Önkormányzat részére.</w:t>
      </w:r>
    </w:p>
    <w:p w14:paraId="00EE563B" w14:textId="77777777" w:rsidR="004C5F46" w:rsidRPr="004C5F46" w:rsidRDefault="004C5F46" w:rsidP="004C5F46">
      <w:pPr>
        <w:spacing w:after="0" w:line="240" w:lineRule="auto"/>
        <w:ind w:left="709"/>
        <w:jc w:val="both"/>
        <w:rPr>
          <w:rFonts w:ascii="Times New Roman" w:eastAsia="Calibri" w:hAnsi="Times New Roman" w:cs="Times New Roman"/>
        </w:rPr>
      </w:pPr>
    </w:p>
    <w:p w14:paraId="526ECF5A"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Felek rögzítik, hogy a Vármegyei Önkormányzatnak is megmaradnak a Tervezővel megkötött tervezési szerződés szerinti felhasználási jogai, azokról nem mond le. Jelen megállapodás létrejöttét követően a Tervek felhasználási jogait illetően azonos jogokkal és kötelezettségekkel rendelkezik a Vármegyei Önkormányzat, valamint Mór Városi Önkormányzat és Pusztavám Község Önkormányzat.</w:t>
      </w:r>
    </w:p>
    <w:p w14:paraId="00159933" w14:textId="77777777" w:rsidR="004C5F46" w:rsidRPr="004C5F46" w:rsidRDefault="004C5F46" w:rsidP="004C5F46">
      <w:pPr>
        <w:spacing w:after="0" w:line="240" w:lineRule="auto"/>
        <w:ind w:left="709" w:hanging="709"/>
        <w:jc w:val="both"/>
        <w:rPr>
          <w:rFonts w:ascii="Times New Roman" w:eastAsia="Calibri" w:hAnsi="Times New Roman" w:cs="Times New Roman"/>
        </w:rPr>
      </w:pPr>
    </w:p>
    <w:p w14:paraId="57A2EEE0"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Fentiek alapján Mór Városi Önkormányzat és Pusztavám Község Önkormányzat külön díjfizetési kötelezettség nélkül jogosult a Tervek átdolgozására, átdolgoztatására, tovább terveztetésére, többszörözésére, azokat a tervezési munka tárgyát érintő további tervek elkészítése során felhasználhatja, melyhez a Vármegyei Önkormányzat jelen Megállapodás</w:t>
      </w:r>
      <w:r w:rsidRPr="004C5F46" w:rsidDel="00DD1937">
        <w:rPr>
          <w:rFonts w:ascii="Times New Roman" w:eastAsia="Calibri" w:hAnsi="Times New Roman" w:cs="Times New Roman"/>
        </w:rPr>
        <w:t xml:space="preserve"> </w:t>
      </w:r>
      <w:r w:rsidRPr="004C5F46">
        <w:rPr>
          <w:rFonts w:ascii="Times New Roman" w:eastAsia="Calibri" w:hAnsi="Times New Roman" w:cs="Times New Roman"/>
        </w:rPr>
        <w:t>aláírásával kifejezetten hozzájárul. A Tervek fentiek szerinti módosítása esetén Mór Városi Önkormányzat és Pusztavám Község Önkormányzat azokat a Vármegyei Önkormányzat részére is köteles rendelkezésre bocsátani.</w:t>
      </w:r>
    </w:p>
    <w:p w14:paraId="20B2EDCE" w14:textId="77777777" w:rsidR="004C5F46" w:rsidRPr="004C5F46" w:rsidRDefault="004C5F46" w:rsidP="004C5F46">
      <w:pPr>
        <w:spacing w:after="0" w:line="240" w:lineRule="auto"/>
        <w:ind w:left="709"/>
        <w:jc w:val="both"/>
        <w:rPr>
          <w:rFonts w:ascii="Times New Roman" w:eastAsia="Calibri" w:hAnsi="Times New Roman" w:cs="Times New Roman"/>
        </w:rPr>
      </w:pPr>
    </w:p>
    <w:p w14:paraId="0B59C491"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A Vármegyei Önkormányzat szavatol azért, hogy a Tervek tekintetében nem áll fenn harmadik személynek olyan kizárólagos szerzői felhasználási joga, amely Mór Városi Önkormányzat és Pusztavám Község Önkormányzat jelen megállapodás szerinti jogszerzését és a felhasználást korlátozná vagy akadályozná.</w:t>
      </w:r>
    </w:p>
    <w:p w14:paraId="0DD6A228" w14:textId="77777777" w:rsidR="004C5F46" w:rsidRPr="004C5F46" w:rsidRDefault="004C5F46" w:rsidP="004C5F46">
      <w:pPr>
        <w:spacing w:after="0" w:line="240" w:lineRule="auto"/>
        <w:ind w:left="720"/>
        <w:contextualSpacing/>
        <w:rPr>
          <w:rFonts w:ascii="Times New Roman" w:eastAsia="Calibri" w:hAnsi="Times New Roman" w:cs="Times New Roman"/>
        </w:rPr>
      </w:pPr>
    </w:p>
    <w:p w14:paraId="7E1783D6"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A Vármegyei Önkormányzat kijelenti, hogy a 3. pontban rögzített tervek vonatkozásában FE/UT/00009-13/2022 számon érvényes építési engedéllyel rendelkezik, mely a jogerőre emelkedéstől (2022. május 10.) számított 5 évig érvényes. Felek rögzítik, hogy a kivitelezés megkezdéséhez szükséges minden további dokumentum, engedély, hozzájárulás beszerzése, a közműnyilatkozatok megújítása Mór Városi Önkormányzat és Pusztavám Község Önkormányzat, illetve a tárgyi kerékpáros létesítmény beruházójának feladata.</w:t>
      </w:r>
    </w:p>
    <w:p w14:paraId="6729A87E" w14:textId="77777777" w:rsidR="004C5F46" w:rsidRPr="004C5F46" w:rsidRDefault="004C5F46" w:rsidP="004C5F46">
      <w:pPr>
        <w:spacing w:after="0" w:line="240" w:lineRule="auto"/>
        <w:ind w:left="720"/>
        <w:contextualSpacing/>
        <w:rPr>
          <w:rFonts w:ascii="Times New Roman" w:eastAsia="Calibri" w:hAnsi="Times New Roman" w:cs="Times New Roman"/>
        </w:rPr>
      </w:pPr>
    </w:p>
    <w:p w14:paraId="4431DE70"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Felek kijelentik, hogy kölcsönösen együttműködnek a kivitelezéshez szükséges pénzügyi fedezet lehetséges forrásainak feltárása, azok rendelkezésre állásának előmozdítása érdekében.</w:t>
      </w:r>
    </w:p>
    <w:p w14:paraId="482F4168" w14:textId="77777777" w:rsidR="004C5F46" w:rsidRPr="004C5F46" w:rsidRDefault="004C5F46" w:rsidP="004C5F46">
      <w:pPr>
        <w:spacing w:after="0" w:line="240" w:lineRule="auto"/>
        <w:ind w:left="720"/>
        <w:contextualSpacing/>
        <w:rPr>
          <w:rFonts w:ascii="Times New Roman" w:eastAsia="Calibri" w:hAnsi="Times New Roman" w:cs="Times New Roman"/>
        </w:rPr>
      </w:pPr>
    </w:p>
    <w:p w14:paraId="57ED2100" w14:textId="77777777" w:rsidR="004C5F46" w:rsidRPr="004C5F46" w:rsidRDefault="004C5F46" w:rsidP="004C5F46">
      <w:pPr>
        <w:spacing w:after="0" w:line="240" w:lineRule="auto"/>
        <w:ind w:left="709" w:hanging="709"/>
        <w:contextualSpacing/>
        <w:jc w:val="center"/>
        <w:rPr>
          <w:rFonts w:ascii="Times New Roman" w:eastAsia="Calibri" w:hAnsi="Times New Roman" w:cs="Times New Roman"/>
          <w:b/>
        </w:rPr>
      </w:pPr>
    </w:p>
    <w:p w14:paraId="3F17DE42" w14:textId="77777777" w:rsidR="004C5F46" w:rsidRPr="004C5F46" w:rsidRDefault="004C5F46" w:rsidP="004C5F46">
      <w:pPr>
        <w:spacing w:after="0" w:line="240" w:lineRule="auto"/>
        <w:ind w:left="709" w:hanging="709"/>
        <w:contextualSpacing/>
        <w:jc w:val="center"/>
        <w:rPr>
          <w:rFonts w:ascii="Times New Roman" w:eastAsia="Calibri" w:hAnsi="Times New Roman" w:cs="Times New Roman"/>
          <w:b/>
        </w:rPr>
      </w:pPr>
      <w:r w:rsidRPr="004C5F46">
        <w:rPr>
          <w:rFonts w:ascii="Times New Roman" w:eastAsia="Calibri" w:hAnsi="Times New Roman" w:cs="Times New Roman"/>
          <w:b/>
        </w:rPr>
        <w:t>Egyéb rendelkezések</w:t>
      </w:r>
    </w:p>
    <w:p w14:paraId="11B65AFA" w14:textId="77777777" w:rsidR="004C5F46" w:rsidRPr="004C5F46" w:rsidRDefault="004C5F46" w:rsidP="004C5F46">
      <w:pPr>
        <w:spacing w:after="0" w:line="240" w:lineRule="auto"/>
        <w:ind w:left="709" w:hanging="709"/>
        <w:contextualSpacing/>
        <w:jc w:val="center"/>
        <w:rPr>
          <w:rFonts w:ascii="Times New Roman" w:eastAsia="Calibri" w:hAnsi="Times New Roman" w:cs="Times New Roman"/>
        </w:rPr>
      </w:pPr>
    </w:p>
    <w:p w14:paraId="1BCCE9DC"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 xml:space="preserve">Felek a jelen Megállapodással kapcsolatban felmerült jogvitát elsősorban békés úton </w:t>
      </w:r>
      <w:proofErr w:type="spellStart"/>
      <w:r w:rsidRPr="004C5F46">
        <w:rPr>
          <w:rFonts w:ascii="Times New Roman" w:eastAsia="Calibri" w:hAnsi="Times New Roman" w:cs="Times New Roman"/>
        </w:rPr>
        <w:t>kísérelik</w:t>
      </w:r>
      <w:proofErr w:type="spellEnd"/>
      <w:r w:rsidRPr="004C5F46">
        <w:rPr>
          <w:rFonts w:ascii="Times New Roman" w:eastAsia="Calibri" w:hAnsi="Times New Roman" w:cs="Times New Roman"/>
        </w:rPr>
        <w:t xml:space="preserve"> meg megoldani.</w:t>
      </w:r>
    </w:p>
    <w:p w14:paraId="1F3469E0" w14:textId="77777777" w:rsidR="004C5F46" w:rsidRPr="004C5F46" w:rsidRDefault="004C5F46" w:rsidP="004C5F46">
      <w:pPr>
        <w:spacing w:after="0" w:line="240" w:lineRule="auto"/>
        <w:ind w:left="709"/>
        <w:jc w:val="both"/>
        <w:rPr>
          <w:rFonts w:ascii="Times New Roman" w:eastAsia="Calibri" w:hAnsi="Times New Roman" w:cs="Times New Roman"/>
        </w:rPr>
      </w:pPr>
    </w:p>
    <w:p w14:paraId="38CE7EC2"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Felek abban állapodnak meg, hogy jelen Megállapodás az utolsóként aláíró Fél aláírásának napjával lép hatályba.</w:t>
      </w:r>
    </w:p>
    <w:p w14:paraId="64E19DC9" w14:textId="77777777" w:rsidR="004C5F46" w:rsidRPr="004C5F46" w:rsidRDefault="004C5F46" w:rsidP="004C5F46">
      <w:pPr>
        <w:spacing w:after="0" w:line="240" w:lineRule="auto"/>
        <w:ind w:left="720"/>
        <w:contextualSpacing/>
        <w:rPr>
          <w:rFonts w:ascii="Times New Roman" w:eastAsia="Calibri" w:hAnsi="Times New Roman" w:cs="Times New Roman"/>
        </w:rPr>
      </w:pPr>
    </w:p>
    <w:p w14:paraId="3E6F0289"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 xml:space="preserve">Vármegyei Önkormányzat kijelenti, hogy jogi személyiséggel rendelkező helyi önkormányzat, a Tervek Települési önkormányzatoknak, mint harmadik személyeknek való átadását az 1. pontban nevesített Támogatói Okirat II. 7. d) pontja, illetve a Támogatói Okirat mellékletét képező Adatlap rögzíti. Települési önkormányzatok nyilatkoznak, hogy jogi személyiséggel </w:t>
      </w:r>
      <w:r w:rsidRPr="004C5F46">
        <w:rPr>
          <w:rFonts w:ascii="Times New Roman" w:eastAsia="Calibri" w:hAnsi="Times New Roman" w:cs="Times New Roman"/>
        </w:rPr>
        <w:lastRenderedPageBreak/>
        <w:t xml:space="preserve">rendelkező helyi önkormányzatok, a megállapodás aláírásáról Mór Városi Önkormányzat Képviselő-testülete …………/………… (…………) határozatával, Pusztavám Község Önkormányzat …………/………… (…………)  határozatával döntött. </w:t>
      </w:r>
    </w:p>
    <w:p w14:paraId="43C1056E" w14:textId="77777777" w:rsidR="004C5F46" w:rsidRPr="004C5F46" w:rsidRDefault="004C5F46" w:rsidP="004C5F46">
      <w:pPr>
        <w:spacing w:after="0" w:line="240" w:lineRule="auto"/>
        <w:ind w:left="720"/>
        <w:contextualSpacing/>
        <w:rPr>
          <w:rFonts w:ascii="Times New Roman" w:eastAsia="Calibri" w:hAnsi="Times New Roman" w:cs="Times New Roman"/>
        </w:rPr>
      </w:pPr>
    </w:p>
    <w:p w14:paraId="5EFA279F"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Felek gondoskodnak arról, hogy kijelölt kapcsolattartóikat - mint érintetteket - megfelelőképp tájékoztassák arról, hogy jelen megállapodásban megadott személyes adataikat a másik felek a megállapodásban meghatározott célból kezelik,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 Az adatkezelés az adatkezelő jogos érdekeinek érvényesítéséhez szükséges, jogalapja a GDPR rendelet 6. cikk (1 bekezdésének f) pontja.</w:t>
      </w:r>
    </w:p>
    <w:p w14:paraId="3DCEF6B9" w14:textId="77777777" w:rsidR="004C5F46" w:rsidRPr="004C5F46" w:rsidRDefault="004C5F46" w:rsidP="004C5F46">
      <w:pPr>
        <w:spacing w:after="0" w:line="240" w:lineRule="auto"/>
        <w:ind w:left="720"/>
        <w:contextualSpacing/>
        <w:rPr>
          <w:rFonts w:ascii="Times New Roman" w:eastAsia="Calibri" w:hAnsi="Times New Roman" w:cs="Times New Roman"/>
        </w:rPr>
      </w:pPr>
    </w:p>
    <w:p w14:paraId="47DBE9A1"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 xml:space="preserve">Felek kölcsönösen rögzítik, hogy az </w:t>
      </w:r>
      <w:proofErr w:type="spellStart"/>
      <w:r w:rsidRPr="004C5F46">
        <w:rPr>
          <w:rFonts w:ascii="Times New Roman" w:eastAsia="Calibri" w:hAnsi="Times New Roman" w:cs="Times New Roman"/>
        </w:rPr>
        <w:t>Nvtv</w:t>
      </w:r>
      <w:proofErr w:type="spellEnd"/>
      <w:r w:rsidRPr="004C5F46">
        <w:rPr>
          <w:rFonts w:ascii="Times New Roman" w:eastAsia="Calibri" w:hAnsi="Times New Roman" w:cs="Times New Roman"/>
        </w:rPr>
        <w:t>. 3. § 1. pontja alapján átlátható szervezetek.</w:t>
      </w:r>
    </w:p>
    <w:p w14:paraId="5A9E97D5" w14:textId="77777777" w:rsidR="004C5F46" w:rsidRPr="004C5F46" w:rsidRDefault="004C5F46" w:rsidP="004C5F46">
      <w:pPr>
        <w:spacing w:after="0" w:line="240" w:lineRule="auto"/>
        <w:ind w:left="720"/>
        <w:contextualSpacing/>
        <w:rPr>
          <w:rFonts w:ascii="Times New Roman" w:eastAsia="Calibri" w:hAnsi="Times New Roman" w:cs="Times New Roman"/>
        </w:rPr>
      </w:pPr>
    </w:p>
    <w:p w14:paraId="1133B820"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Felek magukra nézve kötelezőnek fogadják el a közpénzekből nyújtott támogatások átláthatóságáról szóló 2007. évi CLXXXI. törvény betartását, az ezzel kapcsolatos ellenőrzésnek és adatszolgáltatásnak alávetik magukat.</w:t>
      </w:r>
    </w:p>
    <w:p w14:paraId="082B4CC4" w14:textId="77777777" w:rsidR="004C5F46" w:rsidRPr="004C5F46" w:rsidRDefault="004C5F46" w:rsidP="004C5F46">
      <w:pPr>
        <w:spacing w:after="0" w:line="240" w:lineRule="auto"/>
        <w:ind w:left="709"/>
        <w:jc w:val="both"/>
        <w:rPr>
          <w:rFonts w:ascii="Times New Roman" w:eastAsia="Calibri" w:hAnsi="Times New Roman" w:cs="Times New Roman"/>
        </w:rPr>
      </w:pPr>
    </w:p>
    <w:p w14:paraId="002CA3F8" w14:textId="77777777" w:rsidR="004C5F46" w:rsidRPr="004C5F46" w:rsidRDefault="004C5F46" w:rsidP="004C5F46">
      <w:pPr>
        <w:numPr>
          <w:ilvl w:val="0"/>
          <w:numId w:val="3"/>
        </w:numPr>
        <w:spacing w:after="0" w:line="240" w:lineRule="auto"/>
        <w:ind w:left="709" w:hanging="709"/>
        <w:jc w:val="both"/>
        <w:rPr>
          <w:rFonts w:ascii="Times New Roman" w:eastAsia="Calibri" w:hAnsi="Times New Roman" w:cs="Times New Roman"/>
        </w:rPr>
      </w:pPr>
      <w:r w:rsidRPr="004C5F46">
        <w:rPr>
          <w:rFonts w:ascii="Times New Roman" w:eastAsia="Calibri" w:hAnsi="Times New Roman" w:cs="Times New Roman"/>
        </w:rPr>
        <w:t>Jelen Megállapodásban nem szabályozott kérdésekben a Polgári Törvénykönyvről szóló 2013. évi V. törvény, a szerzői jogról szóló 1999. évi LXXVI. törvény és a végrehajtására kiadott jogszabályok, a közúti közlekedésről szóló 1988. évi I. törvény, az egyes közlekedésfejlesztési projektekkel összefüggő közigazgatási hatósági ügyek nemzetgazdasági szempontból kiemelt jelentőségű üggyé nyilvánításáról és az eljáró hatóságok kijelöléséről szóló 345/2012. (XII. 6.) Korm. rendelet és a vonatkozó hatályos jogszabályok irányadók.</w:t>
      </w:r>
    </w:p>
    <w:p w14:paraId="4B9B0D60" w14:textId="77777777" w:rsidR="004C5F46" w:rsidRPr="004C5F46" w:rsidRDefault="004C5F46" w:rsidP="004C5F46">
      <w:pPr>
        <w:spacing w:after="0" w:line="240" w:lineRule="auto"/>
        <w:ind w:left="709" w:hanging="709"/>
        <w:jc w:val="both"/>
        <w:rPr>
          <w:rFonts w:ascii="Times New Roman" w:eastAsia="Calibri" w:hAnsi="Times New Roman" w:cs="Times New Roman"/>
        </w:rPr>
      </w:pPr>
    </w:p>
    <w:p w14:paraId="165D0321" w14:textId="77777777" w:rsidR="004C5F46" w:rsidRPr="004C5F46" w:rsidRDefault="004C5F46" w:rsidP="004C5F46">
      <w:pPr>
        <w:spacing w:after="0" w:line="240" w:lineRule="auto"/>
        <w:jc w:val="both"/>
        <w:rPr>
          <w:rFonts w:ascii="Times New Roman" w:eastAsia="Calibri" w:hAnsi="Times New Roman" w:cs="Times New Roman"/>
        </w:rPr>
      </w:pPr>
    </w:p>
    <w:p w14:paraId="094DD665" w14:textId="77777777" w:rsidR="004C5F46" w:rsidRPr="004C5F46" w:rsidRDefault="004C5F46" w:rsidP="004C5F46">
      <w:pPr>
        <w:spacing w:after="0" w:line="240" w:lineRule="auto"/>
        <w:rPr>
          <w:rFonts w:ascii="Times New Roman" w:eastAsia="Calibri" w:hAnsi="Times New Roman" w:cs="Times New Roman"/>
        </w:rPr>
      </w:pPr>
    </w:p>
    <w:p w14:paraId="0A268629" w14:textId="77777777" w:rsidR="004C5F46" w:rsidRPr="004C5F46" w:rsidRDefault="004C5F46" w:rsidP="004C5F46">
      <w:pPr>
        <w:spacing w:after="0" w:line="240" w:lineRule="auto"/>
        <w:jc w:val="both"/>
        <w:rPr>
          <w:rFonts w:ascii="Times New Roman" w:eastAsia="Calibri" w:hAnsi="Times New Roman" w:cs="Times New Roman"/>
        </w:rPr>
      </w:pPr>
      <w:r w:rsidRPr="004C5F46">
        <w:rPr>
          <w:rFonts w:ascii="Times New Roman" w:eastAsia="Calibri" w:hAnsi="Times New Roman" w:cs="Times New Roman"/>
        </w:rPr>
        <w:t>A Felek képviselői a jelen megállapodást, elolvasás és értelmezés után, mint a Felek akaratával mindenben megegyezőt, jóváhagyólag írják alá.</w:t>
      </w:r>
    </w:p>
    <w:p w14:paraId="02F57F7B" w14:textId="77777777" w:rsidR="004C5F46" w:rsidRPr="004C5F46" w:rsidRDefault="004C5F46" w:rsidP="004C5F46">
      <w:pPr>
        <w:spacing w:after="0" w:line="240" w:lineRule="auto"/>
        <w:jc w:val="both"/>
        <w:rPr>
          <w:rFonts w:ascii="Times New Roman" w:eastAsia="Calibri" w:hAnsi="Times New Roman" w:cs="Times New Roman"/>
        </w:rPr>
      </w:pPr>
    </w:p>
    <w:p w14:paraId="1F284815" w14:textId="77777777" w:rsidR="004C5F46" w:rsidRPr="004C5F46" w:rsidRDefault="004C5F46" w:rsidP="004C5F46">
      <w:pPr>
        <w:spacing w:after="0" w:line="240" w:lineRule="auto"/>
        <w:rPr>
          <w:rFonts w:ascii="Times New Roman" w:eastAsia="Calibri" w:hAnsi="Times New Roman" w:cs="Times New Roman"/>
        </w:rPr>
      </w:pPr>
      <w:r w:rsidRPr="004C5F46">
        <w:rPr>
          <w:rFonts w:ascii="Times New Roman" w:eastAsia="Calibri" w:hAnsi="Times New Roman" w:cs="Times New Roman"/>
        </w:rPr>
        <w:t xml:space="preserve">Székesfehérvár, 2024. év </w:t>
      </w:r>
      <w:r w:rsidRPr="004C5F46">
        <w:rPr>
          <w:rFonts w:ascii="Times New Roman" w:eastAsia="Calibri" w:hAnsi="Times New Roman" w:cs="Times New Roman"/>
        </w:rPr>
        <w:tab/>
      </w:r>
      <w:r w:rsidRPr="004C5F46">
        <w:rPr>
          <w:rFonts w:ascii="Times New Roman" w:eastAsia="Calibri" w:hAnsi="Times New Roman" w:cs="Times New Roman"/>
        </w:rPr>
        <w:tab/>
      </w:r>
      <w:r w:rsidRPr="004C5F46">
        <w:rPr>
          <w:rFonts w:ascii="Times New Roman" w:eastAsia="Calibri" w:hAnsi="Times New Roman" w:cs="Times New Roman"/>
        </w:rPr>
        <w:tab/>
        <w:t>hó</w:t>
      </w:r>
      <w:r w:rsidRPr="004C5F46">
        <w:rPr>
          <w:rFonts w:ascii="Times New Roman" w:eastAsia="Calibri" w:hAnsi="Times New Roman" w:cs="Times New Roman"/>
        </w:rPr>
        <w:tab/>
      </w:r>
      <w:r w:rsidRPr="004C5F46">
        <w:rPr>
          <w:rFonts w:ascii="Times New Roman" w:eastAsia="Calibri" w:hAnsi="Times New Roman" w:cs="Times New Roman"/>
        </w:rPr>
        <w:tab/>
        <w:t>napján</w:t>
      </w:r>
    </w:p>
    <w:p w14:paraId="67622286" w14:textId="77777777" w:rsidR="004C5F46" w:rsidRPr="004C5F46" w:rsidRDefault="004C5F46" w:rsidP="004C5F46">
      <w:pPr>
        <w:spacing w:after="0" w:line="240" w:lineRule="auto"/>
        <w:rPr>
          <w:rFonts w:ascii="Times New Roman" w:eastAsia="Calibri" w:hAnsi="Times New Roman" w:cs="Times New Roman"/>
        </w:rPr>
      </w:pPr>
    </w:p>
    <w:p w14:paraId="3AD357CE" w14:textId="77777777" w:rsidR="004C5F46" w:rsidRPr="004C5F46" w:rsidRDefault="004C5F46" w:rsidP="004C5F46">
      <w:pPr>
        <w:spacing w:after="0" w:line="240" w:lineRule="auto"/>
        <w:rPr>
          <w:rFonts w:ascii="Times New Roman" w:eastAsia="Calibri" w:hAnsi="Times New Roman" w:cs="Times New Roman"/>
        </w:rPr>
      </w:pPr>
    </w:p>
    <w:tbl>
      <w:tblPr>
        <w:tblStyle w:val="Rcsostblza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2421"/>
        <w:gridCol w:w="2224"/>
        <w:gridCol w:w="2421"/>
      </w:tblGrid>
      <w:tr w:rsidR="004C5F46" w:rsidRPr="004C5F46" w14:paraId="6D5FB6D3" w14:textId="77777777" w:rsidTr="00AE54A6">
        <w:tc>
          <w:tcPr>
            <w:tcW w:w="4997" w:type="dxa"/>
            <w:gridSpan w:val="2"/>
          </w:tcPr>
          <w:p w14:paraId="58DC4D9B" w14:textId="77777777" w:rsidR="004C5F46" w:rsidRPr="004C5F46" w:rsidRDefault="004C5F46" w:rsidP="004C5F46">
            <w:pPr>
              <w:spacing w:line="240" w:lineRule="auto"/>
              <w:jc w:val="center"/>
              <w:rPr>
                <w:rFonts w:ascii="Times New Roman" w:eastAsia="Calibri" w:hAnsi="Times New Roman" w:cs="Times New Roman"/>
                <w:b/>
                <w:bCs/>
              </w:rPr>
            </w:pPr>
            <w:r w:rsidRPr="004C5F46">
              <w:rPr>
                <w:rFonts w:ascii="Times New Roman" w:eastAsia="Calibri" w:hAnsi="Times New Roman" w:cs="Times New Roman"/>
                <w:b/>
                <w:bCs/>
              </w:rPr>
              <w:t>Fejér Vármegyei Önkormányzat</w:t>
            </w:r>
          </w:p>
          <w:p w14:paraId="169A0FFF" w14:textId="77777777" w:rsidR="004C5F46" w:rsidRPr="004C5F46" w:rsidRDefault="004C5F46" w:rsidP="004C5F46">
            <w:pPr>
              <w:spacing w:line="240" w:lineRule="auto"/>
              <w:jc w:val="center"/>
              <w:rPr>
                <w:rFonts w:ascii="Times New Roman" w:eastAsia="Calibri" w:hAnsi="Times New Roman" w:cs="Times New Roman"/>
                <w:bCs/>
              </w:rPr>
            </w:pPr>
            <w:r w:rsidRPr="004C5F46">
              <w:rPr>
                <w:rFonts w:ascii="Times New Roman" w:eastAsia="Calibri" w:hAnsi="Times New Roman" w:cs="Times New Roman"/>
                <w:bCs/>
              </w:rPr>
              <w:t>képviseli:</w:t>
            </w:r>
          </w:p>
          <w:p w14:paraId="2F647790" w14:textId="77777777" w:rsidR="004C5F46" w:rsidRPr="004C5F46" w:rsidRDefault="004C5F46" w:rsidP="004C5F46">
            <w:pPr>
              <w:spacing w:line="240" w:lineRule="auto"/>
              <w:rPr>
                <w:rFonts w:ascii="Times New Roman" w:eastAsia="Calibri" w:hAnsi="Times New Roman" w:cs="Times New Roman"/>
              </w:rPr>
            </w:pPr>
          </w:p>
          <w:p w14:paraId="3C4BA58E" w14:textId="77777777" w:rsidR="004C5F46" w:rsidRPr="004C5F46" w:rsidRDefault="004C5F46" w:rsidP="004C5F46">
            <w:pPr>
              <w:spacing w:line="240" w:lineRule="auto"/>
              <w:jc w:val="center"/>
              <w:rPr>
                <w:rFonts w:ascii="Times New Roman" w:eastAsia="Calibri" w:hAnsi="Times New Roman" w:cs="Times New Roman"/>
                <w:bCs/>
                <w:sz w:val="24"/>
                <w:szCs w:val="24"/>
                <w:lang w:val="x-none"/>
              </w:rPr>
            </w:pPr>
          </w:p>
        </w:tc>
        <w:tc>
          <w:tcPr>
            <w:tcW w:w="4926" w:type="dxa"/>
            <w:gridSpan w:val="2"/>
          </w:tcPr>
          <w:p w14:paraId="3D1B150C" w14:textId="77777777" w:rsidR="004C5F46" w:rsidRPr="004C5F46" w:rsidRDefault="004C5F46" w:rsidP="004C5F46">
            <w:pPr>
              <w:spacing w:line="240" w:lineRule="auto"/>
              <w:jc w:val="center"/>
              <w:rPr>
                <w:rFonts w:ascii="Times New Roman" w:eastAsia="Calibri" w:hAnsi="Times New Roman" w:cs="Times New Roman"/>
                <w:b/>
                <w:bCs/>
              </w:rPr>
            </w:pPr>
            <w:r w:rsidRPr="004C5F46">
              <w:rPr>
                <w:rFonts w:ascii="Times New Roman" w:eastAsia="Calibri" w:hAnsi="Times New Roman" w:cs="Times New Roman"/>
                <w:b/>
              </w:rPr>
              <w:t>Mór Városi Önkormányzat</w:t>
            </w:r>
          </w:p>
          <w:p w14:paraId="53034CBE" w14:textId="77777777" w:rsidR="004C5F46" w:rsidRPr="004C5F46" w:rsidRDefault="004C5F46" w:rsidP="004C5F46">
            <w:pPr>
              <w:spacing w:line="240" w:lineRule="auto"/>
              <w:jc w:val="center"/>
              <w:rPr>
                <w:rFonts w:ascii="Times New Roman" w:eastAsia="Calibri" w:hAnsi="Times New Roman" w:cs="Times New Roman"/>
                <w:bCs/>
              </w:rPr>
            </w:pPr>
            <w:r w:rsidRPr="004C5F46">
              <w:rPr>
                <w:rFonts w:ascii="Times New Roman" w:eastAsia="Calibri" w:hAnsi="Times New Roman" w:cs="Times New Roman"/>
                <w:bCs/>
              </w:rPr>
              <w:t>képviseli:</w:t>
            </w:r>
          </w:p>
          <w:p w14:paraId="40A3F7A1" w14:textId="77777777" w:rsidR="004C5F46" w:rsidRPr="004C5F46" w:rsidRDefault="004C5F46" w:rsidP="004C5F46">
            <w:pPr>
              <w:spacing w:line="240" w:lineRule="auto"/>
              <w:jc w:val="center"/>
              <w:rPr>
                <w:rFonts w:ascii="Times New Roman" w:eastAsia="Calibri" w:hAnsi="Times New Roman" w:cs="Times New Roman"/>
                <w:bCs/>
              </w:rPr>
            </w:pPr>
          </w:p>
        </w:tc>
      </w:tr>
      <w:tr w:rsidR="004C5F46" w:rsidRPr="004C5F46" w14:paraId="0309CB71" w14:textId="77777777" w:rsidTr="00AE54A6">
        <w:tc>
          <w:tcPr>
            <w:tcW w:w="4997" w:type="dxa"/>
            <w:gridSpan w:val="2"/>
          </w:tcPr>
          <w:p w14:paraId="0BF5A69B" w14:textId="77777777" w:rsidR="004C5F46" w:rsidRPr="004C5F46" w:rsidRDefault="004C5F46" w:rsidP="004C5F46">
            <w:pPr>
              <w:spacing w:line="240" w:lineRule="auto"/>
              <w:jc w:val="center"/>
              <w:rPr>
                <w:rFonts w:ascii="Times New Roman" w:eastAsia="Calibri" w:hAnsi="Times New Roman" w:cs="Times New Roman"/>
                <w:b/>
                <w:bCs/>
              </w:rPr>
            </w:pPr>
            <w:r w:rsidRPr="004C5F46">
              <w:rPr>
                <w:rFonts w:ascii="Times New Roman" w:eastAsia="Calibri" w:hAnsi="Times New Roman" w:cs="Times New Roman"/>
                <w:b/>
                <w:bCs/>
              </w:rPr>
              <w:t>Dr. Molnár Krisztián</w:t>
            </w:r>
          </w:p>
        </w:tc>
        <w:tc>
          <w:tcPr>
            <w:tcW w:w="4926" w:type="dxa"/>
            <w:gridSpan w:val="2"/>
            <w:vMerge w:val="restart"/>
          </w:tcPr>
          <w:p w14:paraId="6A0535CA" w14:textId="77777777" w:rsidR="004C5F46" w:rsidRPr="004C5F46" w:rsidRDefault="004C5F46" w:rsidP="004C5F46">
            <w:pPr>
              <w:spacing w:line="240" w:lineRule="auto"/>
              <w:jc w:val="center"/>
              <w:rPr>
                <w:rFonts w:ascii="Times New Roman" w:eastAsia="Calibri" w:hAnsi="Times New Roman" w:cs="Times New Roman"/>
                <w:b/>
                <w:bCs/>
              </w:rPr>
            </w:pPr>
            <w:r w:rsidRPr="004C5F46">
              <w:rPr>
                <w:rFonts w:ascii="Times New Roman" w:eastAsia="Calibri" w:hAnsi="Times New Roman" w:cs="Times New Roman"/>
                <w:b/>
                <w:bCs/>
              </w:rPr>
              <w:t>Fenyves Péter</w:t>
            </w:r>
          </w:p>
          <w:p w14:paraId="64ED6A09" w14:textId="77777777" w:rsidR="004C5F46" w:rsidRPr="004C5F46" w:rsidRDefault="004C5F46" w:rsidP="004C5F46">
            <w:pPr>
              <w:spacing w:line="240" w:lineRule="auto"/>
              <w:jc w:val="center"/>
              <w:rPr>
                <w:rFonts w:ascii="Times New Roman" w:eastAsia="Calibri" w:hAnsi="Times New Roman" w:cs="Times New Roman"/>
                <w:b/>
                <w:bCs/>
              </w:rPr>
            </w:pPr>
            <w:r w:rsidRPr="004C5F46">
              <w:rPr>
                <w:rFonts w:ascii="Times New Roman" w:eastAsia="Calibri" w:hAnsi="Times New Roman" w:cs="Times New Roman"/>
                <w:b/>
                <w:bCs/>
              </w:rPr>
              <w:t>polgármester</w:t>
            </w:r>
          </w:p>
        </w:tc>
      </w:tr>
      <w:tr w:rsidR="004C5F46" w:rsidRPr="004C5F46" w14:paraId="67C51893" w14:textId="77777777" w:rsidTr="00AE54A6">
        <w:tc>
          <w:tcPr>
            <w:tcW w:w="4997" w:type="dxa"/>
            <w:gridSpan w:val="2"/>
          </w:tcPr>
          <w:p w14:paraId="29CE5E4E" w14:textId="77777777" w:rsidR="004C5F46" w:rsidRPr="004C5F46" w:rsidRDefault="004C5F46" w:rsidP="004C5F46">
            <w:pPr>
              <w:spacing w:line="240" w:lineRule="auto"/>
              <w:jc w:val="center"/>
              <w:rPr>
                <w:rFonts w:ascii="Times New Roman" w:eastAsia="Calibri" w:hAnsi="Times New Roman" w:cs="Times New Roman"/>
                <w:b/>
                <w:bCs/>
              </w:rPr>
            </w:pPr>
            <w:r w:rsidRPr="004C5F46">
              <w:rPr>
                <w:rFonts w:ascii="Times New Roman" w:eastAsia="Calibri" w:hAnsi="Times New Roman" w:cs="Times New Roman"/>
                <w:b/>
                <w:bCs/>
              </w:rPr>
              <w:t>közgyűlés elnöke</w:t>
            </w:r>
          </w:p>
        </w:tc>
        <w:tc>
          <w:tcPr>
            <w:tcW w:w="4926" w:type="dxa"/>
            <w:gridSpan w:val="2"/>
            <w:vMerge/>
          </w:tcPr>
          <w:p w14:paraId="6D04AF47" w14:textId="77777777" w:rsidR="004C5F46" w:rsidRPr="004C5F46" w:rsidRDefault="004C5F46" w:rsidP="004C5F46">
            <w:pPr>
              <w:spacing w:line="240" w:lineRule="auto"/>
              <w:jc w:val="center"/>
              <w:rPr>
                <w:rFonts w:ascii="Times New Roman" w:eastAsia="Calibri" w:hAnsi="Times New Roman" w:cs="Times New Roman"/>
                <w:b/>
                <w:bCs/>
              </w:rPr>
            </w:pPr>
          </w:p>
        </w:tc>
      </w:tr>
      <w:tr w:rsidR="004C5F46" w:rsidRPr="004C5F46" w14:paraId="33BAC819" w14:textId="77777777" w:rsidTr="00AE54A6">
        <w:trPr>
          <w:gridBefore w:val="1"/>
          <w:gridAfter w:val="1"/>
          <w:wBefore w:w="2411" w:type="dxa"/>
          <w:wAfter w:w="2586" w:type="dxa"/>
        </w:trPr>
        <w:tc>
          <w:tcPr>
            <w:tcW w:w="4926" w:type="dxa"/>
            <w:gridSpan w:val="2"/>
          </w:tcPr>
          <w:p w14:paraId="0F4C9AE5" w14:textId="77777777" w:rsidR="004C5F46" w:rsidRPr="004C5F46" w:rsidRDefault="004C5F46" w:rsidP="004C5F46">
            <w:pPr>
              <w:spacing w:line="240" w:lineRule="auto"/>
              <w:jc w:val="center"/>
              <w:rPr>
                <w:rFonts w:ascii="Times New Roman" w:eastAsia="Calibri" w:hAnsi="Times New Roman" w:cs="Times New Roman"/>
                <w:b/>
              </w:rPr>
            </w:pPr>
          </w:p>
          <w:p w14:paraId="08DEEE5B" w14:textId="77777777" w:rsidR="004C5F46" w:rsidRPr="004C5F46" w:rsidRDefault="004C5F46" w:rsidP="004C5F46">
            <w:pPr>
              <w:spacing w:line="240" w:lineRule="auto"/>
              <w:jc w:val="center"/>
              <w:rPr>
                <w:rFonts w:ascii="Times New Roman" w:eastAsia="Calibri" w:hAnsi="Times New Roman" w:cs="Times New Roman"/>
                <w:b/>
              </w:rPr>
            </w:pPr>
          </w:p>
          <w:p w14:paraId="6B6ABE25" w14:textId="77777777" w:rsidR="004C5F46" w:rsidRPr="004C5F46" w:rsidRDefault="004C5F46" w:rsidP="004C5F46">
            <w:pPr>
              <w:spacing w:line="240" w:lineRule="auto"/>
              <w:jc w:val="center"/>
              <w:rPr>
                <w:rFonts w:ascii="Times New Roman" w:eastAsia="Calibri" w:hAnsi="Times New Roman" w:cs="Times New Roman"/>
                <w:b/>
              </w:rPr>
            </w:pPr>
          </w:p>
          <w:p w14:paraId="790D8E45" w14:textId="77777777" w:rsidR="004C5F46" w:rsidRPr="004C5F46" w:rsidRDefault="004C5F46" w:rsidP="004C5F46">
            <w:pPr>
              <w:spacing w:line="240" w:lineRule="auto"/>
              <w:jc w:val="center"/>
              <w:rPr>
                <w:rFonts w:ascii="Times New Roman" w:eastAsia="Calibri" w:hAnsi="Times New Roman" w:cs="Times New Roman"/>
                <w:b/>
              </w:rPr>
            </w:pPr>
          </w:p>
          <w:p w14:paraId="1817DE96" w14:textId="77777777" w:rsidR="004C5F46" w:rsidRPr="004C5F46" w:rsidRDefault="004C5F46" w:rsidP="004C5F46">
            <w:pPr>
              <w:spacing w:line="240" w:lineRule="auto"/>
              <w:jc w:val="center"/>
              <w:rPr>
                <w:rFonts w:ascii="Times New Roman" w:eastAsia="Calibri" w:hAnsi="Times New Roman" w:cs="Times New Roman"/>
                <w:b/>
              </w:rPr>
            </w:pPr>
            <w:r w:rsidRPr="004C5F46">
              <w:rPr>
                <w:rFonts w:ascii="Times New Roman" w:eastAsia="Calibri" w:hAnsi="Times New Roman" w:cs="Times New Roman"/>
                <w:b/>
              </w:rPr>
              <w:t>Pusztavám Község Önkormányzat</w:t>
            </w:r>
          </w:p>
          <w:p w14:paraId="66C2DB29" w14:textId="77777777" w:rsidR="004C5F46" w:rsidRPr="004C5F46" w:rsidRDefault="004C5F46" w:rsidP="004C5F46">
            <w:pPr>
              <w:spacing w:line="240" w:lineRule="auto"/>
              <w:jc w:val="center"/>
              <w:rPr>
                <w:rFonts w:ascii="Times New Roman" w:eastAsia="Calibri" w:hAnsi="Times New Roman" w:cs="Times New Roman"/>
                <w:bCs/>
              </w:rPr>
            </w:pPr>
            <w:r w:rsidRPr="004C5F46">
              <w:rPr>
                <w:rFonts w:ascii="Times New Roman" w:eastAsia="Calibri" w:hAnsi="Times New Roman" w:cs="Times New Roman"/>
                <w:bCs/>
              </w:rPr>
              <w:t>képviseli:</w:t>
            </w:r>
          </w:p>
          <w:p w14:paraId="5C5E9659" w14:textId="77777777" w:rsidR="004C5F46" w:rsidRPr="004C5F46" w:rsidRDefault="004C5F46" w:rsidP="004C5F46">
            <w:pPr>
              <w:spacing w:line="240" w:lineRule="auto"/>
              <w:jc w:val="center"/>
              <w:rPr>
                <w:rFonts w:ascii="Times New Roman" w:eastAsia="Calibri" w:hAnsi="Times New Roman" w:cs="Times New Roman"/>
                <w:bCs/>
              </w:rPr>
            </w:pPr>
          </w:p>
        </w:tc>
      </w:tr>
      <w:tr w:rsidR="004C5F46" w:rsidRPr="004C5F46" w14:paraId="444D689E" w14:textId="77777777" w:rsidTr="00AE54A6">
        <w:trPr>
          <w:gridBefore w:val="1"/>
          <w:gridAfter w:val="1"/>
          <w:wBefore w:w="2411" w:type="dxa"/>
          <w:wAfter w:w="2586" w:type="dxa"/>
          <w:trHeight w:val="276"/>
        </w:trPr>
        <w:tc>
          <w:tcPr>
            <w:tcW w:w="4926" w:type="dxa"/>
            <w:gridSpan w:val="2"/>
            <w:vMerge w:val="restart"/>
          </w:tcPr>
          <w:p w14:paraId="1F9B32E9" w14:textId="77777777" w:rsidR="004C5F46" w:rsidRPr="004C5F46" w:rsidRDefault="004C5F46" w:rsidP="004C5F46">
            <w:pPr>
              <w:spacing w:line="240" w:lineRule="auto"/>
              <w:jc w:val="center"/>
              <w:rPr>
                <w:rFonts w:ascii="Times New Roman" w:eastAsia="Calibri" w:hAnsi="Times New Roman" w:cs="Times New Roman"/>
                <w:b/>
                <w:bCs/>
              </w:rPr>
            </w:pPr>
            <w:r w:rsidRPr="004C5F46">
              <w:rPr>
                <w:rFonts w:ascii="Times New Roman" w:eastAsia="Calibri" w:hAnsi="Times New Roman" w:cs="Times New Roman"/>
                <w:b/>
                <w:bCs/>
              </w:rPr>
              <w:t>Csordás Mihály</w:t>
            </w:r>
          </w:p>
          <w:p w14:paraId="1FFCE798" w14:textId="77777777" w:rsidR="004C5F46" w:rsidRPr="004C5F46" w:rsidRDefault="004C5F46" w:rsidP="004C5F46">
            <w:pPr>
              <w:spacing w:line="240" w:lineRule="auto"/>
              <w:jc w:val="center"/>
              <w:rPr>
                <w:rFonts w:ascii="Times New Roman" w:eastAsia="Calibri" w:hAnsi="Times New Roman" w:cs="Times New Roman"/>
                <w:b/>
                <w:bCs/>
              </w:rPr>
            </w:pPr>
            <w:r w:rsidRPr="004C5F46">
              <w:rPr>
                <w:rFonts w:ascii="Times New Roman" w:eastAsia="Calibri" w:hAnsi="Times New Roman" w:cs="Times New Roman"/>
                <w:b/>
                <w:bCs/>
              </w:rPr>
              <w:t>polgármester</w:t>
            </w:r>
          </w:p>
        </w:tc>
      </w:tr>
      <w:tr w:rsidR="004C5F46" w:rsidRPr="004C5F46" w14:paraId="4135F15E" w14:textId="77777777" w:rsidTr="00AE54A6">
        <w:trPr>
          <w:gridBefore w:val="1"/>
          <w:gridAfter w:val="1"/>
          <w:wBefore w:w="2411" w:type="dxa"/>
          <w:wAfter w:w="2586" w:type="dxa"/>
          <w:trHeight w:val="276"/>
        </w:trPr>
        <w:tc>
          <w:tcPr>
            <w:tcW w:w="4926" w:type="dxa"/>
            <w:gridSpan w:val="2"/>
            <w:vMerge/>
          </w:tcPr>
          <w:p w14:paraId="68B34A4A" w14:textId="77777777" w:rsidR="004C5F46" w:rsidRPr="004C5F46" w:rsidRDefault="004C5F46" w:rsidP="004C5F46">
            <w:pPr>
              <w:spacing w:line="240" w:lineRule="auto"/>
              <w:jc w:val="center"/>
              <w:rPr>
                <w:rFonts w:ascii="Times New Roman" w:eastAsia="Calibri" w:hAnsi="Times New Roman" w:cs="Times New Roman"/>
                <w:b/>
                <w:bCs/>
              </w:rPr>
            </w:pPr>
          </w:p>
        </w:tc>
      </w:tr>
    </w:tbl>
    <w:p w14:paraId="4D797FFC" w14:textId="77777777" w:rsidR="004C5F46" w:rsidRPr="004C5F46" w:rsidRDefault="004C5F46" w:rsidP="004C5F46">
      <w:pPr>
        <w:tabs>
          <w:tab w:val="center" w:pos="5812"/>
        </w:tabs>
        <w:spacing w:after="0" w:line="240" w:lineRule="auto"/>
        <w:rPr>
          <w:rFonts w:ascii="Arial" w:eastAsia="Calibri" w:hAnsi="Arial" w:cs="Arial"/>
          <w:sz w:val="24"/>
          <w:szCs w:val="24"/>
        </w:rPr>
      </w:pPr>
    </w:p>
    <w:p w14:paraId="5718B54A" w14:textId="77777777" w:rsidR="00491C0D" w:rsidRDefault="00491C0D"/>
    <w:sectPr w:rsidR="00491C0D" w:rsidSect="004C5F46">
      <w:footerReference w:type="default" r:id="rId5"/>
      <w:footerReference w:type="first" r:id="rId6"/>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7837323"/>
      <w:docPartObj>
        <w:docPartGallery w:val="Page Numbers (Bottom of Page)"/>
        <w:docPartUnique/>
      </w:docPartObj>
    </w:sdtPr>
    <w:sdtContent>
      <w:p w14:paraId="492FC269" w14:textId="77777777" w:rsidR="00000000" w:rsidRDefault="00000000">
        <w:pPr>
          <w:pStyle w:val="llb"/>
          <w:jc w:val="center"/>
        </w:pPr>
        <w:r>
          <w:fldChar w:fldCharType="begin"/>
        </w:r>
        <w:r>
          <w:instrText>PAGE   \* MERGEFORMAT</w:instrText>
        </w:r>
        <w:r>
          <w:fldChar w:fldCharType="separate"/>
        </w:r>
        <w:r>
          <w:rPr>
            <w:noProof/>
          </w:rPr>
          <w:t>2</w:t>
        </w:r>
        <w:r>
          <w:fldChar w:fldCharType="end"/>
        </w:r>
      </w:p>
    </w:sdtContent>
  </w:sdt>
  <w:p w14:paraId="48420425" w14:textId="77777777" w:rsidR="00000000" w:rsidRDefault="0000000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ECB03" w14:textId="77777777" w:rsidR="00000000" w:rsidRDefault="00000000" w:rsidP="007748FC">
    <w:pPr>
      <w:pStyle w:val="llb"/>
      <w:jc w:val="center"/>
    </w:pPr>
  </w:p>
  <w:p w14:paraId="4F8EEB7C" w14:textId="77777777" w:rsidR="00000000" w:rsidRDefault="00000000">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F63DC0"/>
    <w:multiLevelType w:val="multilevel"/>
    <w:tmpl w:val="1A10237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3B3A41"/>
    <w:multiLevelType w:val="hybridMultilevel"/>
    <w:tmpl w:val="03FE65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46A4C9D"/>
    <w:multiLevelType w:val="hybridMultilevel"/>
    <w:tmpl w:val="AAC0F6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0917442">
    <w:abstractNumId w:val="1"/>
  </w:num>
  <w:num w:numId="2" w16cid:durableId="932590407">
    <w:abstractNumId w:val="2"/>
  </w:num>
  <w:num w:numId="3" w16cid:durableId="437453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0D"/>
    <w:rsid w:val="00005C0F"/>
    <w:rsid w:val="00073F01"/>
    <w:rsid w:val="002E0AE4"/>
    <w:rsid w:val="00335B00"/>
    <w:rsid w:val="003D14E2"/>
    <w:rsid w:val="00454023"/>
    <w:rsid w:val="00491C0D"/>
    <w:rsid w:val="004C5F46"/>
    <w:rsid w:val="005E38EE"/>
    <w:rsid w:val="005F4C4B"/>
    <w:rsid w:val="006350AC"/>
    <w:rsid w:val="006B0D5D"/>
    <w:rsid w:val="00835D6F"/>
    <w:rsid w:val="008C5D20"/>
    <w:rsid w:val="009020B9"/>
    <w:rsid w:val="0097169F"/>
    <w:rsid w:val="00A2169D"/>
    <w:rsid w:val="00A500CE"/>
    <w:rsid w:val="00C4103C"/>
    <w:rsid w:val="00C6215C"/>
    <w:rsid w:val="00C94BB0"/>
    <w:rsid w:val="00E3321D"/>
    <w:rsid w:val="00F76A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7FEA"/>
  <w15:chartTrackingRefBased/>
  <w15:docId w15:val="{9328B511-559C-4683-A4A9-3808A2AA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hu-H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91C0D"/>
    <w:pPr>
      <w:spacing w:line="259" w:lineRule="auto"/>
    </w:pPr>
    <w:rPr>
      <w:kern w:val="0"/>
      <w:sz w:val="22"/>
      <w:szCs w:val="22"/>
      <w14:ligatures w14:val="none"/>
    </w:rPr>
  </w:style>
  <w:style w:type="paragraph" w:styleId="Cmsor1">
    <w:name w:val="heading 1"/>
    <w:basedOn w:val="Norml"/>
    <w:next w:val="Norml"/>
    <w:link w:val="Cmsor1Char"/>
    <w:uiPriority w:val="9"/>
    <w:qFormat/>
    <w:rsid w:val="00491C0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Cmsor2">
    <w:name w:val="heading 2"/>
    <w:basedOn w:val="Norml"/>
    <w:next w:val="Norml"/>
    <w:link w:val="Cmsor2Char"/>
    <w:uiPriority w:val="9"/>
    <w:semiHidden/>
    <w:unhideWhenUsed/>
    <w:qFormat/>
    <w:rsid w:val="00491C0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Cmsor3">
    <w:name w:val="heading 3"/>
    <w:basedOn w:val="Norml"/>
    <w:next w:val="Norml"/>
    <w:link w:val="Cmsor3Char"/>
    <w:uiPriority w:val="9"/>
    <w:semiHidden/>
    <w:unhideWhenUsed/>
    <w:qFormat/>
    <w:rsid w:val="00491C0D"/>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Cmsor4">
    <w:name w:val="heading 4"/>
    <w:basedOn w:val="Norml"/>
    <w:next w:val="Norml"/>
    <w:link w:val="Cmsor4Char"/>
    <w:uiPriority w:val="9"/>
    <w:semiHidden/>
    <w:unhideWhenUsed/>
    <w:qFormat/>
    <w:rsid w:val="00491C0D"/>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Cmsor5">
    <w:name w:val="heading 5"/>
    <w:basedOn w:val="Norml"/>
    <w:next w:val="Norml"/>
    <w:link w:val="Cmsor5Char"/>
    <w:uiPriority w:val="9"/>
    <w:semiHidden/>
    <w:unhideWhenUsed/>
    <w:qFormat/>
    <w:rsid w:val="00491C0D"/>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Cmsor6">
    <w:name w:val="heading 6"/>
    <w:basedOn w:val="Norml"/>
    <w:next w:val="Norml"/>
    <w:link w:val="Cmsor6Char"/>
    <w:uiPriority w:val="9"/>
    <w:semiHidden/>
    <w:unhideWhenUsed/>
    <w:qFormat/>
    <w:rsid w:val="00491C0D"/>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Cmsor7">
    <w:name w:val="heading 7"/>
    <w:basedOn w:val="Norml"/>
    <w:next w:val="Norml"/>
    <w:link w:val="Cmsor7Char"/>
    <w:uiPriority w:val="9"/>
    <w:semiHidden/>
    <w:unhideWhenUsed/>
    <w:qFormat/>
    <w:rsid w:val="00491C0D"/>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Cmsor8">
    <w:name w:val="heading 8"/>
    <w:basedOn w:val="Norml"/>
    <w:next w:val="Norml"/>
    <w:link w:val="Cmsor8Char"/>
    <w:uiPriority w:val="9"/>
    <w:semiHidden/>
    <w:unhideWhenUsed/>
    <w:qFormat/>
    <w:rsid w:val="00491C0D"/>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Cmsor9">
    <w:name w:val="heading 9"/>
    <w:basedOn w:val="Norml"/>
    <w:next w:val="Norml"/>
    <w:link w:val="Cmsor9Char"/>
    <w:uiPriority w:val="9"/>
    <w:semiHidden/>
    <w:unhideWhenUsed/>
    <w:qFormat/>
    <w:rsid w:val="00491C0D"/>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91C0D"/>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491C0D"/>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491C0D"/>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491C0D"/>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491C0D"/>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491C0D"/>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491C0D"/>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491C0D"/>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491C0D"/>
    <w:rPr>
      <w:rFonts w:eastAsiaTheme="majorEastAsia" w:cstheme="majorBidi"/>
      <w:color w:val="272727" w:themeColor="text1" w:themeTint="D8"/>
    </w:rPr>
  </w:style>
  <w:style w:type="paragraph" w:styleId="Cm">
    <w:name w:val="Title"/>
    <w:basedOn w:val="Norml"/>
    <w:next w:val="Norml"/>
    <w:link w:val="CmChar"/>
    <w:uiPriority w:val="10"/>
    <w:qFormat/>
    <w:rsid w:val="00491C0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mChar">
    <w:name w:val="Cím Char"/>
    <w:basedOn w:val="Bekezdsalapbettpusa"/>
    <w:link w:val="Cm"/>
    <w:uiPriority w:val="10"/>
    <w:rsid w:val="00491C0D"/>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491C0D"/>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AlcmChar">
    <w:name w:val="Alcím Char"/>
    <w:basedOn w:val="Bekezdsalapbettpusa"/>
    <w:link w:val="Alcm"/>
    <w:uiPriority w:val="11"/>
    <w:rsid w:val="00491C0D"/>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491C0D"/>
    <w:pPr>
      <w:spacing w:before="160" w:line="278" w:lineRule="auto"/>
      <w:jc w:val="center"/>
    </w:pPr>
    <w:rPr>
      <w:i/>
      <w:iCs/>
      <w:color w:val="404040" w:themeColor="text1" w:themeTint="BF"/>
      <w:kern w:val="2"/>
      <w:sz w:val="24"/>
      <w:szCs w:val="24"/>
      <w14:ligatures w14:val="standardContextual"/>
    </w:rPr>
  </w:style>
  <w:style w:type="character" w:customStyle="1" w:styleId="IdzetChar">
    <w:name w:val="Idézet Char"/>
    <w:basedOn w:val="Bekezdsalapbettpusa"/>
    <w:link w:val="Idzet"/>
    <w:uiPriority w:val="29"/>
    <w:rsid w:val="00491C0D"/>
    <w:rPr>
      <w:i/>
      <w:iCs/>
      <w:color w:val="404040" w:themeColor="text1" w:themeTint="BF"/>
    </w:rPr>
  </w:style>
  <w:style w:type="paragraph" w:styleId="Listaszerbekezds">
    <w:name w:val="List Paragraph"/>
    <w:basedOn w:val="Norml"/>
    <w:uiPriority w:val="34"/>
    <w:qFormat/>
    <w:rsid w:val="00491C0D"/>
    <w:pPr>
      <w:spacing w:line="278" w:lineRule="auto"/>
      <w:ind w:left="720"/>
      <w:contextualSpacing/>
    </w:pPr>
    <w:rPr>
      <w:kern w:val="2"/>
      <w:sz w:val="24"/>
      <w:szCs w:val="24"/>
      <w14:ligatures w14:val="standardContextual"/>
    </w:rPr>
  </w:style>
  <w:style w:type="character" w:styleId="Erskiemels">
    <w:name w:val="Intense Emphasis"/>
    <w:basedOn w:val="Bekezdsalapbettpusa"/>
    <w:uiPriority w:val="21"/>
    <w:qFormat/>
    <w:rsid w:val="00491C0D"/>
    <w:rPr>
      <w:i/>
      <w:iCs/>
      <w:color w:val="0F4761" w:themeColor="accent1" w:themeShade="BF"/>
    </w:rPr>
  </w:style>
  <w:style w:type="paragraph" w:styleId="Kiemeltidzet">
    <w:name w:val="Intense Quote"/>
    <w:basedOn w:val="Norml"/>
    <w:next w:val="Norml"/>
    <w:link w:val="KiemeltidzetChar"/>
    <w:uiPriority w:val="30"/>
    <w:qFormat/>
    <w:rsid w:val="00491C0D"/>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KiemeltidzetChar">
    <w:name w:val="Kiemelt idézet Char"/>
    <w:basedOn w:val="Bekezdsalapbettpusa"/>
    <w:link w:val="Kiemeltidzet"/>
    <w:uiPriority w:val="30"/>
    <w:rsid w:val="00491C0D"/>
    <w:rPr>
      <w:i/>
      <w:iCs/>
      <w:color w:val="0F4761" w:themeColor="accent1" w:themeShade="BF"/>
    </w:rPr>
  </w:style>
  <w:style w:type="character" w:styleId="Ershivatkozs">
    <w:name w:val="Intense Reference"/>
    <w:basedOn w:val="Bekezdsalapbettpusa"/>
    <w:uiPriority w:val="32"/>
    <w:qFormat/>
    <w:rsid w:val="00491C0D"/>
    <w:rPr>
      <w:b/>
      <w:bCs/>
      <w:smallCaps/>
      <w:color w:val="0F4761" w:themeColor="accent1" w:themeShade="BF"/>
      <w:spacing w:val="5"/>
    </w:rPr>
  </w:style>
  <w:style w:type="table" w:styleId="Rcsostblzat">
    <w:name w:val="Table Grid"/>
    <w:basedOn w:val="Normltblzat"/>
    <w:uiPriority w:val="39"/>
    <w:rsid w:val="004C5F46"/>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4C5F46"/>
    <w:pPr>
      <w:tabs>
        <w:tab w:val="center" w:pos="4536"/>
        <w:tab w:val="right" w:pos="9072"/>
      </w:tabs>
      <w:spacing w:after="0" w:line="240" w:lineRule="auto"/>
    </w:pPr>
  </w:style>
  <w:style w:type="character" w:customStyle="1" w:styleId="llbChar">
    <w:name w:val="Élőláb Char"/>
    <w:basedOn w:val="Bekezdsalapbettpusa"/>
    <w:link w:val="llb"/>
    <w:uiPriority w:val="99"/>
    <w:rsid w:val="004C5F46"/>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8314</Characters>
  <Application>Microsoft Office Word</Application>
  <DocSecurity>0</DocSecurity>
  <Lines>69</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Siket-Kovács Krisztina</dc:creator>
  <cp:keywords/>
  <dc:description/>
  <cp:lastModifiedBy>Siket-Kovács Krisztina</cp:lastModifiedBy>
  <cp:revision>2</cp:revision>
  <dcterms:created xsi:type="dcterms:W3CDTF">2024-06-13T08:49:00Z</dcterms:created>
  <dcterms:modified xsi:type="dcterms:W3CDTF">2024-06-13T08:49:00Z</dcterms:modified>
</cp:coreProperties>
</file>