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6B0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604E3" w14:textId="1D2942F4" w:rsidR="003A7CBA" w:rsidRDefault="00C150B4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(I.</w:t>
      </w:r>
      <w:r w:rsidR="00E66A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1.)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D1F4079" w14:textId="77777777" w:rsidR="00FD33E3" w:rsidRPr="003A7CBA" w:rsidRDefault="00FD33E3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CFD65FC" w14:textId="347680BC" w:rsidR="003A7CBA" w:rsidRPr="00FD33E3" w:rsidRDefault="00FD33E3" w:rsidP="00FD33E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D33E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2024. évi út- és járdafelújítási munkálatokra vonatkozó közbeszerzési eljárás lezárása tárgyában</w:t>
      </w:r>
      <w:bookmarkStart w:id="4" w:name="_Hlk137541366"/>
    </w:p>
    <w:bookmarkEnd w:id="4"/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9DFC923" w14:textId="77777777" w:rsidR="00C301F9" w:rsidRPr="00C301F9" w:rsidRDefault="00C301F9" w:rsidP="00C301F9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C301F9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- az ajánlatkérő önkormányzat részéről – a 6/2024. (I.11.) </w:t>
      </w:r>
      <w:r w:rsidRPr="00C301F9">
        <w:rPr>
          <w:rFonts w:ascii="Arial" w:eastAsia="Calibri" w:hAnsi="Arial" w:cs="Arial"/>
          <w:sz w:val="24"/>
          <w:szCs w:val="24"/>
        </w:rPr>
        <w:t xml:space="preserve">határozatával a 2024. évi </w:t>
      </w:r>
      <w:r w:rsidRPr="00C301F9">
        <w:rPr>
          <w:rFonts w:ascii="Arial" w:eastAsia="Calibri" w:hAnsi="Arial" w:cs="Arial"/>
          <w:iCs/>
          <w:sz w:val="24"/>
          <w:szCs w:val="24"/>
        </w:rPr>
        <w:t xml:space="preserve">út- és járdafelújítási munkálatok tárgyában a közbeszerzésekről szóló </w:t>
      </w:r>
      <w:r w:rsidRPr="00C301F9">
        <w:rPr>
          <w:rFonts w:ascii="Arial" w:eastAsia="Calibri" w:hAnsi="Arial" w:cs="Arial"/>
          <w:sz w:val="24"/>
          <w:szCs w:val="24"/>
        </w:rPr>
        <w:t xml:space="preserve">2015. évi </w:t>
      </w:r>
      <w:r w:rsidRPr="00C301F9">
        <w:rPr>
          <w:rFonts w:ascii="Arial" w:eastAsia="Calibri" w:hAnsi="Arial" w:cs="Arial"/>
          <w:iCs/>
          <w:sz w:val="24"/>
          <w:szCs w:val="24"/>
        </w:rPr>
        <w:t>CXLIII</w:t>
      </w:r>
      <w:r w:rsidRPr="00C301F9">
        <w:rPr>
          <w:rFonts w:ascii="Arial" w:eastAsia="Calibri" w:hAnsi="Arial" w:cs="Arial"/>
          <w:sz w:val="24"/>
          <w:szCs w:val="24"/>
        </w:rPr>
        <w:t xml:space="preserve">. törvény 115. §-ban rögzített feltételek fennállása alapján, hirdetmény közzététele nélkül indított </w:t>
      </w:r>
      <w:r w:rsidRPr="00C301F9">
        <w:rPr>
          <w:rFonts w:ascii="Arial" w:eastAsia="Calibri" w:hAnsi="Arial" w:cs="Arial"/>
          <w:iCs/>
          <w:sz w:val="24"/>
          <w:szCs w:val="24"/>
        </w:rPr>
        <w:t>közbeszerzési eljárás kapcsán a határozat 1. sz. mellékletét képező Előterjesztésben foglaltakat, jóváhagyva, és az eljárást lezárva:</w:t>
      </w:r>
    </w:p>
    <w:p w14:paraId="49342EA3" w14:textId="77777777" w:rsidR="00C301F9" w:rsidRPr="00C301F9" w:rsidRDefault="00C301F9" w:rsidP="00C301F9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1EE04C5" w14:textId="77777777" w:rsidR="00C301F9" w:rsidRPr="00C301F9" w:rsidRDefault="00C301F9" w:rsidP="00C301F9">
      <w:pPr>
        <w:numPr>
          <w:ilvl w:val="1"/>
          <w:numId w:val="36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301F9">
        <w:rPr>
          <w:rFonts w:ascii="Arial" w:eastAsia="Calibri" w:hAnsi="Arial" w:cs="Arial"/>
          <w:sz w:val="24"/>
          <w:szCs w:val="24"/>
        </w:rPr>
        <w:t>azt eredményesnek nyilvánítja,</w:t>
      </w:r>
    </w:p>
    <w:p w14:paraId="5339E670" w14:textId="77777777" w:rsidR="00C301F9" w:rsidRPr="00C301F9" w:rsidRDefault="00C301F9" w:rsidP="00C301F9">
      <w:pPr>
        <w:numPr>
          <w:ilvl w:val="0"/>
          <w:numId w:val="36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C301F9">
        <w:rPr>
          <w:rFonts w:ascii="Arial" w:eastAsia="Calibri" w:hAnsi="Arial" w:cs="Arial"/>
          <w:bCs/>
          <w:sz w:val="24"/>
          <w:szCs w:val="24"/>
        </w:rPr>
        <w:t>nyertes ajánlattevőnek az ÚTÉPPARK Útépítő és Mélyépítő Kft-t</w:t>
      </w:r>
      <w:r w:rsidRPr="00C301F9">
        <w:rPr>
          <w:rFonts w:ascii="Arial" w:eastAsia="Calibri" w:hAnsi="Arial" w:cs="Arial"/>
          <w:b/>
          <w:bCs/>
          <w:sz w:val="24"/>
          <w:szCs w:val="24"/>
        </w:rPr>
        <w:t>.</w:t>
      </w:r>
      <w:r w:rsidRPr="00C301F9">
        <w:rPr>
          <w:rFonts w:ascii="Arial" w:eastAsia="Calibri" w:hAnsi="Arial" w:cs="Arial"/>
          <w:bCs/>
          <w:sz w:val="24"/>
          <w:szCs w:val="24"/>
        </w:rPr>
        <w:t xml:space="preserve"> (</w:t>
      </w:r>
      <w:r w:rsidRPr="00C301F9">
        <w:rPr>
          <w:rFonts w:ascii="Arial" w:eastAsia="Calibri" w:hAnsi="Arial" w:cs="Arial"/>
          <w:iCs/>
          <w:sz w:val="24"/>
          <w:szCs w:val="24"/>
        </w:rPr>
        <w:t>8000 Székesfehérvár, Szlovák utca 6.)</w:t>
      </w:r>
      <w:r w:rsidRPr="00C301F9">
        <w:rPr>
          <w:rFonts w:ascii="Arial" w:eastAsia="Calibri" w:hAnsi="Arial" w:cs="Arial"/>
          <w:bCs/>
          <w:sz w:val="24"/>
          <w:szCs w:val="24"/>
        </w:rPr>
        <w:t xml:space="preserve"> választja ki nettó 280 601 123</w:t>
      </w:r>
      <w:r w:rsidRPr="00C301F9">
        <w:rPr>
          <w:rFonts w:ascii="Arial" w:eastAsia="Calibri" w:hAnsi="Arial" w:cs="Arial"/>
          <w:iCs/>
          <w:sz w:val="24"/>
          <w:szCs w:val="24"/>
        </w:rPr>
        <w:t xml:space="preserve"> Ft</w:t>
      </w:r>
      <w:r w:rsidRPr="00C301F9">
        <w:rPr>
          <w:rFonts w:ascii="Arial" w:eastAsia="Calibri" w:hAnsi="Arial" w:cs="Arial"/>
          <w:bCs/>
          <w:sz w:val="24"/>
          <w:szCs w:val="24"/>
        </w:rPr>
        <w:t xml:space="preserve"> + 5% tartalékkeret + ÁFA, azaz bruttó 374 181 598 Ft ajánlati árral;</w:t>
      </w:r>
    </w:p>
    <w:p w14:paraId="6F4A2DAD" w14:textId="77777777" w:rsidR="00C301F9" w:rsidRPr="00C301F9" w:rsidRDefault="00C301F9" w:rsidP="00C301F9">
      <w:pPr>
        <w:numPr>
          <w:ilvl w:val="1"/>
          <w:numId w:val="36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301F9">
        <w:rPr>
          <w:rFonts w:ascii="Arial" w:eastAsia="Calibri" w:hAnsi="Arial" w:cs="Arial"/>
          <w:iCs/>
          <w:sz w:val="24"/>
          <w:szCs w:val="24"/>
        </w:rPr>
        <w:t>a kivitelezési munkához szükséges fedezet bruttó 360 292 eFt összegben áll rendelkezésre a Képviselő-testület 5/2024. (I.11.) határozata alapján</w:t>
      </w:r>
      <w:r w:rsidRPr="00C301F9">
        <w:rPr>
          <w:rFonts w:ascii="Arial" w:eastAsia="Calibri" w:hAnsi="Arial" w:cs="Arial"/>
          <w:bCs/>
          <w:sz w:val="24"/>
          <w:szCs w:val="24"/>
        </w:rPr>
        <w:t xml:space="preserve">, amelyen felül a Képviselő-testület további bruttó 13 889 598 Ft </w:t>
      </w:r>
      <w:r w:rsidRPr="00C301F9">
        <w:rPr>
          <w:rFonts w:ascii="Arial" w:eastAsia="Calibri" w:hAnsi="Arial" w:cs="Arial"/>
          <w:sz w:val="24"/>
          <w:szCs w:val="24"/>
        </w:rPr>
        <w:t>forrás elkülönítésére vállal kötelezettséget az Önkormányzat 2024. évi költségvetésében</w:t>
      </w:r>
      <w:r w:rsidRPr="00C301F9">
        <w:rPr>
          <w:rFonts w:ascii="Arial" w:eastAsia="Calibri" w:hAnsi="Arial" w:cs="Arial"/>
          <w:bCs/>
          <w:sz w:val="24"/>
          <w:szCs w:val="24"/>
        </w:rPr>
        <w:t>.</w:t>
      </w:r>
    </w:p>
    <w:p w14:paraId="0BC741A2" w14:textId="77777777" w:rsidR="00C301F9" w:rsidRPr="00C301F9" w:rsidRDefault="00C301F9" w:rsidP="00C301F9">
      <w:p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62D9A06" w14:textId="77777777" w:rsidR="00C301F9" w:rsidRPr="00C301F9" w:rsidRDefault="00C301F9" w:rsidP="00C301F9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301F9">
        <w:rPr>
          <w:rFonts w:ascii="Arial" w:eastAsia="Calibri" w:hAnsi="Arial" w:cs="Arial"/>
          <w:iCs/>
          <w:sz w:val="24"/>
          <w:szCs w:val="24"/>
        </w:rPr>
        <w:t xml:space="preserve">Továbbá a Képviselő-testület </w:t>
      </w:r>
      <w:r w:rsidRPr="00C301F9">
        <w:rPr>
          <w:rFonts w:ascii="Arial" w:eastAsia="Calibri" w:hAnsi="Arial" w:cs="Arial"/>
          <w:bCs/>
          <w:sz w:val="24"/>
          <w:szCs w:val="24"/>
        </w:rPr>
        <w:t>felhatalmazza a polgármestert a közbeszerzési dokumentációnak és nyertes ajánlatnak megfelelő tartalommal megköthető vállalkozási szerződés aláírására.</w:t>
      </w:r>
    </w:p>
    <w:p w14:paraId="4E7ABE88" w14:textId="77777777" w:rsidR="00C301F9" w:rsidRPr="00C301F9" w:rsidRDefault="00C301F9" w:rsidP="00C301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EC460A" w14:textId="77777777" w:rsidR="00C301F9" w:rsidRPr="00C301F9" w:rsidRDefault="00C301F9" w:rsidP="00C301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47D748" w14:textId="77777777" w:rsidR="00C301F9" w:rsidRPr="00C301F9" w:rsidRDefault="00C301F9" w:rsidP="00C301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01F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301F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7958CA413B8410EA2A451C6E346F858"/>
          </w:placeholder>
          <w:date w:fullDate="2024-02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301F9">
            <w:rPr>
              <w:rFonts w:ascii="Arial" w:eastAsia="Calibri" w:hAnsi="Arial" w:cs="Arial"/>
              <w:sz w:val="24"/>
              <w:szCs w:val="24"/>
            </w:rPr>
            <w:t>2024.02.15.</w:t>
          </w:r>
        </w:sdtContent>
      </w:sdt>
    </w:p>
    <w:p w14:paraId="331AC358" w14:textId="77777777" w:rsidR="00C301F9" w:rsidRPr="00C301F9" w:rsidRDefault="00C301F9" w:rsidP="00C301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01F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301F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CC10119984E4731B1B90751F9C0D9F3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301F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301F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CC10119984E4731B1B90751F9C0D9F3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C301F9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C301F9">
        <w:rPr>
          <w:rFonts w:ascii="Arial" w:eastAsia="Calibri" w:hAnsi="Arial" w:cs="Arial"/>
          <w:sz w:val="24"/>
          <w:szCs w:val="24"/>
        </w:rPr>
        <w:t>)</w:t>
      </w:r>
    </w:p>
    <w:p w14:paraId="02453BB8" w14:textId="77777777" w:rsidR="003A0D3B" w:rsidRPr="003A0D3B" w:rsidRDefault="003A0D3B" w:rsidP="003A0D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9B35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29"/>
  </w:num>
  <w:num w:numId="35" w16cid:durableId="819735871">
    <w:abstractNumId w:val="15"/>
  </w:num>
  <w:num w:numId="36" w16cid:durableId="189827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3114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0D3B"/>
    <w:rsid w:val="003A7CBA"/>
    <w:rsid w:val="003F118A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B3542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C36A6"/>
    <w:rsid w:val="00BE7B7A"/>
    <w:rsid w:val="00BF520A"/>
    <w:rsid w:val="00C11F05"/>
    <w:rsid w:val="00C13535"/>
    <w:rsid w:val="00C150B4"/>
    <w:rsid w:val="00C301F9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3E3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958CA413B8410EA2A451C6E346F8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FAFA6A-9326-4486-910D-020F05E49ED8}"/>
      </w:docPartPr>
      <w:docPartBody>
        <w:p w:rsidR="00C27BBB" w:rsidRDefault="00F96217" w:rsidP="00F96217">
          <w:pPr>
            <w:pStyle w:val="67958CA413B8410EA2A451C6E346F85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CC10119984E4731B1B90751F9C0D9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238CB6-CE63-47FF-8397-34A9ACC9756E}"/>
      </w:docPartPr>
      <w:docPartBody>
        <w:p w:rsidR="00C27BBB" w:rsidRDefault="00F96217" w:rsidP="00F96217">
          <w:pPr>
            <w:pStyle w:val="1CC10119984E4731B1B90751F9C0D9F3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5"/>
    <w:rsid w:val="004C5CF2"/>
    <w:rsid w:val="0058760F"/>
    <w:rsid w:val="006C3EC5"/>
    <w:rsid w:val="00A966CC"/>
    <w:rsid w:val="00B705CD"/>
    <w:rsid w:val="00C27BBB"/>
    <w:rsid w:val="00D75B85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96217"/>
    <w:rPr>
      <w:color w:val="808080"/>
    </w:rPr>
  </w:style>
  <w:style w:type="paragraph" w:customStyle="1" w:styleId="67958CA413B8410EA2A451C6E346F858">
    <w:name w:val="67958CA413B8410EA2A451C6E346F858"/>
    <w:rsid w:val="00F96217"/>
  </w:style>
  <w:style w:type="paragraph" w:customStyle="1" w:styleId="1CC10119984E4731B1B90751F9C0D9F3">
    <w:name w:val="1CC10119984E4731B1B90751F9C0D9F3"/>
    <w:rsid w:val="00F96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2024-01-30T09:01:00Z</dcterms:created>
  <dcterms:modified xsi:type="dcterms:W3CDTF">2024-01-31T14:14:00Z</dcterms:modified>
</cp:coreProperties>
</file>