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CC37" w14:textId="216D844E" w:rsidR="00115D45" w:rsidRPr="00115D45" w:rsidRDefault="00115D45" w:rsidP="00115D45">
      <w:pPr>
        <w:tabs>
          <w:tab w:val="center" w:pos="5812"/>
        </w:tabs>
        <w:spacing w:after="0" w:line="240" w:lineRule="auto"/>
        <w:jc w:val="right"/>
        <w:rPr>
          <w:rFonts w:ascii="Arial" w:eastAsia="Calibri" w:hAnsi="Arial" w:cs="Arial"/>
          <w:sz w:val="24"/>
          <w:szCs w:val="24"/>
        </w:rPr>
      </w:pPr>
      <w:r w:rsidRPr="00115D45">
        <w:rPr>
          <w:rFonts w:ascii="Arial" w:eastAsia="Calibri" w:hAnsi="Arial" w:cs="Arial"/>
          <w:sz w:val="24"/>
          <w:szCs w:val="24"/>
        </w:rPr>
        <w:t xml:space="preserve">melléklet a </w:t>
      </w:r>
      <w:r>
        <w:rPr>
          <w:rFonts w:ascii="Arial" w:eastAsia="Calibri" w:hAnsi="Arial" w:cs="Arial"/>
          <w:sz w:val="24"/>
          <w:szCs w:val="24"/>
        </w:rPr>
        <w:t>23</w:t>
      </w:r>
      <w:r w:rsidRPr="00115D45">
        <w:rPr>
          <w:rFonts w:ascii="Arial" w:eastAsia="Calibri" w:hAnsi="Arial" w:cs="Arial"/>
          <w:sz w:val="24"/>
          <w:szCs w:val="24"/>
        </w:rPr>
        <w:t>/2024. (I.31.) határozathoz</w:t>
      </w:r>
    </w:p>
    <w:p w14:paraId="5B0E4C65" w14:textId="77777777" w:rsidR="00115D45" w:rsidRPr="00115D45" w:rsidRDefault="00115D45" w:rsidP="00115D45">
      <w:pPr>
        <w:keepNext/>
        <w:spacing w:after="0" w:line="240" w:lineRule="auto"/>
        <w:outlineLvl w:val="0"/>
        <w:rPr>
          <w:rFonts w:ascii="Times New Roman" w:eastAsia="Times New Roman" w:hAnsi="Times New Roman" w:cs="Times New Roman"/>
          <w:b/>
          <w:bCs/>
          <w:sz w:val="24"/>
          <w:szCs w:val="24"/>
          <w:u w:val="single"/>
          <w:lang w:eastAsia="hu-HU"/>
        </w:rPr>
      </w:pPr>
    </w:p>
    <w:p w14:paraId="4E95A68B" w14:textId="77777777" w:rsidR="00115D45" w:rsidRPr="00115D45" w:rsidRDefault="00115D45" w:rsidP="00115D45">
      <w:pPr>
        <w:keepNext/>
        <w:spacing w:after="0" w:line="240" w:lineRule="auto"/>
        <w:jc w:val="center"/>
        <w:outlineLvl w:val="0"/>
        <w:rPr>
          <w:rFonts w:ascii="Times New Roman" w:eastAsia="Times New Roman" w:hAnsi="Times New Roman" w:cs="Times New Roman"/>
          <w:b/>
          <w:bCs/>
          <w:sz w:val="24"/>
          <w:szCs w:val="24"/>
          <w:u w:val="single"/>
          <w:lang w:eastAsia="hu-HU"/>
        </w:rPr>
      </w:pPr>
      <w:r w:rsidRPr="00115D45">
        <w:rPr>
          <w:rFonts w:ascii="Times New Roman" w:eastAsia="Times New Roman" w:hAnsi="Times New Roman" w:cs="Times New Roman"/>
          <w:b/>
          <w:bCs/>
          <w:sz w:val="24"/>
          <w:szCs w:val="24"/>
          <w:u w:val="single"/>
          <w:lang w:eastAsia="hu-HU"/>
        </w:rPr>
        <w:t>VÁLLALKOZÁSI SZERZŐDÉS</w:t>
      </w:r>
    </w:p>
    <w:p w14:paraId="5E22F2E5" w14:textId="77777777" w:rsidR="00115D45" w:rsidRPr="00115D45" w:rsidRDefault="00115D45" w:rsidP="00115D45">
      <w:pPr>
        <w:spacing w:after="0" w:line="240" w:lineRule="auto"/>
        <w:rPr>
          <w:rFonts w:ascii="Times New Roman" w:eastAsia="Times New Roman" w:hAnsi="Times New Roman" w:cs="Times New Roman"/>
          <w:sz w:val="24"/>
          <w:szCs w:val="24"/>
          <w:lang w:eastAsia="hu-HU"/>
        </w:rPr>
      </w:pPr>
    </w:p>
    <w:p w14:paraId="7DCD1135"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 xml:space="preserve">mely létrejött egyrészről </w:t>
      </w:r>
    </w:p>
    <w:p w14:paraId="3F1A0C2D"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b/>
          <w:sz w:val="24"/>
          <w:szCs w:val="24"/>
          <w:lang w:eastAsia="hu-HU"/>
        </w:rPr>
        <w:t>Mór Városi Önkormányzat (székhely: 8060 Mór, Szent István tér 6. képviseli: Fenyves Péter polgármester, adószám: 15727220-2-07)</w:t>
      </w:r>
      <w:r w:rsidRPr="00115D45">
        <w:rPr>
          <w:rFonts w:ascii="Times New Roman" w:eastAsia="Times New Roman" w:hAnsi="Times New Roman" w:cs="Times New Roman"/>
          <w:sz w:val="24"/>
          <w:szCs w:val="24"/>
          <w:lang w:eastAsia="hu-HU"/>
        </w:rPr>
        <w:t xml:space="preserve">, mint megrendelő (továbbiakban: </w:t>
      </w:r>
      <w:r w:rsidRPr="00115D45">
        <w:rPr>
          <w:rFonts w:ascii="Times New Roman" w:eastAsia="Times New Roman" w:hAnsi="Times New Roman" w:cs="Times New Roman"/>
          <w:b/>
          <w:sz w:val="24"/>
          <w:szCs w:val="24"/>
          <w:lang w:eastAsia="hu-HU"/>
        </w:rPr>
        <w:t>Megrendelő</w:t>
      </w:r>
      <w:r w:rsidRPr="00115D45">
        <w:rPr>
          <w:rFonts w:ascii="Times New Roman" w:eastAsia="Times New Roman" w:hAnsi="Times New Roman" w:cs="Times New Roman"/>
          <w:sz w:val="24"/>
          <w:szCs w:val="24"/>
          <w:lang w:eastAsia="hu-HU"/>
        </w:rPr>
        <w:t xml:space="preserve">), </w:t>
      </w:r>
    </w:p>
    <w:p w14:paraId="6551DFCE"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p>
    <w:p w14:paraId="1103CA4A"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másrészről</w:t>
      </w:r>
      <w:r w:rsidRPr="00115D45">
        <w:rPr>
          <w:rFonts w:ascii="Times New Roman" w:eastAsia="Times New Roman" w:hAnsi="Times New Roman" w:cs="Times New Roman"/>
          <w:b/>
          <w:sz w:val="24"/>
          <w:szCs w:val="24"/>
          <w:lang w:eastAsia="hu-HU"/>
        </w:rPr>
        <w:br/>
        <w:t xml:space="preserve">MÓR-HOLDING Kft. </w:t>
      </w:r>
      <w:r w:rsidRPr="00115D45">
        <w:rPr>
          <w:rFonts w:ascii="Times New Roman" w:eastAsia="Times New Roman" w:hAnsi="Times New Roman" w:cs="Times New Roman"/>
          <w:sz w:val="24"/>
          <w:szCs w:val="24"/>
          <w:lang w:eastAsia="hu-HU"/>
        </w:rPr>
        <w:t>(székhely: 8060 Mór, Szent István tér 6., adószám: 25335299-2-07, képviseli: Békési László ügyvezető),</w:t>
      </w:r>
      <w:r w:rsidRPr="00115D45">
        <w:rPr>
          <w:rFonts w:ascii="Times New Roman" w:eastAsia="Times New Roman" w:hAnsi="Times New Roman" w:cs="Times New Roman"/>
          <w:b/>
          <w:sz w:val="24"/>
          <w:szCs w:val="24"/>
          <w:lang w:eastAsia="hu-HU"/>
        </w:rPr>
        <w:t xml:space="preserve"> </w:t>
      </w:r>
      <w:r w:rsidRPr="00115D45">
        <w:rPr>
          <w:rFonts w:ascii="Times New Roman" w:eastAsia="Times New Roman" w:hAnsi="Times New Roman" w:cs="Times New Roman"/>
          <w:sz w:val="24"/>
          <w:szCs w:val="24"/>
          <w:lang w:eastAsia="hu-HU"/>
        </w:rPr>
        <w:t xml:space="preserve">mint vállalkozó (továbbiakban: </w:t>
      </w:r>
      <w:r w:rsidRPr="00115D45">
        <w:rPr>
          <w:rFonts w:ascii="Times New Roman" w:eastAsia="Times New Roman" w:hAnsi="Times New Roman" w:cs="Times New Roman"/>
          <w:b/>
          <w:sz w:val="24"/>
          <w:szCs w:val="24"/>
          <w:lang w:eastAsia="hu-HU"/>
        </w:rPr>
        <w:t>Vállalkozó</w:t>
      </w:r>
      <w:r w:rsidRPr="00115D45">
        <w:rPr>
          <w:rFonts w:ascii="Times New Roman" w:eastAsia="Times New Roman" w:hAnsi="Times New Roman" w:cs="Times New Roman"/>
          <w:sz w:val="24"/>
          <w:szCs w:val="24"/>
          <w:lang w:eastAsia="hu-HU"/>
        </w:rPr>
        <w:t xml:space="preserve">) </w:t>
      </w:r>
    </w:p>
    <w:p w14:paraId="5974344D"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p>
    <w:p w14:paraId="5A074962" w14:textId="77777777" w:rsidR="00115D45" w:rsidRPr="00115D45" w:rsidRDefault="00115D45" w:rsidP="00115D45">
      <w:pPr>
        <w:spacing w:after="0" w:line="240" w:lineRule="auto"/>
        <w:jc w:val="both"/>
        <w:rPr>
          <w:rFonts w:ascii="Times New Roman" w:eastAsia="Times New Roman" w:hAnsi="Times New Roman" w:cs="Times New Roman"/>
          <w:b/>
          <w:sz w:val="24"/>
          <w:szCs w:val="24"/>
          <w:lang w:eastAsia="hu-HU"/>
        </w:rPr>
      </w:pPr>
      <w:r w:rsidRPr="00115D45">
        <w:rPr>
          <w:rFonts w:ascii="Times New Roman" w:eastAsia="Times New Roman" w:hAnsi="Times New Roman" w:cs="Times New Roman"/>
          <w:sz w:val="24"/>
          <w:szCs w:val="24"/>
          <w:lang w:eastAsia="hu-HU"/>
        </w:rPr>
        <w:t>(a továbbiakban együtt: Felek) között az alulírott helyen és időben az alábbi feltételekkel:</w:t>
      </w:r>
    </w:p>
    <w:p w14:paraId="64972584"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p>
    <w:p w14:paraId="15872EE5"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u w:val="single"/>
          <w:lang w:eastAsia="hu-HU"/>
        </w:rPr>
        <w:t>1./ A szerződés tárgya:</w:t>
      </w:r>
    </w:p>
    <w:p w14:paraId="7E1EB6EB" w14:textId="77777777" w:rsidR="00115D45" w:rsidRPr="00115D45" w:rsidRDefault="00115D45" w:rsidP="00115D45">
      <w:pPr>
        <w:spacing w:after="0" w:line="240" w:lineRule="auto"/>
        <w:rPr>
          <w:rFonts w:ascii="Times New Roman" w:eastAsia="Calibri" w:hAnsi="Times New Roman" w:cs="Times New Roman"/>
          <w:sz w:val="24"/>
          <w:szCs w:val="24"/>
        </w:rPr>
      </w:pPr>
      <w:r w:rsidRPr="00115D45">
        <w:rPr>
          <w:rFonts w:ascii="Times New Roman" w:eastAsia="Calibri" w:hAnsi="Times New Roman" w:cs="Times New Roman"/>
          <w:sz w:val="24"/>
          <w:szCs w:val="24"/>
        </w:rPr>
        <w:t>Mór város közterületein lévő 111 db és az önkormányzat fenntartásában lévő intézmények udvarán található 116 db kültéri játszóeszköz havi és negyedéves ellenőrzése.</w:t>
      </w:r>
    </w:p>
    <w:p w14:paraId="7B5C4A42" w14:textId="77777777" w:rsidR="00115D45" w:rsidRPr="00115D45" w:rsidRDefault="00115D45" w:rsidP="00115D45">
      <w:pPr>
        <w:spacing w:after="0" w:line="240" w:lineRule="auto"/>
        <w:rPr>
          <w:rFonts w:ascii="Times New Roman" w:eastAsia="Times New Roman" w:hAnsi="Times New Roman" w:cs="Times New Roman"/>
          <w:sz w:val="24"/>
          <w:szCs w:val="24"/>
          <w:lang w:eastAsia="hu-HU"/>
        </w:rPr>
      </w:pPr>
    </w:p>
    <w:p w14:paraId="1E99AD9B" w14:textId="77777777" w:rsidR="00115D45" w:rsidRPr="00115D45" w:rsidRDefault="00115D45" w:rsidP="00115D45">
      <w:pPr>
        <w:spacing w:after="0" w:line="240" w:lineRule="auto"/>
        <w:rPr>
          <w:rFonts w:ascii="Times New Roman" w:eastAsia="Times New Roman" w:hAnsi="Times New Roman" w:cs="Times New Roman"/>
          <w:sz w:val="24"/>
          <w:szCs w:val="24"/>
          <w:u w:val="single"/>
          <w:lang w:eastAsia="hu-HU"/>
        </w:rPr>
      </w:pPr>
      <w:r w:rsidRPr="00115D45">
        <w:rPr>
          <w:rFonts w:ascii="Times New Roman" w:eastAsia="Times New Roman" w:hAnsi="Times New Roman" w:cs="Times New Roman"/>
          <w:sz w:val="24"/>
          <w:szCs w:val="24"/>
          <w:u w:val="single"/>
          <w:lang w:eastAsia="hu-HU"/>
        </w:rPr>
        <w:t>Feladat:</w:t>
      </w:r>
    </w:p>
    <w:p w14:paraId="08A5CEE1" w14:textId="77777777" w:rsidR="00115D45" w:rsidRPr="00115D45" w:rsidRDefault="00115D45" w:rsidP="00115D45">
      <w:pPr>
        <w:numPr>
          <w:ilvl w:val="0"/>
          <w:numId w:val="7"/>
        </w:numPr>
        <w:spacing w:after="0" w:line="240" w:lineRule="auto"/>
        <w:contextualSpacing/>
        <w:jc w:val="both"/>
        <w:rPr>
          <w:rFonts w:ascii="Times New Roman" w:eastAsia="Calibri" w:hAnsi="Times New Roman" w:cs="Times New Roman"/>
          <w:sz w:val="24"/>
          <w:szCs w:val="24"/>
        </w:rPr>
      </w:pPr>
      <w:r w:rsidRPr="00115D45">
        <w:rPr>
          <w:rFonts w:ascii="Times New Roman" w:eastAsia="Calibri" w:hAnsi="Times New Roman" w:cs="Times New Roman"/>
          <w:sz w:val="24"/>
          <w:szCs w:val="24"/>
        </w:rPr>
        <w:t>Kültéri játszóeszközök havi és negyedéves ellenőrzése</w:t>
      </w:r>
    </w:p>
    <w:p w14:paraId="5BFE50B9" w14:textId="77777777" w:rsidR="00115D45" w:rsidRPr="00115D45" w:rsidRDefault="00115D45" w:rsidP="00115D45">
      <w:pPr>
        <w:numPr>
          <w:ilvl w:val="0"/>
          <w:numId w:val="7"/>
        </w:numPr>
        <w:spacing w:after="0" w:line="240" w:lineRule="auto"/>
        <w:contextualSpacing/>
        <w:jc w:val="both"/>
        <w:rPr>
          <w:rFonts w:ascii="Times New Roman" w:eastAsia="Calibri" w:hAnsi="Times New Roman" w:cs="Times New Roman"/>
          <w:sz w:val="24"/>
          <w:szCs w:val="24"/>
        </w:rPr>
      </w:pPr>
      <w:r w:rsidRPr="00115D45">
        <w:rPr>
          <w:rFonts w:ascii="Times New Roman" w:eastAsia="Calibri" w:hAnsi="Times New Roman" w:cs="Times New Roman"/>
          <w:sz w:val="24"/>
          <w:szCs w:val="24"/>
        </w:rPr>
        <w:t>Játszótéri eszközök ellenőrzési és karbantartási naplójának a vezetése</w:t>
      </w:r>
    </w:p>
    <w:p w14:paraId="466BB1E2" w14:textId="77777777" w:rsidR="00115D45" w:rsidRPr="00115D45" w:rsidRDefault="00115D45" w:rsidP="00115D45">
      <w:pPr>
        <w:numPr>
          <w:ilvl w:val="0"/>
          <w:numId w:val="7"/>
        </w:numPr>
        <w:spacing w:after="0" w:line="240" w:lineRule="auto"/>
        <w:contextualSpacing/>
        <w:jc w:val="both"/>
        <w:rPr>
          <w:rFonts w:ascii="Times New Roman" w:eastAsia="Calibri" w:hAnsi="Times New Roman" w:cs="Times New Roman"/>
          <w:sz w:val="24"/>
          <w:szCs w:val="24"/>
        </w:rPr>
      </w:pPr>
      <w:r w:rsidRPr="00115D45">
        <w:rPr>
          <w:rFonts w:ascii="Times New Roman" w:eastAsia="Calibri" w:hAnsi="Times New Roman" w:cs="Times New Roman"/>
          <w:sz w:val="24"/>
          <w:szCs w:val="24"/>
        </w:rPr>
        <w:t>A feltárt hiányosságok naplózása, a Polgármesteri Hivatal ügyintézőjének tájékoztatása</w:t>
      </w:r>
    </w:p>
    <w:p w14:paraId="2C93FB6D" w14:textId="77777777" w:rsidR="00115D45" w:rsidRPr="00115D45" w:rsidRDefault="00115D45" w:rsidP="00115D45">
      <w:pPr>
        <w:numPr>
          <w:ilvl w:val="0"/>
          <w:numId w:val="7"/>
        </w:numPr>
        <w:spacing w:after="0" w:line="240" w:lineRule="auto"/>
        <w:contextualSpacing/>
        <w:jc w:val="both"/>
        <w:rPr>
          <w:rFonts w:ascii="Times New Roman" w:eastAsia="Calibri" w:hAnsi="Times New Roman" w:cs="Times New Roman"/>
          <w:sz w:val="24"/>
          <w:szCs w:val="24"/>
        </w:rPr>
      </w:pPr>
      <w:r w:rsidRPr="00115D45">
        <w:rPr>
          <w:rFonts w:ascii="Times New Roman" w:eastAsia="Calibri" w:hAnsi="Times New Roman" w:cs="Times New Roman"/>
          <w:sz w:val="24"/>
          <w:szCs w:val="24"/>
        </w:rPr>
        <w:t>A feltárt hiányosságok kijavításáig a játszótéri eszközök lezárása</w:t>
      </w:r>
    </w:p>
    <w:p w14:paraId="442153A6" w14:textId="77777777" w:rsidR="00115D45" w:rsidRPr="00115D45" w:rsidRDefault="00115D45" w:rsidP="00115D45">
      <w:pPr>
        <w:spacing w:after="0" w:line="240" w:lineRule="auto"/>
        <w:rPr>
          <w:rFonts w:ascii="Times New Roman" w:eastAsia="Times New Roman" w:hAnsi="Times New Roman" w:cs="Times New Roman"/>
          <w:sz w:val="24"/>
          <w:szCs w:val="24"/>
          <w:lang w:eastAsia="hu-HU"/>
        </w:rPr>
      </w:pPr>
    </w:p>
    <w:p w14:paraId="4D92D2FB"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u w:val="single"/>
          <w:lang w:eastAsia="hu-HU"/>
        </w:rPr>
        <w:t>2./ A vállalkozási díj:</w:t>
      </w:r>
      <w:r w:rsidRPr="00115D45">
        <w:rPr>
          <w:rFonts w:ascii="Times New Roman" w:eastAsia="Times New Roman" w:hAnsi="Times New Roman" w:cs="Times New Roman"/>
          <w:sz w:val="24"/>
          <w:szCs w:val="24"/>
          <w:lang w:eastAsia="hu-HU"/>
        </w:rPr>
        <w:tab/>
      </w:r>
    </w:p>
    <w:p w14:paraId="14B4D28F"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95.000.-Ft + ÁFA/hó, bruttó 120.650.-Ft/hó, évente nettó 1 140 000.-Ft, összesen évente bruttó 1 447 </w:t>
      </w:r>
      <w:proofErr w:type="gramStart"/>
      <w:r w:rsidRPr="00115D45">
        <w:rPr>
          <w:rFonts w:ascii="Times New Roman" w:eastAsia="Times New Roman" w:hAnsi="Times New Roman" w:cs="Times New Roman"/>
          <w:sz w:val="24"/>
          <w:szCs w:val="24"/>
          <w:lang w:eastAsia="hu-HU"/>
        </w:rPr>
        <w:t>800 .</w:t>
      </w:r>
      <w:proofErr w:type="gramEnd"/>
      <w:r w:rsidRPr="00115D45">
        <w:rPr>
          <w:rFonts w:ascii="Times New Roman" w:eastAsia="Times New Roman" w:hAnsi="Times New Roman" w:cs="Times New Roman"/>
          <w:sz w:val="24"/>
          <w:szCs w:val="24"/>
          <w:lang w:eastAsia="hu-HU"/>
        </w:rPr>
        <w:t xml:space="preserve">-Ft, azaz egymillió-négyszáznegyvenhétezer-nyolcszáz forint. </w:t>
      </w:r>
    </w:p>
    <w:p w14:paraId="77FE7696"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 Vállalkozó a hatályos jogszabályok figyelembevételével – a mindenkori ÁFA előírásoknak megfelelően és a Megrendelő teljesítésigazolását követően havonta számlát állít ki, melyet megküld a Megrendelőnek.</w:t>
      </w:r>
    </w:p>
    <w:p w14:paraId="781852FF"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 vállalkozói díj teljes összegéről a kiállított számlát úgy kell összeállítani, hogy a jogszabályoknak és a szerződésnek megfelelő elszámolás ellenőrizhető legyen.</w:t>
      </w:r>
    </w:p>
    <w:p w14:paraId="5835003D" w14:textId="77777777" w:rsidR="00115D45" w:rsidRPr="00115D45" w:rsidRDefault="00115D45" w:rsidP="00115D45">
      <w:pPr>
        <w:spacing w:after="0" w:line="240" w:lineRule="auto"/>
        <w:rPr>
          <w:rFonts w:ascii="Times New Roman" w:eastAsia="Times New Roman" w:hAnsi="Times New Roman" w:cs="Times New Roman"/>
          <w:bCs/>
          <w:sz w:val="24"/>
          <w:szCs w:val="24"/>
          <w:lang w:eastAsia="hu-HU"/>
        </w:rPr>
      </w:pPr>
    </w:p>
    <w:p w14:paraId="04570AE4"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u w:val="single"/>
          <w:lang w:eastAsia="hu-HU"/>
        </w:rPr>
        <w:t>3./ A szerződésben szereplő munkák elvégzésének határideje:</w:t>
      </w:r>
      <w:r w:rsidRPr="00115D45">
        <w:rPr>
          <w:rFonts w:ascii="Times New Roman" w:eastAsia="Times New Roman" w:hAnsi="Times New Roman" w:cs="Times New Roman"/>
          <w:sz w:val="24"/>
          <w:szCs w:val="24"/>
          <w:lang w:eastAsia="hu-HU"/>
        </w:rPr>
        <w:t xml:space="preserve"> </w:t>
      </w:r>
    </w:p>
    <w:p w14:paraId="1A49816E" w14:textId="77777777" w:rsidR="00115D45" w:rsidRPr="00115D45" w:rsidRDefault="00115D45" w:rsidP="00115D45">
      <w:pPr>
        <w:spacing w:after="0" w:line="240" w:lineRule="auto"/>
        <w:jc w:val="both"/>
        <w:rPr>
          <w:rFonts w:ascii="Times New Roman" w:eastAsia="Times New Roman" w:hAnsi="Times New Roman" w:cs="Times New Roman"/>
          <w:bCs/>
          <w:sz w:val="24"/>
          <w:szCs w:val="24"/>
          <w:lang w:eastAsia="hu-HU"/>
        </w:rPr>
      </w:pPr>
      <w:r w:rsidRPr="00115D45">
        <w:rPr>
          <w:rFonts w:ascii="Times New Roman" w:eastAsia="Times New Roman" w:hAnsi="Times New Roman" w:cs="Times New Roman"/>
          <w:bCs/>
          <w:sz w:val="24"/>
          <w:szCs w:val="24"/>
          <w:lang w:eastAsia="hu-HU"/>
        </w:rPr>
        <w:t>- A szerződés határozatlan időre jön létre, a felmerülő munkákat annak megkötésétől folyamatosan, minden hónap utolsó napjáig kell elvégezni.</w:t>
      </w:r>
    </w:p>
    <w:p w14:paraId="10F72012" w14:textId="77777777" w:rsidR="00115D45" w:rsidRPr="00115D45" w:rsidRDefault="00115D45" w:rsidP="00115D45">
      <w:pPr>
        <w:spacing w:after="0" w:line="240" w:lineRule="auto"/>
        <w:jc w:val="both"/>
        <w:rPr>
          <w:rFonts w:ascii="Times New Roman" w:eastAsia="Times New Roman" w:hAnsi="Times New Roman" w:cs="Times New Roman"/>
          <w:bCs/>
          <w:sz w:val="24"/>
          <w:szCs w:val="24"/>
          <w:lang w:eastAsia="hu-HU"/>
        </w:rPr>
      </w:pPr>
    </w:p>
    <w:p w14:paraId="73961479"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r w:rsidRPr="00115D45">
        <w:rPr>
          <w:rFonts w:ascii="Times New Roman" w:eastAsia="Times New Roman" w:hAnsi="Times New Roman" w:cs="Times New Roman"/>
          <w:sz w:val="24"/>
          <w:szCs w:val="24"/>
          <w:u w:val="single"/>
          <w:lang w:eastAsia="hu-HU"/>
        </w:rPr>
        <w:t>4./ Pénzügyi elszámolás:</w:t>
      </w:r>
    </w:p>
    <w:p w14:paraId="5F9C602A"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 2. pont szerint kiállított számla összegének átutalását annak keltét követő 30 napon belül átutalással teljesíti a Megrendelő, a Vállalkozó OTP Bank Nyrt: 11736044-20014634 számú bankszámlájára.</w:t>
      </w:r>
    </w:p>
    <w:p w14:paraId="0D220EFE"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p>
    <w:p w14:paraId="6EA5D0AE"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r w:rsidRPr="00115D45">
        <w:rPr>
          <w:rFonts w:ascii="Times New Roman" w:eastAsia="Times New Roman" w:hAnsi="Times New Roman" w:cs="Times New Roman"/>
          <w:sz w:val="24"/>
          <w:szCs w:val="24"/>
          <w:u w:val="single"/>
          <w:lang w:eastAsia="hu-HU"/>
        </w:rPr>
        <w:t>5./ Kötbérek:</w:t>
      </w:r>
    </w:p>
    <w:p w14:paraId="6A439C11"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 xml:space="preserve">Az 1./ pontban meghatározott munkavégzés késedelme esetén a Megrendelő jogosult napi 4.000 Ft kötbért levonni a vállalkozási díj összegéből. </w:t>
      </w:r>
    </w:p>
    <w:p w14:paraId="3EC737EE"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p>
    <w:p w14:paraId="7BB973AF"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r w:rsidRPr="00115D45">
        <w:rPr>
          <w:rFonts w:ascii="Times New Roman" w:eastAsia="Times New Roman" w:hAnsi="Times New Roman" w:cs="Times New Roman"/>
          <w:sz w:val="24"/>
          <w:szCs w:val="24"/>
          <w:u w:val="single"/>
          <w:lang w:eastAsia="hu-HU"/>
        </w:rPr>
        <w:t>6./ A Megrendelő kötelezettségei különösen:</w:t>
      </w:r>
    </w:p>
    <w:p w14:paraId="1497F2B1"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 a munkaterület munkavégzésre alkalmas állapotban a Vállalkozó rendelkezésére bocsátása</w:t>
      </w:r>
    </w:p>
    <w:p w14:paraId="24463C5B"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p>
    <w:p w14:paraId="3586308C"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r w:rsidRPr="00115D45">
        <w:rPr>
          <w:rFonts w:ascii="Times New Roman" w:eastAsia="Times New Roman" w:hAnsi="Times New Roman" w:cs="Times New Roman"/>
          <w:sz w:val="24"/>
          <w:szCs w:val="24"/>
          <w:u w:val="single"/>
          <w:lang w:eastAsia="hu-HU"/>
        </w:rPr>
        <w:lastRenderedPageBreak/>
        <w:t>7./ A Megrendelő jogosultságai különösen:</w:t>
      </w:r>
    </w:p>
    <w:p w14:paraId="78013B41"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 a tevékenység időszakos ellenőrzése</w:t>
      </w:r>
    </w:p>
    <w:p w14:paraId="624B28FE"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p>
    <w:p w14:paraId="78708631" w14:textId="77777777" w:rsidR="00115D45" w:rsidRPr="00115D45" w:rsidRDefault="00115D45" w:rsidP="00115D45">
      <w:pPr>
        <w:spacing w:after="0" w:line="240" w:lineRule="auto"/>
        <w:jc w:val="both"/>
        <w:rPr>
          <w:rFonts w:ascii="Times New Roman" w:eastAsia="Times New Roman" w:hAnsi="Times New Roman" w:cs="Times New Roman"/>
          <w:sz w:val="24"/>
          <w:szCs w:val="24"/>
          <w:u w:val="single"/>
          <w:lang w:eastAsia="hu-HU"/>
        </w:rPr>
      </w:pPr>
      <w:r w:rsidRPr="00115D45">
        <w:rPr>
          <w:rFonts w:ascii="Times New Roman" w:eastAsia="Times New Roman" w:hAnsi="Times New Roman" w:cs="Times New Roman"/>
          <w:sz w:val="24"/>
          <w:szCs w:val="24"/>
          <w:u w:val="single"/>
          <w:lang w:eastAsia="hu-HU"/>
        </w:rPr>
        <w:t>8./ Egyéb megállapodások:</w:t>
      </w:r>
    </w:p>
    <w:p w14:paraId="0FD8F18D"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 szerződő felek megállapodnak abban, hogy a szerződés teljesítésével kapcsolatban ellenőrzésre jogosult kapcsolattartó</w:t>
      </w:r>
    </w:p>
    <w:p w14:paraId="10B7697F"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 Megrendelő részéről:</w:t>
      </w:r>
    </w:p>
    <w:p w14:paraId="6756D43F"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b/>
          <w:sz w:val="24"/>
          <w:szCs w:val="24"/>
          <w:lang w:eastAsia="hu-HU"/>
        </w:rPr>
        <w:t xml:space="preserve">Szabó Zoltán, </w:t>
      </w:r>
      <w:r w:rsidRPr="00115D45">
        <w:rPr>
          <w:rFonts w:ascii="Times New Roman" w:eastAsia="Times New Roman" w:hAnsi="Times New Roman" w:cs="Times New Roman"/>
          <w:sz w:val="24"/>
          <w:szCs w:val="24"/>
          <w:lang w:eastAsia="hu-HU"/>
        </w:rPr>
        <w:t xml:space="preserve">címe: </w:t>
      </w:r>
      <w:r w:rsidRPr="00115D45">
        <w:rPr>
          <w:rFonts w:ascii="Times New Roman" w:eastAsia="Times New Roman" w:hAnsi="Times New Roman" w:cs="Times New Roman"/>
          <w:bCs/>
          <w:sz w:val="24"/>
          <w:szCs w:val="24"/>
          <w:lang w:eastAsia="hu-HU"/>
        </w:rPr>
        <w:t>Mór, Szent István tér 6. telefon: 22/560-805</w:t>
      </w:r>
    </w:p>
    <w:p w14:paraId="09196E0D"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 Vállalkozó részéről:</w:t>
      </w:r>
      <w:r w:rsidRPr="00115D45">
        <w:rPr>
          <w:rFonts w:ascii="Times New Roman" w:eastAsia="Times New Roman" w:hAnsi="Times New Roman" w:cs="Times New Roman"/>
          <w:sz w:val="24"/>
          <w:szCs w:val="24"/>
          <w:lang w:eastAsia="hu-HU"/>
        </w:rPr>
        <w:tab/>
      </w:r>
    </w:p>
    <w:p w14:paraId="2F9F912F" w14:textId="77777777" w:rsidR="00115D45" w:rsidRPr="00115D45" w:rsidRDefault="00115D45" w:rsidP="00115D45">
      <w:pPr>
        <w:spacing w:after="0" w:line="240" w:lineRule="auto"/>
        <w:jc w:val="both"/>
        <w:rPr>
          <w:rFonts w:ascii="Times New Roman" w:eastAsia="Times New Roman" w:hAnsi="Times New Roman" w:cs="Times New Roman"/>
          <w:b/>
          <w:sz w:val="24"/>
          <w:szCs w:val="24"/>
          <w:lang w:eastAsia="hu-HU"/>
        </w:rPr>
      </w:pPr>
      <w:r w:rsidRPr="00115D45">
        <w:rPr>
          <w:rFonts w:ascii="Times New Roman" w:eastAsia="Times New Roman" w:hAnsi="Times New Roman" w:cs="Times New Roman"/>
          <w:b/>
          <w:sz w:val="24"/>
          <w:szCs w:val="24"/>
          <w:lang w:eastAsia="hu-HU"/>
        </w:rPr>
        <w:t>Békési László,</w:t>
      </w:r>
      <w:r w:rsidRPr="00115D45">
        <w:rPr>
          <w:rFonts w:ascii="Times New Roman" w:eastAsia="Times New Roman" w:hAnsi="Times New Roman" w:cs="Times New Roman"/>
          <w:sz w:val="24"/>
          <w:szCs w:val="24"/>
          <w:lang w:eastAsia="hu-HU"/>
        </w:rPr>
        <w:t xml:space="preserve"> címe: </w:t>
      </w:r>
      <w:r w:rsidRPr="00115D45">
        <w:rPr>
          <w:rFonts w:ascii="Times New Roman" w:eastAsia="Times New Roman" w:hAnsi="Times New Roman" w:cs="Times New Roman"/>
          <w:bCs/>
          <w:sz w:val="24"/>
          <w:szCs w:val="24"/>
          <w:lang w:eastAsia="hu-HU"/>
        </w:rPr>
        <w:t>Mór, Szent István tér 6</w:t>
      </w:r>
      <w:r w:rsidRPr="00115D45">
        <w:rPr>
          <w:rFonts w:ascii="Times New Roman" w:eastAsia="Times New Roman" w:hAnsi="Times New Roman" w:cs="Times New Roman"/>
          <w:sz w:val="24"/>
          <w:szCs w:val="24"/>
          <w:lang w:eastAsia="hu-HU"/>
        </w:rPr>
        <w:t>. telefon: 30/237-3186</w:t>
      </w:r>
    </w:p>
    <w:p w14:paraId="17919536" w14:textId="77777777" w:rsidR="00115D45" w:rsidRPr="00115D45" w:rsidRDefault="00115D45" w:rsidP="00115D45">
      <w:pPr>
        <w:spacing w:after="0" w:line="240" w:lineRule="auto"/>
        <w:jc w:val="both"/>
        <w:rPr>
          <w:rFonts w:ascii="Times New Roman" w:eastAsia="Times New Roman" w:hAnsi="Times New Roman" w:cs="Times New Roman"/>
          <w:bCs/>
          <w:sz w:val="24"/>
          <w:szCs w:val="24"/>
          <w:lang w:eastAsia="hu-HU"/>
        </w:rPr>
      </w:pPr>
    </w:p>
    <w:p w14:paraId="471609FD"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 xml:space="preserve">Vállalkozó a jelen szerződés aláírásával nyilatkozik arról, hogy 2011. évi CXCVI. törvény 3. § (1) bekezdés 1. pontjában meghatározott átlátható szervezetnek minősül. </w:t>
      </w:r>
    </w:p>
    <w:p w14:paraId="338A12CA" w14:textId="77777777" w:rsidR="00115D45" w:rsidRPr="00115D45" w:rsidRDefault="00115D45" w:rsidP="00115D45">
      <w:pPr>
        <w:spacing w:after="0" w:line="240" w:lineRule="auto"/>
        <w:jc w:val="both"/>
        <w:rPr>
          <w:rFonts w:ascii="Times New Roman" w:eastAsia="Times New Roman" w:hAnsi="Times New Roman" w:cs="Times New Roman"/>
          <w:bCs/>
          <w:sz w:val="24"/>
          <w:szCs w:val="24"/>
          <w:lang w:eastAsia="hu-HU"/>
        </w:rPr>
      </w:pPr>
    </w:p>
    <w:p w14:paraId="52FFAE17" w14:textId="77777777" w:rsidR="00115D45" w:rsidRPr="00115D45" w:rsidRDefault="00115D45" w:rsidP="00115D45">
      <w:pPr>
        <w:spacing w:after="0" w:line="276" w:lineRule="auto"/>
        <w:jc w:val="both"/>
        <w:rPr>
          <w:rFonts w:ascii="Times New Roman" w:eastAsia="Calibri" w:hAnsi="Times New Roman" w:cs="Times New Roman"/>
          <w:sz w:val="24"/>
          <w:szCs w:val="24"/>
        </w:rPr>
      </w:pPr>
      <w:r w:rsidRPr="00115D45">
        <w:rPr>
          <w:rFonts w:ascii="Times New Roman" w:eastAsia="Calibri" w:hAnsi="Times New Roman" w:cs="Times New Roman"/>
          <w:sz w:val="24"/>
          <w:szCs w:val="24"/>
        </w:rPr>
        <w:t>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35C698F9" w14:textId="77777777" w:rsidR="00115D45" w:rsidRPr="00115D45" w:rsidRDefault="00115D45" w:rsidP="00115D45">
      <w:pPr>
        <w:spacing w:after="0" w:line="276" w:lineRule="auto"/>
        <w:jc w:val="both"/>
        <w:rPr>
          <w:rFonts w:ascii="Times New Roman" w:eastAsia="Calibri" w:hAnsi="Times New Roman" w:cs="Times New Roman"/>
          <w:sz w:val="24"/>
          <w:szCs w:val="24"/>
        </w:rPr>
      </w:pPr>
    </w:p>
    <w:p w14:paraId="1EE76286" w14:textId="77777777" w:rsidR="00115D45" w:rsidRPr="00115D45" w:rsidRDefault="00115D45" w:rsidP="00115D45">
      <w:pPr>
        <w:spacing w:after="0" w:line="240" w:lineRule="auto"/>
        <w:jc w:val="both"/>
        <w:rPr>
          <w:rFonts w:ascii="Times New Roman" w:eastAsia="Calibri" w:hAnsi="Times New Roman" w:cs="Times New Roman"/>
          <w:sz w:val="24"/>
          <w:szCs w:val="24"/>
        </w:rPr>
      </w:pPr>
      <w:r w:rsidRPr="00115D45">
        <w:rPr>
          <w:rFonts w:ascii="Times New Roman" w:eastAsia="Calibri" w:hAnsi="Times New Roman" w:cs="Times New Roman"/>
          <w:sz w:val="24"/>
          <w:szCs w:val="24"/>
        </w:rPr>
        <w:t xml:space="preserve">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115D45">
        <w:rPr>
          <w:rFonts w:ascii="Times New Roman" w:eastAsia="Calibri" w:hAnsi="Times New Roman" w:cs="Times New Roman"/>
          <w:sz w:val="24"/>
          <w:szCs w:val="24"/>
        </w:rPr>
        <w:t>Protection</w:t>
      </w:r>
      <w:proofErr w:type="spellEnd"/>
      <w:r w:rsidRPr="00115D45">
        <w:rPr>
          <w:rFonts w:ascii="Times New Roman" w:eastAsia="Calibri" w:hAnsi="Times New Roman" w:cs="Times New Roman"/>
          <w:sz w:val="24"/>
          <w:szCs w:val="24"/>
        </w:rPr>
        <w:t xml:space="preserve"> </w:t>
      </w:r>
      <w:proofErr w:type="spellStart"/>
      <w:r w:rsidRPr="00115D45">
        <w:rPr>
          <w:rFonts w:ascii="Times New Roman" w:eastAsia="Calibri" w:hAnsi="Times New Roman" w:cs="Times New Roman"/>
          <w:sz w:val="24"/>
          <w:szCs w:val="24"/>
        </w:rPr>
        <w:t>Regulation</w:t>
      </w:r>
      <w:proofErr w:type="spellEnd"/>
      <w:r w:rsidRPr="00115D45">
        <w:rPr>
          <w:rFonts w:ascii="Times New Roman" w:eastAsia="Calibri" w:hAnsi="Times New Roman" w:cs="Times New Roman"/>
          <w:sz w:val="24"/>
          <w:szCs w:val="24"/>
        </w:rPr>
        <w:t xml:space="preserve"> – általános adatvédelmi rendelet), valamint az információs önrendelkezési jogról és az információszabadságról szóló 2011. évi CXII. törvényben (</w:t>
      </w:r>
      <w:proofErr w:type="spellStart"/>
      <w:r w:rsidRPr="00115D45">
        <w:rPr>
          <w:rFonts w:ascii="Times New Roman" w:eastAsia="Calibri" w:hAnsi="Times New Roman" w:cs="Times New Roman"/>
          <w:sz w:val="24"/>
          <w:szCs w:val="24"/>
        </w:rPr>
        <w:t>Info</w:t>
      </w:r>
      <w:proofErr w:type="spellEnd"/>
      <w:r w:rsidRPr="00115D45">
        <w:rPr>
          <w:rFonts w:ascii="Times New Roman" w:eastAsia="Calibri" w:hAnsi="Times New Roman" w:cs="Times New Roman"/>
          <w:sz w:val="24"/>
          <w:szCs w:val="24"/>
        </w:rPr>
        <w:t xml:space="preserve"> tv.) foglalt előírásoknak megfelelően végzik.</w:t>
      </w:r>
    </w:p>
    <w:p w14:paraId="2DBB6EE5"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p>
    <w:p w14:paraId="0A9A1439"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Jelen szerződésben nem szabályozott kérdések tekintetében a Polgári Törvénykönyv rendelkezései alkalmazandók. Szerződő felek a jelen szerződésből származó esetleges vitás kérdéseket elsősorban békés úton kívánják rendezni, az esetleges jogviták esetében alávetik magukat a Polgári Perrendtartás szerint illetékes és hatáskörrel rendelkező bíróságnak.</w:t>
      </w:r>
    </w:p>
    <w:p w14:paraId="540677B1" w14:textId="77777777" w:rsidR="00115D45" w:rsidRPr="00115D45" w:rsidRDefault="00115D45" w:rsidP="00115D45">
      <w:pPr>
        <w:spacing w:after="0" w:line="240" w:lineRule="auto"/>
        <w:rPr>
          <w:rFonts w:ascii="Times New Roman" w:eastAsia="Times New Roman" w:hAnsi="Times New Roman" w:cs="Times New Roman"/>
          <w:sz w:val="24"/>
          <w:szCs w:val="24"/>
          <w:lang w:eastAsia="hu-HU"/>
        </w:rPr>
      </w:pPr>
    </w:p>
    <w:p w14:paraId="172AA8DB" w14:textId="77777777" w:rsidR="00115D45" w:rsidRPr="00115D45" w:rsidRDefault="00115D45" w:rsidP="00115D45">
      <w:pPr>
        <w:spacing w:after="0" w:line="240" w:lineRule="auto"/>
        <w:jc w:val="both"/>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Jelen szerződés három egymással szó szerint megegyező példányban készült, azokat a szerződő felek elolvasás és értelmezés után, mint jogügyleti akaratukkal mindenben megegyezőt írták alá.</w:t>
      </w:r>
    </w:p>
    <w:p w14:paraId="5A9C8E15" w14:textId="77777777" w:rsidR="00115D45" w:rsidRPr="00115D45" w:rsidRDefault="00115D45" w:rsidP="00115D45">
      <w:pPr>
        <w:spacing w:after="0" w:line="240" w:lineRule="auto"/>
        <w:rPr>
          <w:rFonts w:ascii="Times New Roman" w:eastAsia="Times New Roman" w:hAnsi="Times New Roman" w:cs="Times New Roman"/>
          <w:sz w:val="24"/>
          <w:szCs w:val="24"/>
          <w:lang w:eastAsia="hu-HU"/>
        </w:rPr>
      </w:pPr>
    </w:p>
    <w:p w14:paraId="4303A222" w14:textId="77777777" w:rsidR="00115D45" w:rsidRPr="00115D45" w:rsidRDefault="00115D45" w:rsidP="00115D45">
      <w:pPr>
        <w:spacing w:after="0" w:line="240" w:lineRule="auto"/>
        <w:rPr>
          <w:rFonts w:ascii="Times New Roman" w:eastAsia="Times New Roman" w:hAnsi="Times New Roman" w:cs="Times New Roman"/>
          <w:sz w:val="24"/>
          <w:szCs w:val="24"/>
          <w:lang w:eastAsia="hu-HU"/>
        </w:rPr>
      </w:pPr>
    </w:p>
    <w:p w14:paraId="7D6FB868"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b/>
          <w:sz w:val="24"/>
          <w:szCs w:val="24"/>
          <w:lang w:eastAsia="hu-HU"/>
        </w:rPr>
      </w:pPr>
      <w:bookmarkStart w:id="0" w:name="_Hlk491088077"/>
      <w:bookmarkStart w:id="1" w:name="_Hlk85620620"/>
      <w:r w:rsidRPr="00115D45">
        <w:rPr>
          <w:rFonts w:ascii="Times New Roman" w:eastAsia="Times New Roman" w:hAnsi="Times New Roman" w:cs="Times New Roman"/>
          <w:b/>
          <w:sz w:val="24"/>
          <w:szCs w:val="24"/>
          <w:lang w:eastAsia="hu-HU"/>
        </w:rPr>
        <w:t xml:space="preserve">    </w:t>
      </w:r>
      <w:bookmarkStart w:id="2" w:name="_Hlk156559718"/>
      <w:r w:rsidRPr="00115D45">
        <w:rPr>
          <w:rFonts w:ascii="Times New Roman" w:eastAsia="Times New Roman" w:hAnsi="Times New Roman" w:cs="Times New Roman"/>
          <w:b/>
          <w:sz w:val="24"/>
          <w:szCs w:val="24"/>
          <w:lang w:eastAsia="hu-HU"/>
        </w:rPr>
        <w:t xml:space="preserve">Mór, </w:t>
      </w:r>
      <w:bookmarkEnd w:id="0"/>
      <w:r w:rsidRPr="00115D45">
        <w:rPr>
          <w:rFonts w:ascii="Times New Roman" w:eastAsia="Times New Roman" w:hAnsi="Times New Roman" w:cs="Times New Roman"/>
          <w:b/>
          <w:sz w:val="24"/>
          <w:szCs w:val="24"/>
          <w:lang w:eastAsia="hu-HU"/>
        </w:rPr>
        <w:t xml:space="preserve">2024. </w:t>
      </w:r>
      <w:bookmarkEnd w:id="1"/>
      <w:r w:rsidRPr="00115D45">
        <w:rPr>
          <w:rFonts w:ascii="Times New Roman" w:eastAsia="Times New Roman" w:hAnsi="Times New Roman" w:cs="Times New Roman"/>
          <w:b/>
          <w:sz w:val="24"/>
          <w:szCs w:val="24"/>
          <w:lang w:eastAsia="hu-HU"/>
        </w:rPr>
        <w:t>február …</w:t>
      </w:r>
      <w:bookmarkEnd w:id="2"/>
      <w:r w:rsidRPr="00115D45">
        <w:rPr>
          <w:rFonts w:ascii="Times New Roman" w:eastAsia="Times New Roman" w:hAnsi="Times New Roman" w:cs="Times New Roman"/>
          <w:b/>
          <w:sz w:val="24"/>
          <w:szCs w:val="24"/>
          <w:lang w:eastAsia="hu-HU"/>
        </w:rPr>
        <w:tab/>
        <w:t xml:space="preserve">    Mór, 2024. február …</w:t>
      </w:r>
    </w:p>
    <w:p w14:paraId="4202679D"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sz w:val="24"/>
          <w:szCs w:val="24"/>
          <w:lang w:eastAsia="hu-HU"/>
        </w:rPr>
      </w:pPr>
    </w:p>
    <w:p w14:paraId="714DD95C"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sz w:val="24"/>
          <w:szCs w:val="24"/>
          <w:lang w:eastAsia="hu-HU"/>
        </w:rPr>
      </w:pPr>
    </w:p>
    <w:p w14:paraId="52988AC4"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b/>
        <w:t>………………………………..</w:t>
      </w:r>
      <w:r w:rsidRPr="00115D45">
        <w:rPr>
          <w:rFonts w:ascii="Times New Roman" w:eastAsia="Times New Roman" w:hAnsi="Times New Roman" w:cs="Times New Roman"/>
          <w:sz w:val="24"/>
          <w:szCs w:val="24"/>
          <w:lang w:eastAsia="hu-HU"/>
        </w:rPr>
        <w:tab/>
        <w:t>……….……………………..</w:t>
      </w:r>
    </w:p>
    <w:p w14:paraId="41107438"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b/>
        <w:t>Mór Városi Önkormányzat,</w:t>
      </w:r>
      <w:r w:rsidRPr="00115D45">
        <w:rPr>
          <w:rFonts w:ascii="Times New Roman" w:eastAsia="Times New Roman" w:hAnsi="Times New Roman" w:cs="Times New Roman"/>
          <w:sz w:val="24"/>
          <w:szCs w:val="24"/>
          <w:lang w:eastAsia="hu-HU"/>
        </w:rPr>
        <w:tab/>
        <w:t>MÓR-HOLDING Kft.</w:t>
      </w:r>
    </w:p>
    <w:p w14:paraId="2F475B37"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b/>
          <w:sz w:val="24"/>
          <w:szCs w:val="24"/>
          <w:lang w:eastAsia="hu-HU"/>
        </w:rPr>
      </w:pPr>
      <w:r w:rsidRPr="00115D45">
        <w:rPr>
          <w:rFonts w:ascii="Times New Roman" w:eastAsia="Times New Roman" w:hAnsi="Times New Roman" w:cs="Times New Roman"/>
          <w:sz w:val="24"/>
          <w:szCs w:val="24"/>
          <w:lang w:eastAsia="hu-HU"/>
        </w:rPr>
        <w:t xml:space="preserve">   mint Megrendelőképviseletében</w:t>
      </w:r>
      <w:r w:rsidRPr="00115D45">
        <w:rPr>
          <w:rFonts w:ascii="Times New Roman" w:eastAsia="Times New Roman" w:hAnsi="Times New Roman" w:cs="Times New Roman"/>
          <w:b/>
          <w:sz w:val="24"/>
          <w:szCs w:val="24"/>
          <w:lang w:eastAsia="hu-HU"/>
        </w:rPr>
        <w:t xml:space="preserve">: </w:t>
      </w:r>
      <w:r w:rsidRPr="00115D45">
        <w:rPr>
          <w:rFonts w:ascii="Times New Roman" w:eastAsia="Times New Roman" w:hAnsi="Times New Roman" w:cs="Times New Roman"/>
          <w:b/>
          <w:sz w:val="24"/>
          <w:szCs w:val="24"/>
          <w:lang w:eastAsia="hu-HU"/>
        </w:rPr>
        <w:tab/>
      </w:r>
      <w:r w:rsidRPr="00115D45">
        <w:rPr>
          <w:rFonts w:ascii="Times New Roman" w:eastAsia="Times New Roman" w:hAnsi="Times New Roman" w:cs="Times New Roman"/>
          <w:sz w:val="24"/>
          <w:szCs w:val="24"/>
          <w:lang w:eastAsia="hu-HU"/>
        </w:rPr>
        <w:t>mint Vállalkozó képviseletében:</w:t>
      </w:r>
    </w:p>
    <w:p w14:paraId="5F8322C6"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b/>
          <w:sz w:val="24"/>
          <w:szCs w:val="24"/>
          <w:lang w:eastAsia="hu-HU"/>
        </w:rPr>
        <w:tab/>
        <w:t>Fenyves Péter</w:t>
      </w:r>
      <w:r w:rsidRPr="00115D45">
        <w:rPr>
          <w:rFonts w:ascii="Times New Roman" w:eastAsia="Times New Roman" w:hAnsi="Times New Roman" w:cs="Times New Roman"/>
          <w:sz w:val="24"/>
          <w:szCs w:val="24"/>
          <w:lang w:eastAsia="hu-HU"/>
        </w:rPr>
        <w:t xml:space="preserve"> </w:t>
      </w:r>
      <w:r w:rsidRPr="00115D45">
        <w:rPr>
          <w:rFonts w:ascii="Times New Roman" w:eastAsia="Times New Roman" w:hAnsi="Times New Roman" w:cs="Times New Roman"/>
          <w:b/>
          <w:sz w:val="24"/>
          <w:szCs w:val="24"/>
          <w:lang w:eastAsia="hu-HU"/>
        </w:rPr>
        <w:t>polgármester</w:t>
      </w:r>
      <w:r w:rsidRPr="00115D45">
        <w:rPr>
          <w:rFonts w:ascii="Times New Roman" w:eastAsia="Times New Roman" w:hAnsi="Times New Roman" w:cs="Times New Roman"/>
          <w:b/>
          <w:sz w:val="24"/>
          <w:szCs w:val="24"/>
          <w:lang w:eastAsia="hu-HU"/>
        </w:rPr>
        <w:tab/>
        <w:t>Békési László ügyvezető</w:t>
      </w:r>
    </w:p>
    <w:p w14:paraId="44D9DEF2"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b/>
          <w:sz w:val="24"/>
          <w:szCs w:val="24"/>
          <w:lang w:eastAsia="hu-HU"/>
        </w:rPr>
      </w:pPr>
    </w:p>
    <w:p w14:paraId="754ABBA8"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b/>
          <w:sz w:val="24"/>
          <w:szCs w:val="24"/>
          <w:lang w:eastAsia="hu-HU"/>
        </w:rPr>
      </w:pPr>
    </w:p>
    <w:p w14:paraId="4F0E22C0"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b/>
          <w:sz w:val="24"/>
          <w:szCs w:val="24"/>
          <w:lang w:eastAsia="hu-HU"/>
        </w:rPr>
      </w:pPr>
    </w:p>
    <w:p w14:paraId="6C58105D"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b/>
          <w:sz w:val="24"/>
          <w:szCs w:val="24"/>
          <w:lang w:eastAsia="hu-HU"/>
        </w:rPr>
      </w:pPr>
      <w:r w:rsidRPr="00115D45">
        <w:rPr>
          <w:rFonts w:ascii="Times New Roman" w:eastAsia="Times New Roman" w:hAnsi="Times New Roman" w:cs="Times New Roman"/>
          <w:b/>
          <w:sz w:val="24"/>
          <w:szCs w:val="24"/>
          <w:lang w:eastAsia="hu-HU"/>
        </w:rPr>
        <w:lastRenderedPageBreak/>
        <w:t xml:space="preserve">    Mór, 2024. február …</w:t>
      </w:r>
      <w:r w:rsidRPr="00115D45">
        <w:rPr>
          <w:rFonts w:ascii="Times New Roman" w:eastAsia="Times New Roman" w:hAnsi="Times New Roman" w:cs="Times New Roman"/>
          <w:b/>
          <w:sz w:val="24"/>
          <w:szCs w:val="24"/>
          <w:lang w:eastAsia="hu-HU"/>
        </w:rPr>
        <w:tab/>
        <w:t>Mór, 2024. február …</w:t>
      </w:r>
    </w:p>
    <w:p w14:paraId="0978C037"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b/>
          <w:sz w:val="24"/>
          <w:szCs w:val="24"/>
          <w:lang w:eastAsia="hu-HU"/>
        </w:rPr>
      </w:pPr>
    </w:p>
    <w:p w14:paraId="7872BE57"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b/>
        <w:t>Jogi ellenjegyző:</w:t>
      </w:r>
      <w:r w:rsidRPr="00115D45">
        <w:rPr>
          <w:rFonts w:ascii="Times New Roman" w:eastAsia="Times New Roman" w:hAnsi="Times New Roman" w:cs="Times New Roman"/>
          <w:sz w:val="24"/>
          <w:szCs w:val="24"/>
          <w:lang w:eastAsia="hu-HU"/>
        </w:rPr>
        <w:tab/>
        <w:t>Pénzügyi ellenjegyző:</w:t>
      </w:r>
    </w:p>
    <w:p w14:paraId="64FD10EE"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sz w:val="24"/>
          <w:szCs w:val="24"/>
          <w:lang w:eastAsia="hu-HU"/>
        </w:rPr>
      </w:pPr>
    </w:p>
    <w:p w14:paraId="5B7F6814"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sz w:val="24"/>
          <w:szCs w:val="24"/>
          <w:lang w:eastAsia="hu-HU"/>
        </w:rPr>
      </w:pPr>
    </w:p>
    <w:p w14:paraId="41C8BD81"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sz w:val="24"/>
          <w:szCs w:val="24"/>
          <w:lang w:eastAsia="hu-HU"/>
        </w:rPr>
      </w:pPr>
    </w:p>
    <w:p w14:paraId="4D1AC977" w14:textId="77777777" w:rsidR="00115D45" w:rsidRPr="00115D45" w:rsidRDefault="00115D45" w:rsidP="00115D45">
      <w:pPr>
        <w:tabs>
          <w:tab w:val="center" w:pos="1701"/>
          <w:tab w:val="decimal" w:pos="5954"/>
        </w:tabs>
        <w:spacing w:after="0" w:line="240" w:lineRule="auto"/>
        <w:rPr>
          <w:rFonts w:ascii="Times New Roman" w:eastAsia="Times New Roman" w:hAnsi="Times New Roman" w:cs="Times New Roman"/>
          <w:sz w:val="24"/>
          <w:szCs w:val="24"/>
          <w:lang w:eastAsia="hu-HU"/>
        </w:rPr>
      </w:pPr>
    </w:p>
    <w:p w14:paraId="17AFBEA3"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b/>
        <w:t>………………………………</w:t>
      </w:r>
      <w:r w:rsidRPr="00115D45">
        <w:rPr>
          <w:rFonts w:ascii="Times New Roman" w:eastAsia="Times New Roman" w:hAnsi="Times New Roman" w:cs="Times New Roman"/>
          <w:sz w:val="24"/>
          <w:szCs w:val="24"/>
          <w:lang w:eastAsia="hu-HU"/>
        </w:rPr>
        <w:tab/>
        <w:t>……………………………..</w:t>
      </w:r>
    </w:p>
    <w:p w14:paraId="4C3135FA"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b/>
        <w:t>Dr. Taba Nikoletta</w:t>
      </w:r>
      <w:r w:rsidRPr="00115D45">
        <w:rPr>
          <w:rFonts w:ascii="Times New Roman" w:eastAsia="Times New Roman" w:hAnsi="Times New Roman" w:cs="Times New Roman"/>
          <w:sz w:val="24"/>
          <w:szCs w:val="24"/>
          <w:lang w:eastAsia="hu-HU"/>
        </w:rPr>
        <w:tab/>
        <w:t>Laki Csabáné</w:t>
      </w:r>
    </w:p>
    <w:p w14:paraId="16F08B98" w14:textId="77777777" w:rsidR="00115D45" w:rsidRPr="00115D45" w:rsidRDefault="00115D45" w:rsidP="00115D45">
      <w:pPr>
        <w:tabs>
          <w:tab w:val="center" w:pos="1701"/>
          <w:tab w:val="center" w:pos="6521"/>
        </w:tabs>
        <w:spacing w:after="0" w:line="240" w:lineRule="auto"/>
        <w:rPr>
          <w:rFonts w:ascii="Times New Roman" w:eastAsia="Times New Roman" w:hAnsi="Times New Roman" w:cs="Times New Roman"/>
          <w:sz w:val="24"/>
          <w:szCs w:val="24"/>
          <w:lang w:eastAsia="hu-HU"/>
        </w:rPr>
      </w:pPr>
      <w:r w:rsidRPr="00115D45">
        <w:rPr>
          <w:rFonts w:ascii="Times New Roman" w:eastAsia="Times New Roman" w:hAnsi="Times New Roman" w:cs="Times New Roman"/>
          <w:sz w:val="24"/>
          <w:szCs w:val="24"/>
          <w:lang w:eastAsia="hu-HU"/>
        </w:rPr>
        <w:tab/>
        <w:t>jegyző</w:t>
      </w:r>
      <w:r w:rsidRPr="00115D45">
        <w:rPr>
          <w:rFonts w:ascii="Times New Roman" w:eastAsia="Times New Roman" w:hAnsi="Times New Roman" w:cs="Times New Roman"/>
          <w:sz w:val="24"/>
          <w:szCs w:val="24"/>
          <w:lang w:eastAsia="hu-HU"/>
        </w:rPr>
        <w:tab/>
        <w:t>pénzügyi irodavezető</w:t>
      </w:r>
    </w:p>
    <w:p w14:paraId="2527FC8B" w14:textId="77777777" w:rsidR="00115D45" w:rsidRPr="00115D45" w:rsidRDefault="00115D45" w:rsidP="00115D45">
      <w:pPr>
        <w:spacing w:after="0"/>
        <w:rPr>
          <w:rFonts w:ascii="Times New Roman" w:eastAsia="Calibri" w:hAnsi="Times New Roman" w:cs="Times New Roman"/>
          <w:sz w:val="24"/>
          <w:szCs w:val="24"/>
          <w:u w:val="single"/>
        </w:rPr>
      </w:pPr>
    </w:p>
    <w:p w14:paraId="0A102E6D" w14:textId="77777777" w:rsidR="00115D45" w:rsidRPr="00115D45" w:rsidRDefault="00115D45" w:rsidP="00115D45">
      <w:pPr>
        <w:keepNext/>
        <w:spacing w:after="0" w:line="240" w:lineRule="auto"/>
        <w:jc w:val="center"/>
        <w:outlineLvl w:val="0"/>
        <w:rPr>
          <w:rFonts w:ascii="Times New Roman" w:eastAsia="Calibri" w:hAnsi="Times New Roman" w:cs="Times New Roman"/>
          <w:sz w:val="24"/>
          <w:szCs w:val="24"/>
        </w:rPr>
      </w:pPr>
    </w:p>
    <w:p w14:paraId="1DCDD8B9" w14:textId="34177CE1" w:rsidR="00A07E9F" w:rsidRPr="00A07E9F" w:rsidRDefault="00A07E9F" w:rsidP="00A07E9F">
      <w:pPr>
        <w:rPr>
          <w:rFonts w:ascii="Times New Roman" w:eastAsia="Calibri" w:hAnsi="Times New Roman" w:cs="Times New Roman"/>
          <w:sz w:val="24"/>
          <w:szCs w:val="24"/>
        </w:rPr>
      </w:pPr>
    </w:p>
    <w:sectPr w:rsidR="00A07E9F" w:rsidRPr="00A0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32"/>
    <w:multiLevelType w:val="hybridMultilevel"/>
    <w:tmpl w:val="66703AE8"/>
    <w:lvl w:ilvl="0" w:tplc="C93ECFCC">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2A122D08"/>
    <w:multiLevelType w:val="multilevel"/>
    <w:tmpl w:val="4F9801E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8D2F9A"/>
    <w:multiLevelType w:val="hybridMultilevel"/>
    <w:tmpl w:val="EB8053A8"/>
    <w:lvl w:ilvl="0" w:tplc="13F29E3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3AF622C6"/>
    <w:multiLevelType w:val="hybridMultilevel"/>
    <w:tmpl w:val="81ECBA34"/>
    <w:lvl w:ilvl="0" w:tplc="1E4EEC72">
      <w:start w:val="1"/>
      <w:numFmt w:val="bullet"/>
      <w:lvlText w:val="-"/>
      <w:lvlJc w:val="left"/>
      <w:pPr>
        <w:ind w:left="1152" w:hanging="360"/>
      </w:pPr>
      <w:rPr>
        <w:rFonts w:ascii="Times New Roman" w:eastAsiaTheme="minorHAnsi" w:hAnsi="Times New Roman" w:cs="Times New Roman"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4" w15:restartNumberingAfterBreak="0">
    <w:nsid w:val="59D46CF5"/>
    <w:multiLevelType w:val="hybridMultilevel"/>
    <w:tmpl w:val="291EBCC8"/>
    <w:lvl w:ilvl="0" w:tplc="36F49A1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5A792DD9"/>
    <w:multiLevelType w:val="hybridMultilevel"/>
    <w:tmpl w:val="E2BE2B12"/>
    <w:lvl w:ilvl="0" w:tplc="4B845540">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8F3B5D"/>
    <w:multiLevelType w:val="multilevel"/>
    <w:tmpl w:val="4F9801E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248713">
    <w:abstractNumId w:val="3"/>
  </w:num>
  <w:num w:numId="2" w16cid:durableId="1792089756">
    <w:abstractNumId w:val="0"/>
  </w:num>
  <w:num w:numId="3" w16cid:durableId="672103059">
    <w:abstractNumId w:val="1"/>
  </w:num>
  <w:num w:numId="4" w16cid:durableId="1355234151">
    <w:abstractNumId w:val="4"/>
  </w:num>
  <w:num w:numId="5" w16cid:durableId="274875011">
    <w:abstractNumId w:val="6"/>
  </w:num>
  <w:num w:numId="6" w16cid:durableId="700786396">
    <w:abstractNumId w:val="2"/>
  </w:num>
  <w:num w:numId="7" w16cid:durableId="1293291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62"/>
    <w:rsid w:val="00115D45"/>
    <w:rsid w:val="00951162"/>
    <w:rsid w:val="00A07E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86CD"/>
  <w15:chartTrackingRefBased/>
  <w15:docId w15:val="{A29C38DB-16BD-4DA4-9210-7AF8E5C4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51162"/>
    <w:rPr>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4304</Characters>
  <Application>Microsoft Office Word</Application>
  <DocSecurity>0</DocSecurity>
  <Lines>35</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2</cp:revision>
  <dcterms:created xsi:type="dcterms:W3CDTF">2024-02-12T10:20:00Z</dcterms:created>
  <dcterms:modified xsi:type="dcterms:W3CDTF">2024-02-12T10:20:00Z</dcterms:modified>
</cp:coreProperties>
</file>