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6F02" w14:textId="0CA3FA86" w:rsidR="001D0FD1" w:rsidRDefault="001D0FD1" w:rsidP="001D0FD1">
      <w:pPr>
        <w:jc w:val="right"/>
        <w:rPr>
          <w:rFonts w:ascii="Arial" w:hAnsi="Arial" w:cs="Arial"/>
          <w:sz w:val="24"/>
          <w:szCs w:val="24"/>
        </w:rPr>
      </w:pPr>
      <w:r w:rsidRPr="00E632F4">
        <w:rPr>
          <w:rFonts w:ascii="Arial" w:hAnsi="Arial" w:cs="Arial"/>
          <w:sz w:val="24"/>
          <w:szCs w:val="24"/>
        </w:rPr>
        <w:t xml:space="preserve">melléklet a </w:t>
      </w:r>
      <w:r w:rsidR="00B92527">
        <w:rPr>
          <w:rFonts w:ascii="Arial" w:hAnsi="Arial" w:cs="Arial"/>
          <w:sz w:val="24"/>
          <w:szCs w:val="24"/>
        </w:rPr>
        <w:t>74</w:t>
      </w:r>
      <w:r w:rsidRPr="00E632F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E632F4"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>III.9.</w:t>
      </w:r>
      <w:r w:rsidRPr="00E632F4">
        <w:rPr>
          <w:rFonts w:ascii="Arial" w:hAnsi="Arial" w:cs="Arial"/>
          <w:sz w:val="24"/>
          <w:szCs w:val="24"/>
        </w:rPr>
        <w:t>) határozathoz</w:t>
      </w:r>
    </w:p>
    <w:p w14:paraId="040A5514" w14:textId="77777777" w:rsidR="001D0FD1" w:rsidRDefault="001D0FD1" w:rsidP="001D0FD1">
      <w:pPr>
        <w:jc w:val="right"/>
        <w:rPr>
          <w:rFonts w:ascii="Arial" w:hAnsi="Arial" w:cs="Arial"/>
          <w:sz w:val="24"/>
          <w:szCs w:val="24"/>
        </w:rPr>
      </w:pPr>
    </w:p>
    <w:p w14:paraId="1B6EA055" w14:textId="77777777" w:rsidR="001D0FD1" w:rsidRPr="00250729" w:rsidRDefault="001D0FD1" w:rsidP="001D0F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250729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FELHASZNÁLÁSI SZERZŐDÉS</w:t>
      </w:r>
    </w:p>
    <w:p w14:paraId="7E099BF7" w14:textId="77777777" w:rsidR="001D0FD1" w:rsidRPr="00250729" w:rsidRDefault="001D0FD1" w:rsidP="001D0F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51B150AF" w14:textId="77777777" w:rsidR="001D0FD1" w:rsidRPr="00250729" w:rsidRDefault="001D0FD1" w:rsidP="001D0FD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A713074" w14:textId="77777777" w:rsidR="001D0FD1" w:rsidRPr="00250729" w:rsidRDefault="001D0FD1" w:rsidP="001D0FD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amely létrejött egyrészről a</w:t>
      </w: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  <w:t xml:space="preserve">Fejér </w:t>
      </w:r>
      <w:bookmarkStart w:id="0" w:name="_Hlk95290467"/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Vármegyei Önkormányzat</w:t>
      </w:r>
      <w:bookmarkEnd w:id="0"/>
    </w:p>
    <w:p w14:paraId="035C94AE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székhelye: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8000 Székesfehérvár, Szent István tér 9.</w:t>
      </w:r>
    </w:p>
    <w:p w14:paraId="11C09614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Törzskönyvi azonosító száma: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726984</w:t>
      </w:r>
    </w:p>
    <w:p w14:paraId="244A3FF4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adószáma: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15726982-2-07</w:t>
      </w:r>
    </w:p>
    <w:p w14:paraId="4F844071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KSH statisztikai számjel: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15726982-8411-321-07</w:t>
      </w:r>
    </w:p>
    <w:p w14:paraId="1FA90FDC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képviseli: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Dr. Molnár Krisztián elnök</w:t>
      </w:r>
    </w:p>
    <w:p w14:paraId="33D23879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(a továbbiakban: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Vármegyei Önkormányzat),</w:t>
      </w:r>
    </w:p>
    <w:p w14:paraId="22CD53B9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A11AAE9" w14:textId="77777777" w:rsidR="001D0FD1" w:rsidRPr="00250729" w:rsidRDefault="001D0FD1" w:rsidP="001D0FD1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Mór Városi Önkormányzat</w:t>
      </w:r>
    </w:p>
    <w:p w14:paraId="52D68A27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8060 Mór, Szent István tér 6.</w:t>
      </w:r>
    </w:p>
    <w:p w14:paraId="0B7EEE63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Törzskönyvi azonosító száma: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727222</w:t>
      </w:r>
    </w:p>
    <w:p w14:paraId="1F8BF4E1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adószáma: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15727220-2-07</w:t>
      </w:r>
    </w:p>
    <w:p w14:paraId="573E15F5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KSH statisztikai számjel: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15727220-8411-321-07</w:t>
      </w:r>
    </w:p>
    <w:p w14:paraId="03DD3704" w14:textId="77777777" w:rsidR="001D0FD1" w:rsidRPr="00250729" w:rsidRDefault="001D0FD1" w:rsidP="001D0FD1">
      <w:pPr>
        <w:spacing w:after="0" w:line="240" w:lineRule="auto"/>
        <w:ind w:right="-14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képviseli: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Fenyves Péter polgármester</w:t>
      </w:r>
    </w:p>
    <w:p w14:paraId="58945437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(a továbbiakban: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Mór Városi Önkormányzat)</w:t>
      </w:r>
    </w:p>
    <w:p w14:paraId="4D6FB1EC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10992CF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(a továbbiakban együttesen: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Felek)</w:t>
      </w:r>
    </w:p>
    <w:p w14:paraId="7751F480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x-none"/>
        </w:rPr>
        <w:t>között az alulírott napon és helyen, az alábbi feltételekkel.</w:t>
      </w:r>
    </w:p>
    <w:p w14:paraId="1E1DC285" w14:textId="77777777" w:rsidR="001D0FD1" w:rsidRPr="00250729" w:rsidRDefault="001D0FD1" w:rsidP="001D0F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BC3112" w14:textId="77777777" w:rsidR="001D0FD1" w:rsidRPr="00250729" w:rsidRDefault="001D0FD1" w:rsidP="001D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B367B1" w14:textId="77777777" w:rsidR="001D0FD1" w:rsidRPr="00250729" w:rsidRDefault="001D0FD1" w:rsidP="001D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Dokumentumok</w:t>
      </w:r>
    </w:p>
    <w:p w14:paraId="799DB75B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9017E5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Miniszterelnökség Területfejlesztési Operatív Programok Irányító Hatósága és a Fejér Megyei Önkormányzat között TOP-1.5.1-20-2020-00012 azonosító számon létrejött, A 2021-2027 időszak projektszintű előkészítése Fejér megyében című projekthez kapcsolódó Támogatási Szerződés keretében a Fejér Megyei Önkormányzat 2021. szeptember 21. napján megbízási szerződést kötött a Magyar Városkutató Intézet Kft-vel – mint Megbízottal – a Települési Helyi Esélyegyenlőségi Programok felülvizsgálata, módosítása a nyolc járásszékhely település esetében tárgyban.</w:t>
      </w:r>
    </w:p>
    <w:p w14:paraId="5CF16D27" w14:textId="77777777" w:rsidR="001D0FD1" w:rsidRPr="00250729" w:rsidRDefault="001D0FD1" w:rsidP="001D0F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F55D84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Vármegyei Önkormányzat kijelenti, hogy a megbízási szerződés alapján valamennyi olyan, a szerzői jogokkal és a szellemi alkotáshoz fűződő egyéb jogokkal védelemben részesíthető termékhez kötődő vagyoni értékű joggal rendelkezik, amely a Megbízó tevékenységével összefüggésben, ahhoz közvetlenül vagy közvetetten kapcsolódva jött létre, kivétel nélkül, valamint kizárólagos jelleggel a Vármegyei Önkormányzatot illeti meg. A Vármegyei Önkormányzat jogosult ezen jogokat időbeli, földrajzi és tárgyi (cél szerinti) megkötés nélkül használni, felhasználni, hasznosítani, valamint harmadik személyek részére mindezek tekintetében felhatalmazást adni. A Vármegyei Önkormányzat korlátlan és kizárólagos rendelkezési jogot (tulajdonjog) szerzett a Megbízott által a megbízási szerződés teljesítése érdekében elkészített, előállított, létrehozott minden szellemi termékre, dokumentációra, írásos anyagra, tervre vonatkozóan.</w:t>
      </w:r>
    </w:p>
    <w:p w14:paraId="44115D74" w14:textId="77777777" w:rsidR="001D0FD1" w:rsidRPr="00250729" w:rsidRDefault="001D0FD1" w:rsidP="001D0F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3B1670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96687327"/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Vármegyei Önkormányzat kijelenti, hogy a következő települési helyi esélyegyenlőségi program felülvizsgálati dokumentumának (a továbbiakban: </w:t>
      </w: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HEP felülvizsgálati dokumentum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bookmarkEnd w:id="1"/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korlátlan és kizárólagos rendelkezési jogával (tulajdonjog) rendelkezik.</w:t>
      </w:r>
    </w:p>
    <w:p w14:paraId="1AD8A4BA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34257A" w14:textId="77777777" w:rsidR="001D0FD1" w:rsidRPr="00250729" w:rsidRDefault="001D0FD1" w:rsidP="001D0FD1">
      <w:pPr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Tárgy: </w:t>
      </w:r>
      <w:r w:rsidRPr="0025072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Mór Helyi Esélyegyenlőségi Programjának felülvizsgálata</w:t>
      </w:r>
    </w:p>
    <w:p w14:paraId="5F8E6BBF" w14:textId="77777777" w:rsidR="001D0FD1" w:rsidRPr="00250729" w:rsidRDefault="001D0FD1" w:rsidP="001D0FD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Készítette: </w:t>
      </w: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Városkutató Intézet Kft.</w:t>
      </w:r>
    </w:p>
    <w:p w14:paraId="75C86197" w14:textId="77777777" w:rsidR="001D0FD1" w:rsidRPr="00250729" w:rsidRDefault="001D0FD1" w:rsidP="001D0FD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Dátum: </w:t>
      </w: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 február 24.</w:t>
      </w:r>
    </w:p>
    <w:p w14:paraId="2354CA94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6EC58D3" w14:textId="77777777" w:rsidR="001D0FD1" w:rsidRPr="00250729" w:rsidRDefault="001D0FD1" w:rsidP="001D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184DF3" w14:textId="77777777" w:rsidR="001D0FD1" w:rsidRPr="00250729" w:rsidRDefault="001D0FD1" w:rsidP="001D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felhasználási jog átruházása</w:t>
      </w:r>
    </w:p>
    <w:p w14:paraId="23733F11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473636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megállapodnak abban, hogy a Vármegyei Önkormányzat ezen szerződés aláírásával a HEP felülvizsgálati dokumentum</w:t>
      </w:r>
      <w:r w:rsidRPr="00250729" w:rsidDel="00E94F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feletti felhasználási jogait határozatlan időre, kizárólagos, korlátlan, térbeli és időbeli korlátozástól mentes módon (szerzői jogi teljes rendelkezési jog) Mór Város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Önkormányzatra térítésmentesen átruházza (felhasználási engedély), Mór Városi Önkormányzat pedig elfogadja ezt.</w:t>
      </w:r>
    </w:p>
    <w:p w14:paraId="21F77097" w14:textId="77777777" w:rsidR="001D0FD1" w:rsidRPr="00250729" w:rsidRDefault="001D0FD1" w:rsidP="001D0F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A70276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Vármegyei Önkormányzat megadja a HEP felülvizsgálati dokumentum</w:t>
      </w:r>
      <w:r w:rsidRPr="00250729" w:rsidDel="00E94F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tekintetében a szerzői jogról szóló 1999. évi LXXVI. törvény 46. §-a szerinti harmadik személyre átruházhatóság jogát, valamint a 47. § szerinti, a mű átdolgozásához és többszörözéséhez való felhasználási jogosultságot is Mór Városi Önkormányzat részére.</w:t>
      </w:r>
    </w:p>
    <w:p w14:paraId="1E1625C9" w14:textId="77777777" w:rsidR="001D0FD1" w:rsidRPr="00250729" w:rsidRDefault="001D0FD1" w:rsidP="001D0F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B45D58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rögzítik, hogy a Vármegyei Önkormányzatnak is megmaradnak a Megbízottal megkötött megbízási szerződés szerinti felhasználási jogai, azokról nem mond le. Jelen szerződés létrejöttét követően a HEP felülvizsgálati dokumentum</w:t>
      </w:r>
      <w:r w:rsidRPr="00250729" w:rsidDel="00E94F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felhasználási jogait illetően azonos jogokkal és kötelezettségekkel rendelkezik a Vármegyei Önkormányzat és Mór Városi Önkormányzat.</w:t>
      </w:r>
    </w:p>
    <w:p w14:paraId="6C6DE430" w14:textId="77777777" w:rsidR="001D0FD1" w:rsidRPr="00250729" w:rsidRDefault="001D0FD1" w:rsidP="001D0FD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D802DE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Fentiek alapján Mór Városi Önkormányzat külön díjfizetési kötelezettség nélkül jogosult a HEP felülvizsgálati dokumentum</w:t>
      </w:r>
      <w:r w:rsidRPr="00250729" w:rsidDel="00E94F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átdolgozására, átdolgoztatására, többszörözésére, azt a 2021-2027 közötti uniós programozási időszakban, a TOP Plusz keretében kiírásra kerülő releváns Felhívás kapcsán benyújtandó támogatási kérelméhez felhasználhatja – különös tekintettel a TOP_Plusz-1.3.1-21 Felhívás keretében a Fenntartható Városfejlesztési Stratégia megvalósítását elősegítő dokumentumok, elemzések, tanulmányok elkészítésére, módosítására –, melyhez a Vármegyei Önkormányzat jelen Felhasználási szerződés</w:t>
      </w:r>
      <w:r w:rsidRPr="00250729" w:rsidDel="00DD19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aláírásával kifejezetten hozzájárul.</w:t>
      </w:r>
    </w:p>
    <w:p w14:paraId="4FF2DB2F" w14:textId="77777777" w:rsidR="001D0FD1" w:rsidRPr="00250729" w:rsidRDefault="001D0FD1" w:rsidP="001D0F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CF806D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Vármegyei Önkormányzat szavatol azért, hogy a HEP felülvizsgálati dokumentum</w:t>
      </w:r>
      <w:r w:rsidRPr="00250729" w:rsidDel="00E94F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tekintetében nem áll fenn harmadik személynek olyan kizárólagos szerzői felhasználási joga, amely Mór Városi Önkormányzat jelen szerződés szerinti jogszerzését és a felhasználást korlátozná vagy akadályozná. </w:t>
      </w:r>
    </w:p>
    <w:p w14:paraId="5D7EB415" w14:textId="77777777" w:rsidR="001D0FD1" w:rsidRPr="00250729" w:rsidRDefault="001D0FD1" w:rsidP="001D0F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CF6557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rögzítik, hogy jelen megállapodás mindkét fél általi aláírással lép hatályba.</w:t>
      </w:r>
    </w:p>
    <w:p w14:paraId="0F6FA109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81955C" w14:textId="77777777" w:rsidR="001D0FD1" w:rsidRPr="00250729" w:rsidRDefault="001D0FD1" w:rsidP="001D0FD1">
      <w:pPr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E4BC204" w14:textId="77777777" w:rsidR="001D0FD1" w:rsidRPr="00250729" w:rsidRDefault="001D0FD1" w:rsidP="001D0FD1">
      <w:pPr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 rendelkezések</w:t>
      </w:r>
    </w:p>
    <w:p w14:paraId="2B5ED3E5" w14:textId="77777777" w:rsidR="001D0FD1" w:rsidRPr="00250729" w:rsidRDefault="001D0FD1" w:rsidP="001D0FD1">
      <w:pPr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F3B3C2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Felek a jelen Felhasználási szerződéssel kapcsolatban felmerült jogvitát elsősorban békés úton kísérlik meg megoldani.</w:t>
      </w:r>
    </w:p>
    <w:p w14:paraId="734402D3" w14:textId="77777777" w:rsidR="001D0FD1" w:rsidRPr="00250729" w:rsidRDefault="001D0FD1" w:rsidP="001D0F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2D417B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rögzítik, hogy jelen Felhasználási szerződés mindkét fél általi aláírással lép hatályba.</w:t>
      </w:r>
    </w:p>
    <w:p w14:paraId="4A35C3A8" w14:textId="77777777" w:rsidR="001D0FD1" w:rsidRPr="00250729" w:rsidRDefault="001D0FD1" w:rsidP="001D0F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9FD1CF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megállapítják, hogy jelen megállapodásban rögzített megfelelő kötelezettségvállalást a TOP-1.5.1-20 A 2021-27 tervezési időszak stratégiai és projektszintű előkészítése című Felhívás 3.4.1.1. B) 1. pontjában hivatkozott „együttműködési </w:t>
      </w:r>
      <w:proofErr w:type="gramStart"/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szándéknyilatkozat”-</w:t>
      </w:r>
      <w:proofErr w:type="gramEnd"/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nak is tekintik.</w:t>
      </w:r>
    </w:p>
    <w:p w14:paraId="0D40BA82" w14:textId="77777777" w:rsidR="001D0FD1" w:rsidRPr="00250729" w:rsidRDefault="001D0FD1" w:rsidP="001D0F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3FCB92" w14:textId="77777777" w:rsidR="001D0FD1" w:rsidRPr="00250729" w:rsidRDefault="001D0FD1" w:rsidP="001D0FD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Felhasználási szerződésben nem szabályozott kérdésekben a Polgári Törvénykönyvről szóló 2013. évi V. törvény, a szerzői jogról szóló 1999. évi LXXVI. törvény és a végrehajtására kiadott jogszabályok irányadók.</w:t>
      </w:r>
    </w:p>
    <w:p w14:paraId="35715850" w14:textId="77777777" w:rsidR="001D0FD1" w:rsidRPr="00250729" w:rsidRDefault="001D0FD1" w:rsidP="001D0FD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55B859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8E0C84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képviselői a jelen megállapodást, elolvasás és értelmezés után, mint a Felek akaratával mindenben megegyezőt, jóváhagyólag írják alá.</w:t>
      </w:r>
    </w:p>
    <w:p w14:paraId="43830A28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297115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4 eredeti példányban készült, amelyből Feleket 2-2 eredeti példány illeti.</w:t>
      </w:r>
    </w:p>
    <w:p w14:paraId="71E3F038" w14:textId="77777777" w:rsidR="001D0FD1" w:rsidRPr="00250729" w:rsidRDefault="001D0FD1" w:rsidP="001D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837A05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ECFE63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Székesfehérvár, 2023. év 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hó</w:t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5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napján</w:t>
      </w:r>
    </w:p>
    <w:p w14:paraId="44E7FD5F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F00473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E76893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A39D1A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6"/>
      </w:tblGrid>
      <w:tr w:rsidR="001D0FD1" w:rsidRPr="00250729" w14:paraId="01EC264E" w14:textId="77777777" w:rsidTr="002007A5">
        <w:tc>
          <w:tcPr>
            <w:tcW w:w="4997" w:type="dxa"/>
          </w:tcPr>
          <w:p w14:paraId="43CED625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Fejér Vármegyei Önkormányzat</w:t>
            </w:r>
          </w:p>
          <w:p w14:paraId="70FA3243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képviseli:</w:t>
            </w:r>
          </w:p>
          <w:p w14:paraId="496738F6" w14:textId="77777777" w:rsidR="001D0FD1" w:rsidRPr="00250729" w:rsidRDefault="001D0FD1" w:rsidP="00200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80122B1" w14:textId="77777777" w:rsidR="001D0FD1" w:rsidRPr="00250729" w:rsidRDefault="001D0FD1" w:rsidP="00200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E9C944C" w14:textId="77777777" w:rsidR="001D0FD1" w:rsidRPr="00250729" w:rsidRDefault="001D0FD1" w:rsidP="00200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7F22A0F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4926" w:type="dxa"/>
          </w:tcPr>
          <w:p w14:paraId="0044646F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Mór Városi Önkormányzat</w:t>
            </w:r>
          </w:p>
          <w:p w14:paraId="5ACDA7C7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képviseli:</w:t>
            </w:r>
          </w:p>
          <w:p w14:paraId="1EAA52A4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311B2C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0FD1" w:rsidRPr="00250729" w14:paraId="6532C7A1" w14:textId="77777777" w:rsidTr="002007A5">
        <w:tc>
          <w:tcPr>
            <w:tcW w:w="4997" w:type="dxa"/>
          </w:tcPr>
          <w:p w14:paraId="5B861E1B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Dr. Molnár Krisztián</w:t>
            </w:r>
          </w:p>
        </w:tc>
        <w:tc>
          <w:tcPr>
            <w:tcW w:w="4926" w:type="dxa"/>
            <w:vMerge w:val="restart"/>
          </w:tcPr>
          <w:p w14:paraId="433DCC40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Fenyves Péter</w:t>
            </w:r>
          </w:p>
          <w:p w14:paraId="34D186F2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polgármester</w:t>
            </w:r>
          </w:p>
        </w:tc>
      </w:tr>
      <w:tr w:rsidR="001D0FD1" w:rsidRPr="00250729" w14:paraId="4607C338" w14:textId="77777777" w:rsidTr="002007A5">
        <w:tc>
          <w:tcPr>
            <w:tcW w:w="4997" w:type="dxa"/>
          </w:tcPr>
          <w:p w14:paraId="682163E5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elnök</w:t>
            </w:r>
          </w:p>
        </w:tc>
        <w:tc>
          <w:tcPr>
            <w:tcW w:w="4926" w:type="dxa"/>
            <w:vMerge/>
          </w:tcPr>
          <w:p w14:paraId="6402446C" w14:textId="77777777" w:rsidR="001D0FD1" w:rsidRPr="00250729" w:rsidRDefault="001D0FD1" w:rsidP="002007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D908F8" w14:textId="77777777" w:rsidR="001D0FD1" w:rsidRPr="00250729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39F2D3" w14:textId="77777777" w:rsidR="001D0FD1" w:rsidRDefault="001D0FD1" w:rsidP="001D0FD1">
      <w:pPr>
        <w:jc w:val="right"/>
        <w:rPr>
          <w:rFonts w:ascii="Arial" w:hAnsi="Arial" w:cs="Arial"/>
          <w:sz w:val="24"/>
          <w:szCs w:val="24"/>
        </w:rPr>
      </w:pPr>
    </w:p>
    <w:p w14:paraId="0925759A" w14:textId="77777777" w:rsidR="001D0FD1" w:rsidRPr="00C01D6D" w:rsidRDefault="001D0FD1" w:rsidP="001D0FD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7D1D4C77" w14:textId="77777777" w:rsidR="001D0FD1" w:rsidRPr="00C01D6D" w:rsidRDefault="001D0FD1" w:rsidP="001D0FD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80B61EC" w14:textId="77777777" w:rsidR="001D0FD1" w:rsidRPr="00C01D6D" w:rsidRDefault="001D0FD1" w:rsidP="001D0FD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sectPr w:rsidR="001D0FD1" w:rsidRPr="00C0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3DC0"/>
    <w:multiLevelType w:val="multilevel"/>
    <w:tmpl w:val="1A10237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03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D1"/>
    <w:rsid w:val="000C4F69"/>
    <w:rsid w:val="001D0FD1"/>
    <w:rsid w:val="005B2FA0"/>
    <w:rsid w:val="00A67905"/>
    <w:rsid w:val="00B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1DA"/>
  <w15:chartTrackingRefBased/>
  <w15:docId w15:val="{C7C076ED-70FF-44AD-B428-D7E0C4AA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0F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5174</Characters>
  <Application>Microsoft Office Word</Application>
  <DocSecurity>0</DocSecurity>
  <Lines>43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dcterms:created xsi:type="dcterms:W3CDTF">2023-03-08T07:37:00Z</dcterms:created>
  <dcterms:modified xsi:type="dcterms:W3CDTF">2023-03-09T08:06:00Z</dcterms:modified>
</cp:coreProperties>
</file>