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26C5" w14:textId="77777777" w:rsidR="00AE2EC3" w:rsidRDefault="00AE2EC3" w:rsidP="00AE2EC3">
      <w:pPr>
        <w:jc w:val="center"/>
        <w:rPr>
          <w:rFonts w:cs="Arial"/>
          <w:b/>
          <w:bCs/>
          <w:iCs/>
          <w:szCs w:val="24"/>
        </w:rPr>
      </w:pPr>
      <w:bookmarkStart w:id="0" w:name="_Hlk32221538"/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5CA441A2" w14:textId="05EC8495" w:rsidR="00AE2EC3" w:rsidRDefault="008C39F4" w:rsidP="00AE2EC3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32"/>
      <w:r>
        <w:rPr>
          <w:rFonts w:cs="Arial"/>
          <w:b/>
          <w:bCs/>
          <w:iCs/>
          <w:szCs w:val="24"/>
        </w:rPr>
        <w:t>2</w:t>
      </w:r>
      <w:r w:rsidR="00AE2EC3">
        <w:rPr>
          <w:rFonts w:cs="Arial"/>
          <w:b/>
          <w:bCs/>
          <w:iCs/>
          <w:szCs w:val="24"/>
        </w:rPr>
        <w:t>/202</w:t>
      </w:r>
      <w:r>
        <w:rPr>
          <w:rFonts w:cs="Arial"/>
          <w:b/>
          <w:bCs/>
          <w:iCs/>
          <w:szCs w:val="24"/>
        </w:rPr>
        <w:t>3</w:t>
      </w:r>
      <w:r w:rsidR="00AE2EC3">
        <w:rPr>
          <w:rFonts w:cs="Arial"/>
          <w:b/>
          <w:bCs/>
          <w:iCs/>
          <w:szCs w:val="24"/>
        </w:rPr>
        <w:t>. (I.</w:t>
      </w:r>
      <w:r>
        <w:rPr>
          <w:rFonts w:cs="Arial"/>
          <w:b/>
          <w:bCs/>
          <w:iCs/>
          <w:szCs w:val="24"/>
        </w:rPr>
        <w:t>18</w:t>
      </w:r>
      <w:r w:rsidR="00AE2EC3">
        <w:rPr>
          <w:rFonts w:cs="Arial"/>
          <w:b/>
          <w:bCs/>
          <w:iCs/>
          <w:szCs w:val="24"/>
        </w:rPr>
        <w:t>.) határozata</w:t>
      </w:r>
    </w:p>
    <w:p w14:paraId="2476DD8A" w14:textId="77777777" w:rsidR="00AE2EC3" w:rsidRDefault="00AE2EC3" w:rsidP="00AE2EC3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</w:rPr>
      </w:pPr>
    </w:p>
    <w:bookmarkEnd w:id="1"/>
    <w:p w14:paraId="36C2F74A" w14:textId="75E82797" w:rsidR="008C39F4" w:rsidRPr="008C39F4" w:rsidRDefault="008C39F4" w:rsidP="008C39F4">
      <w:pPr>
        <w:spacing w:after="160" w:line="259" w:lineRule="auto"/>
        <w:ind w:left="142"/>
        <w:contextualSpacing/>
        <w:jc w:val="center"/>
        <w:rPr>
          <w:rFonts w:eastAsiaTheme="minorHAnsi" w:cs="Arial"/>
          <w:b/>
          <w:bCs/>
          <w:szCs w:val="24"/>
          <w:u w:val="single"/>
        </w:rPr>
      </w:pPr>
      <w:r w:rsidRPr="008C39F4">
        <w:rPr>
          <w:rFonts w:eastAsiaTheme="minorHAnsi" w:cs="Arial"/>
          <w:b/>
          <w:bCs/>
          <w:szCs w:val="24"/>
          <w:u w:val="single"/>
        </w:rPr>
        <w:t>a Wekerle Sándor Szabadidőközpont uszoda üzemeltetéséhez szükséges közüzemi energiaköltségek támogatása tárgyában</w:t>
      </w:r>
    </w:p>
    <w:p w14:paraId="7095A02E" w14:textId="77777777" w:rsidR="008C39F4" w:rsidRPr="008C39F4" w:rsidRDefault="008C39F4" w:rsidP="008C39F4">
      <w:pPr>
        <w:spacing w:after="160" w:line="259" w:lineRule="auto"/>
        <w:ind w:left="502"/>
        <w:contextualSpacing/>
        <w:rPr>
          <w:rFonts w:eastAsiaTheme="minorHAnsi" w:cs="Arial"/>
          <w:szCs w:val="24"/>
        </w:rPr>
      </w:pPr>
    </w:p>
    <w:p w14:paraId="300FF561" w14:textId="5117A077" w:rsidR="00AE2EC3" w:rsidRDefault="00AE2EC3" w:rsidP="00AE2EC3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1273D5F7" w14:textId="77777777" w:rsidR="008C39F4" w:rsidRDefault="008C39F4" w:rsidP="00AE2EC3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211F141C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  <w:r w:rsidRPr="008C39F4">
        <w:rPr>
          <w:rFonts w:cs="Arial"/>
          <w:szCs w:val="24"/>
        </w:rPr>
        <w:t>1. Mór Városi Önkormányzat Képviselő-testülete, mint a Wekerle Sándor Szabadidőközpont sportlétesítmény (székhely: 8060 Mór, Táncsics M. u. 25.) fenntartója ezúton nyilatkozza, hogy megfelel az államháztartásról szóló 2011. évi CXCV. törvény 48/B. §-</w:t>
      </w:r>
      <w:proofErr w:type="spellStart"/>
      <w:r w:rsidRPr="008C39F4">
        <w:rPr>
          <w:rFonts w:cs="Arial"/>
          <w:szCs w:val="24"/>
        </w:rPr>
        <w:t>ában</w:t>
      </w:r>
      <w:proofErr w:type="spellEnd"/>
      <w:r w:rsidRPr="008C39F4">
        <w:rPr>
          <w:rFonts w:cs="Arial"/>
          <w:szCs w:val="24"/>
        </w:rPr>
        <w:t xml:space="preserve"> és 50. §-</w:t>
      </w:r>
      <w:proofErr w:type="spellStart"/>
      <w:r w:rsidRPr="008C39F4">
        <w:rPr>
          <w:rFonts w:cs="Arial"/>
          <w:szCs w:val="24"/>
        </w:rPr>
        <w:t>ában</w:t>
      </w:r>
      <w:proofErr w:type="spellEnd"/>
      <w:r w:rsidRPr="008C39F4">
        <w:rPr>
          <w:rFonts w:cs="Arial"/>
          <w:szCs w:val="24"/>
        </w:rPr>
        <w:t xml:space="preserve">, továbbá az államháztartásról szóló törvény végrehajtásáról szóló 368/2011. (XII.31.) Korm.rendeletben az egyedi támogatás kedvezményezettjére meghatározott feltételeknek és egyúttal - a határozat mellékletében foglaltakat megismerve - vállalja a </w:t>
      </w:r>
      <w:r w:rsidRPr="008C39F4">
        <w:rPr>
          <w:rFonts w:eastAsia="Calibri" w:cs="Arial"/>
          <w:szCs w:val="24"/>
          <w:lang w:eastAsia="en-US"/>
        </w:rPr>
        <w:t xml:space="preserve">Honvédelmi Minisztérium Sportért Felelős Államtitkársága által a közüzemi költségek támogatása tárgyában nyújtott bruttó </w:t>
      </w:r>
      <w:proofErr w:type="gramStart"/>
      <w:r w:rsidRPr="008C39F4">
        <w:rPr>
          <w:rFonts w:eastAsia="Calibri" w:cs="Arial"/>
          <w:szCs w:val="24"/>
          <w:lang w:eastAsia="en-US"/>
        </w:rPr>
        <w:t>56.938.000,-</w:t>
      </w:r>
      <w:proofErr w:type="gramEnd"/>
      <w:r w:rsidRPr="008C39F4">
        <w:rPr>
          <w:rFonts w:eastAsia="Calibri" w:cs="Arial"/>
          <w:szCs w:val="24"/>
          <w:lang w:eastAsia="en-US"/>
        </w:rPr>
        <w:t xml:space="preserve"> Ft összegű támogatás Támogatási Időszakában az alábbiakat:</w:t>
      </w:r>
    </w:p>
    <w:p w14:paraId="40532EE5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</w:p>
    <w:p w14:paraId="523ACDEC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lang w:eastAsia="en-US"/>
        </w:rPr>
        <w:t>- Az érintett sportági szereplőkkel egyeztetve, illetve az ünnepek alatti általános lakossági kihasználtság visszaesésére figyelemmel a támogatás kizárólag 2023. január 1. napjától 2023. március 31. napjáig tartó időszakban (a továbbiakban: Támogatási Időszak) felmerülő közüzemi szolgáltatások (víz-csatorna, földgáz, távhő, villamos energia) megfizetésére használható fel. A támogatás elszámolásának határideje: 2023. június 30. napja.</w:t>
      </w:r>
    </w:p>
    <w:p w14:paraId="34FAC28F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</w:p>
    <w:p w14:paraId="1306AA0A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lang w:eastAsia="en-US"/>
        </w:rPr>
        <w:t>- A Wekerle Sándor Szabadidőközpont sportlétesítmény üzemeltetését, sport célú használatát a jelenlegi használó sportszervezetek mellett a MÚSZ Úszó Nemzet Programban és az MVLSZ hazai versenyrendszerében, valamint utánpótlás-nevelés programjában kijelölt sportszervezetek sportolói részére 2023. március 30. napjáig biztosítja azzal, hogy a két sportági szakszövetség által kijelölt sportszervezetek elsőbbségét szavatolja.</w:t>
      </w:r>
    </w:p>
    <w:p w14:paraId="01B5FD0E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</w:p>
    <w:p w14:paraId="3DB9B723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lang w:eastAsia="en-US"/>
        </w:rPr>
        <w:t>- A használati napi főidőszakon (főidőszaknak minősül munkanapokon 14:00 órától 20:00 óráig tartó időtartam) kívüli idősávokban - tankerületi igény esetén - a kör</w:t>
      </w:r>
      <w:r w:rsidRPr="008C39F4">
        <w:rPr>
          <w:rFonts w:eastAsia="Calibri" w:cs="Arial"/>
          <w:szCs w:val="24"/>
          <w:lang w:eastAsia="en-US"/>
        </w:rPr>
        <w:lastRenderedPageBreak/>
        <w:t>nyező köznevelési intézmények részére a mindennapos testnevelés keretében úszás lehetőséget biztosít.</w:t>
      </w:r>
    </w:p>
    <w:p w14:paraId="18B38446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</w:p>
    <w:p w14:paraId="39E631A5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lang w:eastAsia="en-US"/>
        </w:rPr>
        <w:t>- A létesítmény nyitvatartási időszakát, az üzemeltetett medencék számát, illetve a belépő- és/vagy pályabérlési díjakat a sport és köznevelés célú igénybevételek esetében azok hátrányára nem módosítja.</w:t>
      </w:r>
    </w:p>
    <w:p w14:paraId="4F0B53F8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</w:p>
    <w:p w14:paraId="00A12072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lang w:eastAsia="en-US"/>
        </w:rPr>
        <w:t xml:space="preserve">- A fenti sportágakban a Magyar Úszó Szövetség, a Magyar Vízilabda Szövetség, a Magyar Műugró Szövetség, valamint a Magyar Szinkronúszó Szövetség a jelenleg is érvényes szerződéssel rendelkező szakszövetségek sportszervezetei részére rendezvény megtartását a jelenlegi feltételek szerint, különösen használati díjak tekintetében változatlanul biztosítja. </w:t>
      </w:r>
    </w:p>
    <w:p w14:paraId="4066769A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</w:p>
    <w:p w14:paraId="35E0CCD6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lang w:eastAsia="en-US"/>
        </w:rPr>
        <w:t>- Az úszómedencék vízhőmérsékletét - a termálvízzel fűtött vagy ellátott medencéket ide nem értve - 25 Celsius fokon, a tanmedencék vízhőmérsékletét 30 Celsius fokon biztosítja.</w:t>
      </w:r>
    </w:p>
    <w:p w14:paraId="0C1EF959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</w:p>
    <w:p w14:paraId="1B508960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lang w:eastAsia="en-US"/>
        </w:rPr>
        <w:t>2. A Képviselő-testület felkéri a polgármestert, hogy a döntésről a Honvédelmi Minisztérium Sportért Felelős Államtitkárságát értesítse.</w:t>
      </w:r>
    </w:p>
    <w:p w14:paraId="7BB2EAA2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</w:p>
    <w:p w14:paraId="19E042FD" w14:textId="77777777" w:rsidR="008C39F4" w:rsidRPr="008C39F4" w:rsidRDefault="008C39F4" w:rsidP="008C39F4">
      <w:pPr>
        <w:rPr>
          <w:rFonts w:eastAsia="Calibri" w:cs="Arial"/>
          <w:szCs w:val="24"/>
          <w:lang w:eastAsia="en-US"/>
        </w:rPr>
      </w:pPr>
    </w:p>
    <w:p w14:paraId="4B769A62" w14:textId="77777777" w:rsidR="008C39F4" w:rsidRPr="008C39F4" w:rsidRDefault="008C39F4" w:rsidP="008C39F4">
      <w:pPr>
        <w:jc w:val="left"/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u w:val="single"/>
          <w:lang w:eastAsia="en-US"/>
        </w:rPr>
        <w:t>Határidő</w:t>
      </w:r>
      <w:r w:rsidRPr="008C39F4">
        <w:rPr>
          <w:rFonts w:eastAsia="Calibri" w:cs="Arial"/>
          <w:szCs w:val="24"/>
          <w:lang w:eastAsia="en-US"/>
        </w:rPr>
        <w:t>: azonnal</w:t>
      </w:r>
    </w:p>
    <w:p w14:paraId="6F455E61" w14:textId="1C9251D3" w:rsidR="00AE2EC3" w:rsidRDefault="008C39F4" w:rsidP="008C39F4">
      <w:pPr>
        <w:rPr>
          <w:rFonts w:cs="Arial"/>
          <w:iCs/>
          <w:color w:val="0D0D0D"/>
          <w:szCs w:val="24"/>
        </w:rPr>
      </w:pPr>
      <w:r w:rsidRPr="008C39F4">
        <w:rPr>
          <w:rFonts w:eastAsia="Calibri" w:cs="Arial"/>
          <w:szCs w:val="24"/>
          <w:u w:val="single"/>
          <w:lang w:eastAsia="en-US"/>
        </w:rPr>
        <w:t>Felelős</w:t>
      </w:r>
      <w:r w:rsidRPr="008C39F4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Felelős"/>
          <w:tag w:val="Felelős"/>
          <w:id w:val="1332034328"/>
          <w:placeholder>
            <w:docPart w:val="78E0B04DEC56454EBE42D1DEFF27E55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8C39F4">
            <w:rPr>
              <w:rFonts w:eastAsia="Calibri" w:cs="Arial"/>
              <w:szCs w:val="24"/>
              <w:lang w:eastAsia="en-US"/>
            </w:rPr>
            <w:t>polgármester</w:t>
          </w:r>
        </w:sdtContent>
      </w:sdt>
      <w:r w:rsidRPr="008C39F4">
        <w:rPr>
          <w:rFonts w:eastAsia="Calibri" w:cs="Arial"/>
          <w:szCs w:val="24"/>
          <w:lang w:eastAsia="en-US"/>
        </w:rPr>
        <w:t>(</w:t>
      </w:r>
      <w:sdt>
        <w:sdtPr>
          <w:rPr>
            <w:rFonts w:eastAsia="Calibri" w:cs="Arial"/>
            <w:szCs w:val="24"/>
            <w:lang w:eastAsia="en-US"/>
          </w:rPr>
          <w:alias w:val="Iroda"/>
          <w:tag w:val="Iroda"/>
          <w:id w:val="1471932710"/>
          <w:placeholder>
            <w:docPart w:val="78E0B04DEC56454EBE42D1DEFF27E551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8C39F4">
            <w:rPr>
              <w:rFonts w:eastAsia="Calibri" w:cs="Arial"/>
              <w:szCs w:val="24"/>
              <w:lang w:eastAsia="en-US"/>
            </w:rPr>
            <w:t>Önkormányzati Iroda</w:t>
          </w:r>
        </w:sdtContent>
      </w:sdt>
      <w:r>
        <w:rPr>
          <w:rFonts w:eastAsia="Calibri" w:cs="Arial"/>
          <w:szCs w:val="24"/>
          <w:lang w:eastAsia="en-US"/>
        </w:rPr>
        <w:t>)</w:t>
      </w:r>
    </w:p>
    <w:bookmarkEnd w:id="0"/>
    <w:p w14:paraId="7CF41044" w14:textId="77777777" w:rsidR="009B4747" w:rsidRPr="009B4747" w:rsidRDefault="009B4747" w:rsidP="009B4747">
      <w:pPr>
        <w:spacing w:line="360" w:lineRule="auto"/>
        <w:jc w:val="left"/>
        <w:rPr>
          <w:rFonts w:eastAsia="Calibri" w:cs="Arial"/>
          <w:szCs w:val="24"/>
          <w:lang w:eastAsia="en-US"/>
        </w:rPr>
      </w:pPr>
    </w:p>
    <w:p w14:paraId="5A693E9F" w14:textId="0942C0E8" w:rsidR="0020447F" w:rsidRDefault="0020447F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60EF3B80" w14:textId="697D4A86" w:rsidR="00FE2D91" w:rsidRDefault="00FE2D9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6A0DC96" w14:textId="643B1B2A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024BB80D" w14:textId="7867D381" w:rsidR="008C39F4" w:rsidRDefault="005B7D17" w:rsidP="00BA777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8C39F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B5B7" w14:textId="77777777" w:rsidR="00A45AC5" w:rsidRDefault="00A45AC5" w:rsidP="00DA5A9B">
      <w:r>
        <w:separator/>
      </w:r>
    </w:p>
  </w:endnote>
  <w:endnote w:type="continuationSeparator" w:id="0">
    <w:p w14:paraId="077525E4" w14:textId="77777777" w:rsidR="00A45AC5" w:rsidRDefault="00A45AC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9B92" w14:textId="77777777" w:rsidR="00A45AC5" w:rsidRDefault="00A45AC5" w:rsidP="00DA5A9B">
      <w:r>
        <w:separator/>
      </w:r>
    </w:p>
  </w:footnote>
  <w:footnote w:type="continuationSeparator" w:id="0">
    <w:p w14:paraId="2B64E0FA" w14:textId="77777777" w:rsidR="00A45AC5" w:rsidRDefault="00A45AC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F5CF6"/>
    <w:multiLevelType w:val="hybridMultilevel"/>
    <w:tmpl w:val="B3F2CED6"/>
    <w:lvl w:ilvl="0" w:tplc="8340C4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5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6178">
    <w:abstractNumId w:val="27"/>
  </w:num>
  <w:num w:numId="2" w16cid:durableId="686902998">
    <w:abstractNumId w:val="27"/>
  </w:num>
  <w:num w:numId="3" w16cid:durableId="568657361">
    <w:abstractNumId w:val="17"/>
  </w:num>
  <w:num w:numId="4" w16cid:durableId="24908045">
    <w:abstractNumId w:val="6"/>
  </w:num>
  <w:num w:numId="5" w16cid:durableId="462117371">
    <w:abstractNumId w:val="3"/>
  </w:num>
  <w:num w:numId="6" w16cid:durableId="1473787925">
    <w:abstractNumId w:val="30"/>
  </w:num>
  <w:num w:numId="7" w16cid:durableId="649285160">
    <w:abstractNumId w:val="10"/>
  </w:num>
  <w:num w:numId="8" w16cid:durableId="441654536">
    <w:abstractNumId w:val="4"/>
  </w:num>
  <w:num w:numId="9" w16cid:durableId="95290976">
    <w:abstractNumId w:val="26"/>
  </w:num>
  <w:num w:numId="10" w16cid:durableId="1691955366">
    <w:abstractNumId w:val="2"/>
  </w:num>
  <w:num w:numId="11" w16cid:durableId="436560597">
    <w:abstractNumId w:val="23"/>
  </w:num>
  <w:num w:numId="12" w16cid:durableId="114182294">
    <w:abstractNumId w:val="8"/>
  </w:num>
  <w:num w:numId="13" w16cid:durableId="2041003211">
    <w:abstractNumId w:val="7"/>
  </w:num>
  <w:num w:numId="14" w16cid:durableId="257717494">
    <w:abstractNumId w:val="19"/>
  </w:num>
  <w:num w:numId="15" w16cid:durableId="859200745">
    <w:abstractNumId w:val="29"/>
  </w:num>
  <w:num w:numId="16" w16cid:durableId="17531659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7187728">
    <w:abstractNumId w:val="25"/>
  </w:num>
  <w:num w:numId="18" w16cid:durableId="1779182319">
    <w:abstractNumId w:val="5"/>
  </w:num>
  <w:num w:numId="19" w16cid:durableId="1094016961">
    <w:abstractNumId w:val="21"/>
  </w:num>
  <w:num w:numId="20" w16cid:durableId="848525114">
    <w:abstractNumId w:val="13"/>
  </w:num>
  <w:num w:numId="21" w16cid:durableId="6171848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614183">
    <w:abstractNumId w:val="16"/>
  </w:num>
  <w:num w:numId="23" w16cid:durableId="2113742111">
    <w:abstractNumId w:val="24"/>
  </w:num>
  <w:num w:numId="24" w16cid:durableId="18765812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74592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8334067">
    <w:abstractNumId w:val="1"/>
  </w:num>
  <w:num w:numId="27" w16cid:durableId="1854880251">
    <w:abstractNumId w:val="0"/>
  </w:num>
  <w:num w:numId="28" w16cid:durableId="79252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0443251">
    <w:abstractNumId w:val="28"/>
  </w:num>
  <w:num w:numId="30" w16cid:durableId="1309092964">
    <w:abstractNumId w:val="12"/>
  </w:num>
  <w:num w:numId="31" w16cid:durableId="1938518134">
    <w:abstractNumId w:val="11"/>
  </w:num>
  <w:num w:numId="32" w16cid:durableId="210189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E5E88"/>
    <w:rsid w:val="002F3EA5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506238"/>
    <w:rsid w:val="00565A86"/>
    <w:rsid w:val="005A4C0B"/>
    <w:rsid w:val="005B7D17"/>
    <w:rsid w:val="005D6A10"/>
    <w:rsid w:val="005E7A25"/>
    <w:rsid w:val="00635464"/>
    <w:rsid w:val="00693A6C"/>
    <w:rsid w:val="006B610A"/>
    <w:rsid w:val="006E16CC"/>
    <w:rsid w:val="006F2E7A"/>
    <w:rsid w:val="006F6AEC"/>
    <w:rsid w:val="0071570E"/>
    <w:rsid w:val="00726727"/>
    <w:rsid w:val="00745823"/>
    <w:rsid w:val="0076140A"/>
    <w:rsid w:val="007C0AF6"/>
    <w:rsid w:val="007D63CF"/>
    <w:rsid w:val="007F66B3"/>
    <w:rsid w:val="008149D3"/>
    <w:rsid w:val="00824E9D"/>
    <w:rsid w:val="00865D7F"/>
    <w:rsid w:val="008A35DB"/>
    <w:rsid w:val="008A7122"/>
    <w:rsid w:val="008B202D"/>
    <w:rsid w:val="008C39F4"/>
    <w:rsid w:val="008E75A8"/>
    <w:rsid w:val="00921A0F"/>
    <w:rsid w:val="009469FC"/>
    <w:rsid w:val="0096731E"/>
    <w:rsid w:val="009774A0"/>
    <w:rsid w:val="009B14A2"/>
    <w:rsid w:val="009B4747"/>
    <w:rsid w:val="009F3FF1"/>
    <w:rsid w:val="00A01002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771"/>
    <w:rsid w:val="00BC1018"/>
    <w:rsid w:val="00C04CD0"/>
    <w:rsid w:val="00C07EFB"/>
    <w:rsid w:val="00C2191F"/>
    <w:rsid w:val="00C32C53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E0B04DEC56454EBE42D1DEFF27E5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4294E8-78B0-4425-9954-1AA5CA2EC371}"/>
      </w:docPartPr>
      <w:docPartBody>
        <w:p w:rsidR="00A15B14" w:rsidRDefault="00546049" w:rsidP="00546049">
          <w:pPr>
            <w:pStyle w:val="78E0B04DEC56454EBE42D1DEFF27E551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49"/>
    <w:rsid w:val="00546049"/>
    <w:rsid w:val="00A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46049"/>
    <w:rPr>
      <w:color w:val="808080"/>
    </w:rPr>
  </w:style>
  <w:style w:type="paragraph" w:customStyle="1" w:styleId="78E0B04DEC56454EBE42D1DEFF27E551">
    <w:name w:val="78E0B04DEC56454EBE42D1DEFF27E551"/>
    <w:rsid w:val="00546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2022-01-13T09:10:00Z</cp:lastPrinted>
  <dcterms:created xsi:type="dcterms:W3CDTF">2023-01-26T07:08:00Z</dcterms:created>
  <dcterms:modified xsi:type="dcterms:W3CDTF">2023-01-26T07:08:00Z</dcterms:modified>
</cp:coreProperties>
</file>