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63B" w14:textId="77777777" w:rsidR="00CF0B7A" w:rsidRPr="009A33E4" w:rsidRDefault="00CF0B7A" w:rsidP="00CF0B7A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 w:rsidRPr="009A33E4">
        <w:rPr>
          <w:rFonts w:ascii="Arial" w:hAnsi="Arial" w:cs="Arial"/>
          <w:b/>
          <w:bCs/>
        </w:rPr>
        <w:t>21/2023. (V. 30.) önkormányzati rendelete</w:t>
      </w:r>
      <w:r>
        <w:rPr>
          <w:rFonts w:ascii="Arial" w:hAnsi="Arial" w:cs="Arial"/>
          <w:b/>
          <w:bCs/>
        </w:rPr>
        <w:br/>
      </w:r>
      <w:r w:rsidRPr="009A33E4">
        <w:rPr>
          <w:rFonts w:ascii="Arial" w:hAnsi="Arial" w:cs="Arial"/>
          <w:b/>
          <w:bCs/>
        </w:rPr>
        <w:t>az önkormányzat szervezeti és működési szabályzatáról szóló 5/2015. (IV.1.) önkormányzati rendelet módosításáról</w:t>
      </w:r>
    </w:p>
    <w:p w14:paraId="068B44DD" w14:textId="77777777" w:rsidR="00CF0B7A" w:rsidRPr="009A33E4" w:rsidRDefault="00CF0B7A" w:rsidP="00CF0B7A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27DD7414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1. §</w:t>
      </w:r>
    </w:p>
    <w:p w14:paraId="75BAFA08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Mór Városi Önkormányzat Képviselő-testületének az önkormányzat szervezeti és működési szabályzatáról szóló 5/2015. (IV. 1.) önkormányzati rendelete (a továbbiakban: Rendelet) 6. § (1) bekezdése helyébe a következő rendelkezés lép:</w:t>
      </w:r>
    </w:p>
    <w:p w14:paraId="2116EBC9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 xml:space="preserve">„(1) Az önkormányzat jogi személy. Az önkormányzati feladat- és hatáskörök a képviselő-testületet illetik meg. Az önkormányzat képviseletét a polgármester – tartós akadályoztatása esetén az alpolgármesterek a polgármester által meghatározott munkamegosztás szerint, a tisztségek egyidejű </w:t>
      </w:r>
      <w:proofErr w:type="spellStart"/>
      <w:r w:rsidRPr="009A33E4">
        <w:rPr>
          <w:rFonts w:ascii="Arial" w:hAnsi="Arial" w:cs="Arial"/>
        </w:rPr>
        <w:t>betöltetlensége</w:t>
      </w:r>
      <w:proofErr w:type="spellEnd"/>
      <w:r w:rsidRPr="009A33E4">
        <w:rPr>
          <w:rFonts w:ascii="Arial" w:hAnsi="Arial" w:cs="Arial"/>
        </w:rPr>
        <w:t xml:space="preserve"> vagy tartós akadályoztatásuk esetén a Pénzügyi Bizottság elnöke – látja el.”</w:t>
      </w:r>
    </w:p>
    <w:p w14:paraId="076040A2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2. §</w:t>
      </w:r>
    </w:p>
    <w:p w14:paraId="129C4CB0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(1) A Rendelet 10. § (5) bekezdése helyébe a következő rendelkezés lép:</w:t>
      </w:r>
    </w:p>
    <w:p w14:paraId="1136BA81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 xml:space="preserve">„(5) A (2) bekezdésben foglaltak kivételével a képviselő-testület ülését a polgármester, akadályoztatása esetén a képviselő-testület tagjai közül választott alpolgármester, mindkét tisztség egyidejű </w:t>
      </w:r>
      <w:proofErr w:type="spellStart"/>
      <w:r w:rsidRPr="009A33E4">
        <w:rPr>
          <w:rFonts w:ascii="Arial" w:hAnsi="Arial" w:cs="Arial"/>
        </w:rPr>
        <w:t>betöltetlensége</w:t>
      </w:r>
      <w:proofErr w:type="spellEnd"/>
      <w:r w:rsidRPr="009A33E4">
        <w:rPr>
          <w:rFonts w:ascii="Arial" w:hAnsi="Arial" w:cs="Arial"/>
        </w:rPr>
        <w:t xml:space="preserve"> vagy tartós akadályoztatása esetén a Pénzügyi Bizottság elnöke, akadályoztatása esetén a korelnök hívja össze.”</w:t>
      </w:r>
    </w:p>
    <w:p w14:paraId="7B9DB409" w14:textId="77777777" w:rsidR="00CF0B7A" w:rsidRPr="009A33E4" w:rsidRDefault="00CF0B7A" w:rsidP="00CF0B7A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(2) A Rendelet 10. § (10) bekezdése helyébe a következő rendelkezés lép:</w:t>
      </w:r>
    </w:p>
    <w:p w14:paraId="6C10C0EB" w14:textId="77777777" w:rsidR="00CF0B7A" w:rsidRPr="009A33E4" w:rsidRDefault="00CF0B7A" w:rsidP="00CF0B7A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„(10) A képviselő-testület ülésére a szavazati joggal rendelkező tagjain kívül</w:t>
      </w:r>
    </w:p>
    <w:p w14:paraId="59C5D6C1" w14:textId="77777777" w:rsidR="00CF0B7A" w:rsidRPr="009A33E4" w:rsidRDefault="00CF0B7A" w:rsidP="00CF0B7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9A33E4">
        <w:rPr>
          <w:rFonts w:ascii="Arial" w:hAnsi="Arial" w:cs="Arial"/>
          <w:i/>
          <w:iCs/>
        </w:rPr>
        <w:t>a)</w:t>
      </w:r>
      <w:r w:rsidRPr="009A33E4">
        <w:rPr>
          <w:rFonts w:ascii="Arial" w:hAnsi="Arial" w:cs="Arial"/>
        </w:rPr>
        <w:tab/>
        <w:t xml:space="preserve"> tanácskozási joggal meg kell hívni:</w:t>
      </w:r>
    </w:p>
    <w:p w14:paraId="15CC8CCC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aa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választókerület országgyűlési képviselőjét,</w:t>
      </w:r>
    </w:p>
    <w:p w14:paraId="63422A0D" w14:textId="77777777" w:rsidR="00CF0B7A" w:rsidRPr="00310A1C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  <w:i/>
          <w:iCs/>
        </w:rPr>
      </w:pPr>
      <w:r w:rsidRPr="00310A1C">
        <w:rPr>
          <w:rFonts w:ascii="Arial" w:hAnsi="Arial" w:cs="Arial"/>
          <w:i/>
          <w:iCs/>
        </w:rPr>
        <w:t>ab)</w:t>
      </w:r>
      <w:r w:rsidRPr="00310A1C">
        <w:rPr>
          <w:rFonts w:ascii="Arial" w:hAnsi="Arial" w:cs="Arial"/>
          <w:i/>
          <w:iCs/>
        </w:rPr>
        <w:tab/>
        <w:t>a nem képviselő-testület tagjai közül választott alpolgármestert,</w:t>
      </w:r>
    </w:p>
    <w:p w14:paraId="7C541A8C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ac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helyi nemzetiségi önkormányzat elnökét (ha nem tagja a testületnek),</w:t>
      </w:r>
    </w:p>
    <w:p w14:paraId="418B674B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r w:rsidRPr="009A33E4">
        <w:rPr>
          <w:rFonts w:ascii="Arial" w:hAnsi="Arial" w:cs="Arial"/>
          <w:i/>
          <w:iCs/>
        </w:rPr>
        <w:t>ad)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jegyzőt, aljegyzőt</w:t>
      </w:r>
      <w:r>
        <w:rPr>
          <w:rFonts w:ascii="Arial" w:hAnsi="Arial" w:cs="Arial"/>
          <w:i/>
          <w:iCs/>
        </w:rPr>
        <w:t xml:space="preserve"> és</w:t>
      </w:r>
      <w:r w:rsidRPr="009A33E4">
        <w:rPr>
          <w:rFonts w:ascii="Arial" w:hAnsi="Arial" w:cs="Arial"/>
          <w:i/>
          <w:iCs/>
        </w:rPr>
        <w:t xml:space="preserve"> a hivatal irodavezetőit,</w:t>
      </w:r>
    </w:p>
    <w:p w14:paraId="1C067A98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ae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tárgyban érintett szerveket és személyeket – önkormányzati hatósági ügyek kivételével – az őket érintő napirendhez és</w:t>
      </w:r>
    </w:p>
    <w:p w14:paraId="3F99E499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af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bizottság nem képviselő tagjait a bizottság beszámolójának tárgyalásához,</w:t>
      </w:r>
    </w:p>
    <w:p w14:paraId="0DE39116" w14:textId="77777777" w:rsidR="00CF0B7A" w:rsidRPr="009A33E4" w:rsidRDefault="00CF0B7A" w:rsidP="00CF0B7A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9A33E4">
        <w:rPr>
          <w:rFonts w:ascii="Arial" w:hAnsi="Arial" w:cs="Arial"/>
          <w:i/>
          <w:iCs/>
        </w:rPr>
        <w:t>b)</w:t>
      </w:r>
      <w:r w:rsidRPr="009A33E4">
        <w:rPr>
          <w:rFonts w:ascii="Arial" w:hAnsi="Arial" w:cs="Arial"/>
        </w:rPr>
        <w:tab/>
        <w:t xml:space="preserve"> tanácskozási jog nélkül kap meghívást – csak meghívóval:</w:t>
      </w:r>
    </w:p>
    <w:p w14:paraId="6E41A1C0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ba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Magyarországon lakóhellyel rendelkező díszpolgárok,</w:t>
      </w:r>
    </w:p>
    <w:p w14:paraId="66E73BC2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bb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városban működő történelmi egyházak,</w:t>
      </w:r>
    </w:p>
    <w:p w14:paraId="4FEC68CD" w14:textId="77777777" w:rsidR="00CF0B7A" w:rsidRPr="009A33E4" w:rsidRDefault="00CF0B7A" w:rsidP="00CF0B7A">
      <w:pPr>
        <w:pStyle w:val="Szvegtrzs"/>
        <w:spacing w:after="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bc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helyben működő politikai pártok képviselői,</w:t>
      </w:r>
    </w:p>
    <w:p w14:paraId="3B7D6CD2" w14:textId="77777777" w:rsidR="00CF0B7A" w:rsidRPr="009A33E4" w:rsidRDefault="00CF0B7A" w:rsidP="00CF0B7A">
      <w:pPr>
        <w:pStyle w:val="Szvegtrzs"/>
        <w:spacing w:after="240" w:line="240" w:lineRule="auto"/>
        <w:ind w:left="980" w:hanging="400"/>
        <w:jc w:val="both"/>
        <w:rPr>
          <w:rFonts w:ascii="Arial" w:hAnsi="Arial" w:cs="Arial"/>
        </w:rPr>
      </w:pPr>
      <w:proofErr w:type="spellStart"/>
      <w:r w:rsidRPr="009A33E4">
        <w:rPr>
          <w:rFonts w:ascii="Arial" w:hAnsi="Arial" w:cs="Arial"/>
          <w:i/>
          <w:iCs/>
        </w:rPr>
        <w:t>bd</w:t>
      </w:r>
      <w:proofErr w:type="spellEnd"/>
      <w:r w:rsidRPr="009A33E4">
        <w:rPr>
          <w:rFonts w:ascii="Arial" w:hAnsi="Arial" w:cs="Arial"/>
          <w:i/>
          <w:iCs/>
        </w:rPr>
        <w:t>)</w:t>
      </w:r>
      <w:r w:rsidRPr="009A33E4">
        <w:rPr>
          <w:rFonts w:ascii="Arial" w:hAnsi="Arial" w:cs="Arial"/>
        </w:rPr>
        <w:tab/>
      </w:r>
      <w:r w:rsidRPr="009A33E4">
        <w:rPr>
          <w:rFonts w:ascii="Arial" w:hAnsi="Arial" w:cs="Arial"/>
          <w:i/>
          <w:iCs/>
        </w:rPr>
        <w:t>a Fejér Megyei Hírlap, valamint a Móri Kurír, az Ezerszó című helyi lap, továbbá a Mária Rádió szerkesztősége.</w:t>
      </w:r>
      <w:r w:rsidRPr="009A33E4">
        <w:rPr>
          <w:rFonts w:ascii="Arial" w:hAnsi="Arial" w:cs="Arial"/>
        </w:rPr>
        <w:t>”</w:t>
      </w:r>
    </w:p>
    <w:p w14:paraId="55C480CA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3. §</w:t>
      </w:r>
    </w:p>
    <w:p w14:paraId="6E8DB0AD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lastRenderedPageBreak/>
        <w:t>A Rendelet 13. § (5) bekezdése helyébe a következő rendelkezés lép:</w:t>
      </w:r>
    </w:p>
    <w:p w14:paraId="4CBFE13F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 xml:space="preserve">„(5) A képviselő-testületi ülés elnökségében a polgármester, az alpolgármesterek, a jegyző, továbbá a polgármester által </w:t>
      </w:r>
      <w:proofErr w:type="spellStart"/>
      <w:r w:rsidRPr="009A33E4">
        <w:rPr>
          <w:rFonts w:ascii="Arial" w:hAnsi="Arial" w:cs="Arial"/>
        </w:rPr>
        <w:t>esetenként</w:t>
      </w:r>
      <w:proofErr w:type="spellEnd"/>
      <w:r w:rsidRPr="009A33E4">
        <w:rPr>
          <w:rFonts w:ascii="Arial" w:hAnsi="Arial" w:cs="Arial"/>
        </w:rPr>
        <w:t xml:space="preserve"> erre felkért személy foglalnak helyet.”</w:t>
      </w:r>
    </w:p>
    <w:p w14:paraId="78310639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4. §</w:t>
      </w:r>
    </w:p>
    <w:p w14:paraId="0BC8BED5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14. § (1) bekezdése helyébe a következő rendelkezés lép:</w:t>
      </w:r>
    </w:p>
    <w:p w14:paraId="2F4DAA40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 xml:space="preserve">„(1) A 10. § (2) bekezdésben foglaltak kivételével képviselő-testület ülését a polgármester, akadályoztatása esetén a képviselő-testület tagjai közül választott alpolgármester, mindkét tisztség egyidejű </w:t>
      </w:r>
      <w:proofErr w:type="spellStart"/>
      <w:r w:rsidRPr="009A33E4">
        <w:rPr>
          <w:rFonts w:ascii="Arial" w:hAnsi="Arial" w:cs="Arial"/>
        </w:rPr>
        <w:t>betöltetlensége</w:t>
      </w:r>
      <w:proofErr w:type="spellEnd"/>
      <w:r w:rsidRPr="009A33E4">
        <w:rPr>
          <w:rFonts w:ascii="Arial" w:hAnsi="Arial" w:cs="Arial"/>
        </w:rPr>
        <w:t xml:space="preserve"> vagy tartós akadályoztatása esetén a Pénzügyi Bizottság elnöke, akadályoztatása esetén a korelnök vezeti.”</w:t>
      </w:r>
    </w:p>
    <w:p w14:paraId="51892DEB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5. §</w:t>
      </w:r>
    </w:p>
    <w:p w14:paraId="16B373F4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16. § (1) bekezdése helyébe a következő rendelkezés lép:</w:t>
      </w:r>
    </w:p>
    <w:p w14:paraId="7D741A79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„(1) A polgármester, az alpolgármesterek, a tanácsnok, a bizottságok, a képviselők legalább 1/4-e, valamint a jegyző javasolhatják a testületnek valamely a meghívóban nem szereplő napirend sürgős tárgyalását.”</w:t>
      </w:r>
    </w:p>
    <w:p w14:paraId="6A28950E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6. §</w:t>
      </w:r>
    </w:p>
    <w:p w14:paraId="31EB3917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37. § (3) bekezdése helyébe a következő rendelkezés lép:</w:t>
      </w:r>
    </w:p>
    <w:p w14:paraId="27F9FCA0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 xml:space="preserve">„(3) A bizottság ülését az elnök, akadályoztatása esetén az alelnök, </w:t>
      </w:r>
      <w:proofErr w:type="spellStart"/>
      <w:r w:rsidRPr="009A33E4">
        <w:rPr>
          <w:rFonts w:ascii="Arial" w:hAnsi="Arial" w:cs="Arial"/>
        </w:rPr>
        <w:t>mindkettejük</w:t>
      </w:r>
      <w:proofErr w:type="spellEnd"/>
      <w:r w:rsidRPr="009A33E4">
        <w:rPr>
          <w:rFonts w:ascii="Arial" w:hAnsi="Arial" w:cs="Arial"/>
        </w:rPr>
        <w:t xml:space="preserve"> akadályoztatása esetén az elnök által felkért bizottsági tag hívja össze és vezeti. Az ülésre szóló meghívót és előterjesztéseket – a (4) bekezdésben előírt módon – a bizottsági ülés előtt legalább 3 naptári nappal korábbi időpontban kell a meghívottakhoz eljuttatni, hozzáférhetővé tenni. A bizottság ülésére meg kell hívni annak tagjait, az előterjesztőt, a polgármestert, az alpolgármestereket, és a jegyzőt, illetve az őt érintő napirendhez a tárgyban érintett szervezet képviselőjét és a könyvvizsgálót. A bizottsági ülésre szóló meghívót minden képviselőnek elektronikus úton meg kell küldeni.”</w:t>
      </w:r>
    </w:p>
    <w:p w14:paraId="3C5D54BA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7. §</w:t>
      </w:r>
    </w:p>
    <w:p w14:paraId="63882BCD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VIII. Fejezet címe helyébe a következő rendelkezés lép:</w:t>
      </w:r>
    </w:p>
    <w:p w14:paraId="7A053534" w14:textId="77777777" w:rsidR="00CF0B7A" w:rsidRPr="009A33E4" w:rsidRDefault="00CF0B7A" w:rsidP="00CF0B7A">
      <w:pPr>
        <w:pStyle w:val="Szvegtrzs"/>
        <w:spacing w:before="240" w:after="0" w:line="240" w:lineRule="auto"/>
        <w:jc w:val="center"/>
        <w:rPr>
          <w:rFonts w:ascii="Arial" w:hAnsi="Arial" w:cs="Arial"/>
          <w:i/>
          <w:iCs/>
        </w:rPr>
      </w:pPr>
      <w:r w:rsidRPr="009A33E4">
        <w:rPr>
          <w:rFonts w:ascii="Arial" w:hAnsi="Arial" w:cs="Arial"/>
          <w:i/>
          <w:iCs/>
        </w:rPr>
        <w:t>„VIII. Fejezet</w:t>
      </w:r>
    </w:p>
    <w:p w14:paraId="34D71503" w14:textId="77777777" w:rsidR="00CF0B7A" w:rsidRPr="009A33E4" w:rsidRDefault="00CF0B7A" w:rsidP="00CF0B7A">
      <w:pPr>
        <w:pStyle w:val="Szvegtrzs"/>
        <w:spacing w:after="240" w:line="240" w:lineRule="auto"/>
        <w:jc w:val="center"/>
        <w:rPr>
          <w:rFonts w:ascii="Arial" w:hAnsi="Arial" w:cs="Arial"/>
          <w:i/>
          <w:iCs/>
        </w:rPr>
      </w:pPr>
      <w:r w:rsidRPr="009A33E4">
        <w:rPr>
          <w:rFonts w:ascii="Arial" w:hAnsi="Arial" w:cs="Arial"/>
          <w:b/>
          <w:bCs/>
          <w:i/>
          <w:iCs/>
        </w:rPr>
        <w:t>A polgármester, alpolgármester</w:t>
      </w:r>
      <w:r w:rsidRPr="00310A1C">
        <w:rPr>
          <w:rFonts w:ascii="Arial" w:hAnsi="Arial" w:cs="Arial"/>
          <w:b/>
          <w:bCs/>
          <w:i/>
          <w:iCs/>
        </w:rPr>
        <w:t>ek</w:t>
      </w:r>
      <w:r w:rsidRPr="009A33E4">
        <w:rPr>
          <w:rFonts w:ascii="Arial" w:hAnsi="Arial" w:cs="Arial"/>
          <w:b/>
          <w:bCs/>
          <w:i/>
          <w:iCs/>
        </w:rPr>
        <w:t>, jegyző és aljegyző</w:t>
      </w:r>
      <w:r w:rsidRPr="009A33E4">
        <w:rPr>
          <w:rFonts w:ascii="Arial" w:hAnsi="Arial" w:cs="Arial"/>
          <w:i/>
          <w:iCs/>
        </w:rPr>
        <w:t>”</w:t>
      </w:r>
    </w:p>
    <w:p w14:paraId="3A4DD727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8. §</w:t>
      </w:r>
    </w:p>
    <w:p w14:paraId="5743BC72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21. alcím címe helyébe a következő rendelkezés lép:</w:t>
      </w:r>
    </w:p>
    <w:p w14:paraId="5CA153FA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„21. Az alpolgármesterek”</w:t>
      </w:r>
    </w:p>
    <w:p w14:paraId="341F939C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9. §</w:t>
      </w:r>
    </w:p>
    <w:p w14:paraId="3A6E8FD4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42. és 42/A. §-a helyébe a következő rendelkezések lépnek:</w:t>
      </w:r>
    </w:p>
    <w:p w14:paraId="3E908EC8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lastRenderedPageBreak/>
        <w:t>„42. §</w:t>
      </w:r>
    </w:p>
    <w:p w14:paraId="4AC27588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képviselő-testület két fő társadalmi megbízatású alpolgármestert választ, melyek közül egy fő nem a képviselő-testület tagjai közül kerül megválasztásra.</w:t>
      </w:r>
    </w:p>
    <w:p w14:paraId="2123CB4F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42/A. §</w:t>
      </w:r>
    </w:p>
    <w:p w14:paraId="753B5490" w14:textId="77777777" w:rsidR="00CF0B7A" w:rsidRPr="009A33E4" w:rsidRDefault="00CF0B7A" w:rsidP="00CF0B7A">
      <w:pPr>
        <w:pStyle w:val="Szvegtrzs"/>
        <w:spacing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Az alpolgármesterek hivatali munkarendje kötetlen, fogadónapot a 46. § (3) bekezdés c) pontjában meghatározott időpontban tartanak.”</w:t>
      </w:r>
    </w:p>
    <w:p w14:paraId="0028015E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10. §</w:t>
      </w:r>
    </w:p>
    <w:p w14:paraId="19C919BD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46. § (3) bekezdés c) pontja helyébe a következő rendelkezés lép:</w:t>
      </w:r>
    </w:p>
    <w:p w14:paraId="52ED300B" w14:textId="77777777" w:rsidR="00CF0B7A" w:rsidRPr="009A33E4" w:rsidRDefault="00CF0B7A" w:rsidP="00CF0B7A">
      <w:pPr>
        <w:pStyle w:val="Szvegtrzs"/>
        <w:spacing w:before="240" w:after="0" w:line="240" w:lineRule="auto"/>
        <w:jc w:val="both"/>
        <w:rPr>
          <w:rFonts w:ascii="Arial" w:hAnsi="Arial" w:cs="Arial"/>
          <w:i/>
          <w:iCs/>
        </w:rPr>
      </w:pPr>
      <w:r w:rsidRPr="009A33E4">
        <w:rPr>
          <w:rFonts w:ascii="Arial" w:hAnsi="Arial" w:cs="Arial"/>
          <w:i/>
          <w:iCs/>
        </w:rPr>
        <w:t>(A polgármesteri hivatalban)</w:t>
      </w:r>
    </w:p>
    <w:p w14:paraId="7058E9AB" w14:textId="77777777" w:rsidR="00CF0B7A" w:rsidRPr="009A33E4" w:rsidRDefault="00CF0B7A" w:rsidP="00CF0B7A">
      <w:pPr>
        <w:pStyle w:val="Szvegtrzs"/>
        <w:spacing w:after="240" w:line="240" w:lineRule="auto"/>
        <w:ind w:left="580" w:hanging="560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„</w:t>
      </w:r>
      <w:r w:rsidRPr="009A33E4">
        <w:rPr>
          <w:rFonts w:ascii="Arial" w:hAnsi="Arial" w:cs="Arial"/>
          <w:i/>
          <w:iCs/>
        </w:rPr>
        <w:t>c)</w:t>
      </w:r>
      <w:r w:rsidRPr="009A33E4">
        <w:rPr>
          <w:rFonts w:ascii="Arial" w:hAnsi="Arial" w:cs="Arial"/>
        </w:rPr>
        <w:tab/>
        <w:t xml:space="preserve"> a képviselő-testület tagjai közül választott alpolgármester minden hónap utolsó keddi munkanapján 14 óra 45 perctől 16 óráig, a nem képviselő-testület tagjai közül választott alpolgármester minden hónap első keddi munkanapján 14 óra 45 perctől 16 óráig tart fogadónapot,”</w:t>
      </w:r>
    </w:p>
    <w:p w14:paraId="1E094912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11. §</w:t>
      </w:r>
    </w:p>
    <w:p w14:paraId="65450C6E" w14:textId="77777777" w:rsidR="00CF0B7A" w:rsidRPr="009A33E4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A Rendelet 51. § (2) bekezdése helyébe a következő rendelkezés lép:</w:t>
      </w:r>
    </w:p>
    <w:p w14:paraId="24FAD073" w14:textId="77777777" w:rsidR="00CF0B7A" w:rsidRPr="009A33E4" w:rsidRDefault="00CF0B7A" w:rsidP="00CF0B7A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A33E4">
        <w:rPr>
          <w:rFonts w:ascii="Arial" w:hAnsi="Arial" w:cs="Arial"/>
        </w:rPr>
        <w:t>„(2) Az (1) bekezdés szerinti egyeztető fórumon – munkáltatói oldalról – az önkormányzat képviseletében a polgármester, a polgármester által kijelölt alpolgármester, a bizottsági elnökök vesznek részt, végeznek egyeztetést a reprezentatív szakszervezetek képviselőivel a munkavállalói oldal javaslatairól, melynek során az önkormányzat részéről (szótöbbséggel) olyan elkötelezettséggel nem járó állásfoglalást hozhatnak, ami csak a képviselő-testület utólagos jóváhagyásával válik érvényessé.”</w:t>
      </w:r>
    </w:p>
    <w:p w14:paraId="451B8240" w14:textId="77777777" w:rsidR="00CF0B7A" w:rsidRPr="009A33E4" w:rsidRDefault="00CF0B7A" w:rsidP="00CF0B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A33E4">
        <w:rPr>
          <w:rFonts w:ascii="Arial" w:hAnsi="Arial" w:cs="Arial"/>
          <w:b/>
          <w:bCs/>
        </w:rPr>
        <w:t>12. §</w:t>
      </w:r>
    </w:p>
    <w:p w14:paraId="4B60AD1D" w14:textId="77777777" w:rsidR="00CF0B7A" w:rsidRDefault="00CF0B7A" w:rsidP="00CF0B7A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  <w:r w:rsidRPr="009A33E4">
        <w:rPr>
          <w:rFonts w:ascii="Arial" w:hAnsi="Arial" w:cs="Arial"/>
        </w:rPr>
        <w:t>Ez a rendelet a kihirdetését követő napon lép hatályba.</w:t>
      </w:r>
    </w:p>
    <w:p w14:paraId="7C5409CD" w14:textId="77777777" w:rsidR="009811A6" w:rsidRDefault="009811A6" w:rsidP="000F1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164A4" w14:textId="77777777" w:rsidR="000F1073" w:rsidRDefault="000F1073" w:rsidP="000F1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6B5BA" w14:textId="77777777" w:rsidR="00B738FB" w:rsidRDefault="00B738FB" w:rsidP="000F1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23B6D" w14:textId="163EAD93" w:rsidR="000F1073" w:rsidRDefault="000F1073" w:rsidP="000F1073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D5B09" w14:textId="77777777" w:rsidR="00D1494F" w:rsidRDefault="00D1494F" w:rsidP="000F1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5A06A" w14:textId="77777777" w:rsidR="000F1073" w:rsidRDefault="000F1073" w:rsidP="000F1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E93EB" w14:textId="6BB68226" w:rsidR="00404684" w:rsidRPr="00B01BC2" w:rsidRDefault="000F1073" w:rsidP="000F1073">
      <w:pPr>
        <w:pStyle w:val="Szvegtrzs"/>
        <w:tabs>
          <w:tab w:val="left" w:pos="375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10788131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8565C">
        <w:rPr>
          <w:rFonts w:ascii="Arial" w:eastAsia="Times New Roman" w:hAnsi="Arial" w:cs="Arial"/>
          <w:sz w:val="24"/>
          <w:szCs w:val="24"/>
          <w:lang w:eastAsia="hu-HU"/>
        </w:rPr>
        <w:t>május</w:t>
      </w:r>
      <w:r w:rsidR="00C875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811A6">
        <w:rPr>
          <w:rFonts w:ascii="Arial" w:eastAsia="Times New Roman" w:hAnsi="Arial" w:cs="Arial"/>
          <w:sz w:val="24"/>
          <w:szCs w:val="24"/>
          <w:lang w:eastAsia="hu-HU"/>
        </w:rPr>
        <w:t>30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AB24F6" w:rsidRPr="007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63AF" w14:textId="77777777" w:rsidR="00702AA4" w:rsidRDefault="00702AA4" w:rsidP="000F1073">
      <w:pPr>
        <w:spacing w:after="0" w:line="240" w:lineRule="auto"/>
      </w:pPr>
      <w:r>
        <w:separator/>
      </w:r>
    </w:p>
  </w:endnote>
  <w:endnote w:type="continuationSeparator" w:id="0">
    <w:p w14:paraId="03F77E89" w14:textId="77777777" w:rsidR="00702AA4" w:rsidRDefault="00702AA4" w:rsidP="000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6D99" w14:textId="77777777" w:rsidR="00702AA4" w:rsidRDefault="00702AA4" w:rsidP="000F1073">
      <w:pPr>
        <w:spacing w:after="0" w:line="240" w:lineRule="auto"/>
      </w:pPr>
      <w:r>
        <w:separator/>
      </w:r>
    </w:p>
  </w:footnote>
  <w:footnote w:type="continuationSeparator" w:id="0">
    <w:p w14:paraId="5A3A9A53" w14:textId="77777777" w:rsidR="00702AA4" w:rsidRDefault="00702AA4" w:rsidP="000F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A2AE4"/>
    <w:rsid w:val="000C5591"/>
    <w:rsid w:val="000F1073"/>
    <w:rsid w:val="00193097"/>
    <w:rsid w:val="001A47F2"/>
    <w:rsid w:val="00245885"/>
    <w:rsid w:val="002D5B2B"/>
    <w:rsid w:val="003117CB"/>
    <w:rsid w:val="00342801"/>
    <w:rsid w:val="003840C4"/>
    <w:rsid w:val="00404684"/>
    <w:rsid w:val="00447EEF"/>
    <w:rsid w:val="00495552"/>
    <w:rsid w:val="004A13EB"/>
    <w:rsid w:val="004B6C56"/>
    <w:rsid w:val="005B2FA0"/>
    <w:rsid w:val="00702AA4"/>
    <w:rsid w:val="00737A87"/>
    <w:rsid w:val="0084675C"/>
    <w:rsid w:val="008751B1"/>
    <w:rsid w:val="008C15BA"/>
    <w:rsid w:val="009811A6"/>
    <w:rsid w:val="009A7970"/>
    <w:rsid w:val="009E3DA1"/>
    <w:rsid w:val="00A67905"/>
    <w:rsid w:val="00AB24F6"/>
    <w:rsid w:val="00B17B6B"/>
    <w:rsid w:val="00B738FB"/>
    <w:rsid w:val="00C8753C"/>
    <w:rsid w:val="00CB546A"/>
    <w:rsid w:val="00CB68A4"/>
    <w:rsid w:val="00CF0B7A"/>
    <w:rsid w:val="00D13BFC"/>
    <w:rsid w:val="00D1494F"/>
    <w:rsid w:val="00DC4D3B"/>
    <w:rsid w:val="00EB7F7C"/>
    <w:rsid w:val="00F3133C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0F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073"/>
  </w:style>
  <w:style w:type="paragraph" w:styleId="llb">
    <w:name w:val="footer"/>
    <w:basedOn w:val="Norml"/>
    <w:link w:val="llbChar"/>
    <w:uiPriority w:val="99"/>
    <w:unhideWhenUsed/>
    <w:rsid w:val="000F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Siket-Kovács Krisztina</cp:lastModifiedBy>
  <cp:revision>4</cp:revision>
  <cp:lastPrinted>2023-05-17T11:13:00Z</cp:lastPrinted>
  <dcterms:created xsi:type="dcterms:W3CDTF">2023-05-26T08:39:00Z</dcterms:created>
  <dcterms:modified xsi:type="dcterms:W3CDTF">2023-05-26T08:50:00Z</dcterms:modified>
</cp:coreProperties>
</file>