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4CE4" w14:textId="77777777" w:rsidR="00CB68A4" w:rsidRPr="000E5845" w:rsidRDefault="00CB68A4" w:rsidP="00CB68A4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0E5845">
        <w:rPr>
          <w:rFonts w:ascii="Arial" w:hAnsi="Arial" w:cs="Arial"/>
          <w:b/>
          <w:bCs/>
        </w:rPr>
        <w:t>Mór Városi Önkormányzat Képviselő-testületének</w:t>
      </w:r>
      <w:r w:rsidRPr="000E5845">
        <w:rPr>
          <w:rFonts w:ascii="Arial" w:hAnsi="Arial" w:cs="Arial"/>
          <w:b/>
          <w:bCs/>
        </w:rPr>
        <w:br/>
        <w:t>14/2023. (IV. 27.) önkormányzati rendelete</w:t>
      </w:r>
    </w:p>
    <w:p w14:paraId="5F1D82FE" w14:textId="77777777" w:rsidR="00CB68A4" w:rsidRPr="000E5845" w:rsidRDefault="00CB68A4" w:rsidP="00CB68A4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0E5845">
        <w:rPr>
          <w:rFonts w:ascii="Arial" w:hAnsi="Arial" w:cs="Arial"/>
          <w:b/>
          <w:bCs/>
        </w:rPr>
        <w:t>a hivatali helyiségen kívüli, valamint a hivatali munkaidőn kívüli családi események engedélyezésének szabályairól és a többletszolgáltatások ellentételezéséről szóló 28/2017. (IX.6.) önkormányzati rendelet hatályon kívül helyezéséről</w:t>
      </w:r>
    </w:p>
    <w:p w14:paraId="0A374502" w14:textId="77777777" w:rsidR="00CB68A4" w:rsidRPr="000E5845" w:rsidRDefault="00CB68A4" w:rsidP="00CB68A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0E5845">
        <w:rPr>
          <w:rFonts w:ascii="Arial" w:hAnsi="Arial" w:cs="Arial"/>
        </w:rPr>
        <w:t>Mór Városi Önkormányzat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14:paraId="055F2570" w14:textId="77777777" w:rsidR="00CB68A4" w:rsidRPr="000E5845" w:rsidRDefault="00CB68A4" w:rsidP="00CB68A4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0E5845">
        <w:rPr>
          <w:rFonts w:ascii="Arial" w:hAnsi="Arial" w:cs="Arial"/>
          <w:b/>
          <w:bCs/>
        </w:rPr>
        <w:t>1. §</w:t>
      </w:r>
    </w:p>
    <w:p w14:paraId="2E2BE6A5" w14:textId="77777777" w:rsidR="00CB68A4" w:rsidRPr="000E5845" w:rsidRDefault="00CB68A4" w:rsidP="00CB68A4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0E5845">
        <w:rPr>
          <w:rFonts w:ascii="Arial" w:hAnsi="Arial" w:cs="Arial"/>
        </w:rPr>
        <w:t>Hatályát veszti Mór Városi Önkormányzat Képviselő-testületének a hivatali helyiségen kívüli, valamint a hivatali munkaidőn kívüli családi események engedélyezésének szabályairól és a többletszolgáltatások ellentételezéséről szóló 28/2017. (IX.6.) önkormányzati rendelete.</w:t>
      </w:r>
    </w:p>
    <w:p w14:paraId="653C212E" w14:textId="77777777" w:rsidR="00CB68A4" w:rsidRPr="000E5845" w:rsidRDefault="00CB68A4" w:rsidP="00CB68A4">
      <w:pPr>
        <w:pStyle w:val="Szvegtrzs"/>
        <w:tabs>
          <w:tab w:val="center" w:pos="4819"/>
          <w:tab w:val="left" w:pos="5610"/>
        </w:tabs>
        <w:spacing w:before="240"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0E5845">
        <w:rPr>
          <w:rFonts w:ascii="Arial" w:hAnsi="Arial" w:cs="Arial"/>
          <w:b/>
          <w:bCs/>
        </w:rPr>
        <w:t>2. §</w:t>
      </w:r>
      <w:r>
        <w:rPr>
          <w:rFonts w:ascii="Arial" w:hAnsi="Arial" w:cs="Arial"/>
          <w:b/>
          <w:bCs/>
        </w:rPr>
        <w:tab/>
      </w:r>
    </w:p>
    <w:p w14:paraId="4ED1C85D" w14:textId="77777777" w:rsidR="00CB68A4" w:rsidRDefault="00CB68A4" w:rsidP="00CB68A4">
      <w:pPr>
        <w:pStyle w:val="Szvegtrzs"/>
        <w:spacing w:after="0" w:line="240" w:lineRule="auto"/>
        <w:rPr>
          <w:rFonts w:ascii="Arial" w:hAnsi="Arial" w:cs="Arial"/>
        </w:rPr>
      </w:pPr>
      <w:r w:rsidRPr="000E5845">
        <w:rPr>
          <w:rFonts w:ascii="Arial" w:hAnsi="Arial" w:cs="Arial"/>
        </w:rPr>
        <w:t>Ez a rendelet 2023. május 1-jén lép hatályba</w:t>
      </w:r>
      <w:r>
        <w:rPr>
          <w:rFonts w:ascii="Arial" w:hAnsi="Arial" w:cs="Arial"/>
        </w:rPr>
        <w:t>.</w:t>
      </w:r>
    </w:p>
    <w:p w14:paraId="0DD32922" w14:textId="77777777" w:rsidR="009E3DA1" w:rsidRPr="00CB68A4" w:rsidRDefault="009E3DA1" w:rsidP="009E3DA1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E60A46" w14:textId="6124DBBF" w:rsidR="00AB24F6" w:rsidRPr="00CB68A4" w:rsidRDefault="00AB24F6" w:rsidP="00AB24F6">
      <w:pPr>
        <w:suppressAutoHyphens/>
        <w:spacing w:after="0" w:line="240" w:lineRule="auto"/>
        <w:jc w:val="both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</w:p>
    <w:p w14:paraId="5E0F10B1" w14:textId="77777777" w:rsidR="00AB24F6" w:rsidRPr="00CB68A4" w:rsidRDefault="00AB24F6" w:rsidP="00AB24F6">
      <w:pPr>
        <w:suppressAutoHyphens/>
        <w:spacing w:after="0" w:line="240" w:lineRule="auto"/>
        <w:jc w:val="both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</w:p>
    <w:p w14:paraId="396FEBC5" w14:textId="0FFB601B" w:rsidR="00CB546A" w:rsidRPr="00B01BC2" w:rsidRDefault="00CB546A" w:rsidP="00AB24F6">
      <w:pPr>
        <w:pStyle w:val="Szvegtrzs"/>
        <w:spacing w:before="240" w:after="480" w:line="240" w:lineRule="auto"/>
        <w:rPr>
          <w:rFonts w:ascii="Arial" w:hAnsi="Arial" w:cs="Arial"/>
          <w:b/>
          <w:bCs/>
        </w:rPr>
      </w:pPr>
    </w:p>
    <w:p w14:paraId="2670D3E9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17E46D8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470A4F5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7538B4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C0D01DE" w14:textId="1FFCA008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C8753C">
        <w:rPr>
          <w:rFonts w:ascii="Arial" w:eastAsia="Times New Roman" w:hAnsi="Arial" w:cs="Arial"/>
          <w:sz w:val="24"/>
          <w:szCs w:val="24"/>
          <w:lang w:eastAsia="hu-HU"/>
        </w:rPr>
        <w:t xml:space="preserve">április </w:t>
      </w:r>
      <w:r w:rsidR="00CB68A4">
        <w:rPr>
          <w:rFonts w:ascii="Arial" w:eastAsia="Times New Roman" w:hAnsi="Arial" w:cs="Arial"/>
          <w:sz w:val="24"/>
          <w:szCs w:val="24"/>
          <w:lang w:eastAsia="hu-HU"/>
        </w:rPr>
        <w:t>27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2A0D8F7F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6B98D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5493BD3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D373BA9" w14:textId="77777777" w:rsidR="00DC4D3B" w:rsidRDefault="00DC4D3B" w:rsidP="00CB546A">
      <w:pPr>
        <w:pStyle w:val="Szvegtrzs"/>
        <w:spacing w:after="0" w:line="240" w:lineRule="auto"/>
        <w:jc w:val="both"/>
      </w:pPr>
    </w:p>
    <w:sectPr w:rsidR="00DC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66CDB"/>
    <w:rsid w:val="000A2AE4"/>
    <w:rsid w:val="000C5591"/>
    <w:rsid w:val="00193097"/>
    <w:rsid w:val="00245885"/>
    <w:rsid w:val="002D5B2B"/>
    <w:rsid w:val="003117CB"/>
    <w:rsid w:val="00342801"/>
    <w:rsid w:val="003840C4"/>
    <w:rsid w:val="00495552"/>
    <w:rsid w:val="004A13EB"/>
    <w:rsid w:val="005B2FA0"/>
    <w:rsid w:val="00737A87"/>
    <w:rsid w:val="0084675C"/>
    <w:rsid w:val="008751B1"/>
    <w:rsid w:val="008C15BA"/>
    <w:rsid w:val="009E3DA1"/>
    <w:rsid w:val="00A67905"/>
    <w:rsid w:val="00AB24F6"/>
    <w:rsid w:val="00B17B6B"/>
    <w:rsid w:val="00C8753C"/>
    <w:rsid w:val="00CB546A"/>
    <w:rsid w:val="00CB68A4"/>
    <w:rsid w:val="00DC4D3B"/>
    <w:rsid w:val="00E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Siket-Kovács Krisztina</cp:lastModifiedBy>
  <cp:revision>2</cp:revision>
  <dcterms:created xsi:type="dcterms:W3CDTF">2023-04-24T06:41:00Z</dcterms:created>
  <dcterms:modified xsi:type="dcterms:W3CDTF">2023-04-24T06:41:00Z</dcterms:modified>
</cp:coreProperties>
</file>