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DB15" w14:textId="6BA9CFA4" w:rsidR="00D45448" w:rsidRPr="00D45448" w:rsidRDefault="00D45448" w:rsidP="00D45448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D45448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96</w:t>
      </w:r>
      <w:r w:rsidRPr="00D45448">
        <w:rPr>
          <w:rFonts w:ascii="Arial" w:eastAsia="Calibri" w:hAnsi="Arial" w:cs="Arial"/>
          <w:sz w:val="24"/>
          <w:szCs w:val="24"/>
        </w:rPr>
        <w:t>/2026. (III.25.) határozathoz</w:t>
      </w:r>
    </w:p>
    <w:p w14:paraId="51FCA313" w14:textId="77777777" w:rsidR="00D45448" w:rsidRPr="00D45448" w:rsidRDefault="00D45448" w:rsidP="00D45448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6408DFD9" w14:textId="77777777" w:rsidR="00D45448" w:rsidRPr="00D45448" w:rsidRDefault="00D45448" w:rsidP="00D45448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38080C4" w14:textId="77777777" w:rsidR="00D45448" w:rsidRPr="00D45448" w:rsidRDefault="00D45448" w:rsidP="00D45448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Hlk81989749"/>
      <w:bookmarkStart w:id="1" w:name="_Hlk143608743"/>
      <w:r w:rsidRPr="00D45448">
        <w:rPr>
          <w:rFonts w:ascii="Arial" w:eastAsia="Calibri" w:hAnsi="Arial" w:cs="Arial"/>
          <w:b/>
          <w:sz w:val="28"/>
          <w:szCs w:val="24"/>
        </w:rPr>
        <w:t>MEGÁLLAPODÁS</w:t>
      </w:r>
    </w:p>
    <w:p w14:paraId="33D8BF7D" w14:textId="77777777" w:rsidR="00D45448" w:rsidRPr="00D45448" w:rsidRDefault="00D45448" w:rsidP="00D45448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14:paraId="1D36E18C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amely létrejött egyrészről</w:t>
      </w:r>
    </w:p>
    <w:p w14:paraId="5D77881B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AD6241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45448">
        <w:rPr>
          <w:rFonts w:ascii="Times New Roman" w:eastAsia="Calibri" w:hAnsi="Times New Roman" w:cs="Times New Roman"/>
          <w:b/>
          <w:sz w:val="24"/>
          <w:szCs w:val="24"/>
        </w:rPr>
        <w:t>Mór Városi Önkormányzat</w:t>
      </w:r>
    </w:p>
    <w:p w14:paraId="0F9F276A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székhely: 8060 Mór, Szent István tér 6.</w:t>
      </w:r>
    </w:p>
    <w:p w14:paraId="67B7D224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adószám: 15727220-2-07</w:t>
      </w:r>
    </w:p>
    <w:p w14:paraId="1205979B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képviselő: </w:t>
      </w:r>
      <w:r w:rsidRPr="00D45448">
        <w:rPr>
          <w:rFonts w:ascii="Times New Roman" w:eastAsia="Calibri" w:hAnsi="Times New Roman" w:cs="Times New Roman"/>
          <w:b/>
          <w:sz w:val="24"/>
          <w:szCs w:val="24"/>
        </w:rPr>
        <w:t>Fenyves Péter</w:t>
      </w: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 polgármester</w:t>
      </w:r>
    </w:p>
    <w:p w14:paraId="7B95D7B1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mint </w:t>
      </w:r>
      <w:r w:rsidRPr="00D45448">
        <w:rPr>
          <w:rFonts w:ascii="Times New Roman" w:eastAsia="Calibri" w:hAnsi="Times New Roman" w:cs="Times New Roman"/>
          <w:b/>
          <w:sz w:val="24"/>
          <w:szCs w:val="24"/>
        </w:rPr>
        <w:t>Megbízó</w:t>
      </w: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 (a továbbiakban: Megbízó)</w:t>
      </w:r>
    </w:p>
    <w:p w14:paraId="3E809EF5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5EE801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másrészről</w:t>
      </w:r>
    </w:p>
    <w:p w14:paraId="3EF767BF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53EE1E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45448">
        <w:rPr>
          <w:rFonts w:ascii="Times New Roman" w:eastAsia="Calibri" w:hAnsi="Times New Roman" w:cs="Times New Roman"/>
          <w:b/>
          <w:sz w:val="24"/>
          <w:szCs w:val="24"/>
        </w:rPr>
        <w:t>Móri Borvidék TDM Egyesület</w:t>
      </w:r>
    </w:p>
    <w:p w14:paraId="12E2C5AD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székhely: 8060 Mór, Szent István tér 7.</w:t>
      </w:r>
    </w:p>
    <w:p w14:paraId="20C629FC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adószám: 18503199-2-07</w:t>
      </w:r>
    </w:p>
    <w:p w14:paraId="6D455B7F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képviselő: </w:t>
      </w:r>
      <w:r w:rsidRPr="00D45448">
        <w:rPr>
          <w:rFonts w:ascii="Times New Roman" w:eastAsia="Calibri" w:hAnsi="Times New Roman" w:cs="Times New Roman"/>
          <w:b/>
          <w:sz w:val="24"/>
          <w:szCs w:val="24"/>
        </w:rPr>
        <w:t xml:space="preserve">Ruff Linda </w:t>
      </w:r>
      <w:r w:rsidRPr="00D45448">
        <w:rPr>
          <w:rFonts w:ascii="Times New Roman" w:eastAsia="Calibri" w:hAnsi="Times New Roman" w:cs="Times New Roman"/>
          <w:bCs/>
          <w:sz w:val="24"/>
          <w:szCs w:val="24"/>
        </w:rPr>
        <w:t>elnök</w:t>
      </w:r>
    </w:p>
    <w:p w14:paraId="18D404C2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mint </w:t>
      </w:r>
      <w:r w:rsidRPr="00D45448">
        <w:rPr>
          <w:rFonts w:ascii="Times New Roman" w:eastAsia="Calibri" w:hAnsi="Times New Roman" w:cs="Times New Roman"/>
          <w:b/>
          <w:sz w:val="24"/>
          <w:szCs w:val="24"/>
        </w:rPr>
        <w:t>Megbízott</w:t>
      </w: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 (a továbbiakban: Megbízott) </w:t>
      </w:r>
    </w:p>
    <w:p w14:paraId="18C7566E" w14:textId="77777777" w:rsidR="00D45448" w:rsidRPr="00D45448" w:rsidRDefault="00D45448" w:rsidP="00D4544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4B662B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(a továbbiakban együttesen: Felek)</w:t>
      </w:r>
    </w:p>
    <w:p w14:paraId="119B5FE8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között alulírott napon és helyen, az alábbi feltételek szerint:</w:t>
      </w:r>
    </w:p>
    <w:p w14:paraId="10BB0A6C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8B7B1E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1.) A Felek rögzítik, hogy Megbízó 2026. április 25. napján Szent György-heti Vigasságok megnevezésű rendezvényt tart.</w:t>
      </w:r>
    </w:p>
    <w:p w14:paraId="6BFF1C57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EF2BEB" w14:textId="77777777" w:rsidR="00D45448" w:rsidRPr="00D45448" w:rsidRDefault="00D45448" w:rsidP="00D45448">
      <w:pPr>
        <w:spacing w:after="0" w:line="276" w:lineRule="auto"/>
        <w:ind w:firstLine="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2.) A Rendezvény időtartamára Megbízó megbízza Megbízottat a Városi Piac területén</w:t>
      </w:r>
      <w:r w:rsidRPr="00D4544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a rendezvényhez kapcsolódó </w:t>
      </w:r>
      <w:r w:rsidRPr="00D4544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borutca </w:t>
      </w: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(faházak, borkóstoltatás) és gasztronómiai árusító (kereskedelmi) tevékenység, valamint a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</w:rPr>
        <w:t>Lamberg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</w:rPr>
        <w:t>-kastély Barokk Park területén árusító (kereskedelmi) tevékenység és mutatványos tevékenység megszervezésével, lebonyolításával, melyhez az 1/1244-2/2026. számú határozattal közterület-használati engedélyt adott ki.</w:t>
      </w:r>
    </w:p>
    <w:p w14:paraId="5674A904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84E5B4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3.) Megbízott a 2.) pontban foglalt megbízáshoz kapcsolódóan vállalja, hogy:</w:t>
      </w:r>
    </w:p>
    <w:p w14:paraId="096D0FC6" w14:textId="77777777" w:rsidR="00D45448" w:rsidRPr="00D45448" w:rsidRDefault="00D45448" w:rsidP="00D45448">
      <w:pPr>
        <w:numPr>
          <w:ilvl w:val="0"/>
          <w:numId w:val="59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biztosítja a megbízás ellátásához szükséges személyi és tárgyi feltételeket;</w:t>
      </w:r>
    </w:p>
    <w:p w14:paraId="3802C931" w14:textId="77777777" w:rsidR="00D45448" w:rsidRPr="00D45448" w:rsidRDefault="00D45448" w:rsidP="00D45448">
      <w:pPr>
        <w:numPr>
          <w:ilvl w:val="0"/>
          <w:numId w:val="59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a rendelkezésére bocsátott közterületeket a közterület-használati engedélyben meghatározott célokra használja és az abban foglaltak betartását a rendezvény ideje alatt folyamatosan ellenőrzi;</w:t>
      </w:r>
    </w:p>
    <w:p w14:paraId="5DED215C" w14:textId="77777777" w:rsidR="00D45448" w:rsidRPr="00D45448" w:rsidRDefault="00D45448" w:rsidP="00D45448">
      <w:pPr>
        <w:numPr>
          <w:ilvl w:val="0"/>
          <w:numId w:val="59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a rendezvény időtartama alatt a rendelkezésére bocsátott közterületeken a gasztronómiai és árusító (kereskedelmi) tevékenységgel összefüggő jogszabályi és egyéb hatósági előírásokat betartatja, Megbízott felelős a közegészségügyi előírások betartásáért és betartatásáért;</w:t>
      </w:r>
    </w:p>
    <w:p w14:paraId="6D25A7FA" w14:textId="77777777" w:rsidR="00D45448" w:rsidRPr="00D45448" w:rsidRDefault="00D45448" w:rsidP="00D45448">
      <w:pPr>
        <w:numPr>
          <w:ilvl w:val="0"/>
          <w:numId w:val="59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a rendezvény lebonyolítását követően a rendelkezésére bocsátott közterületeket használatra alkalmas állapotban adja vissza.</w:t>
      </w:r>
    </w:p>
    <w:p w14:paraId="58AA0EB1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02734C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4.) Megbízó kötelezettséget vállal arra, hogy a rendezvény helyszínein kiépíti az ideiglenes elektromos energiaellátást.</w:t>
      </w:r>
    </w:p>
    <w:p w14:paraId="6C0DD9A9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642B4B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5.) Megbízott kijelenti, hogy a megállapodásban rögzített tevékenység ellátásához szükséges engedélyekkel rendelkezik.</w:t>
      </w:r>
    </w:p>
    <w:p w14:paraId="1FDDC2AD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8225F1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6.) A Felek rögzítik, hogy Megbízottat a 2-3.) pontban foglalt feladat ellátásáért díjazás nem illeti meg.</w:t>
      </w:r>
    </w:p>
    <w:p w14:paraId="30F63FC8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F99C18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7.) Megbízott kötelezettséget vállal arra, hogy az alábbi közüzemi és egyéb szolgáltatások díját utólagos elszámolással Megbízó részére megtéríti </w:t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Megbízó által kiállított számlák alapján</w:t>
      </w:r>
      <w:r w:rsidRPr="00D4544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FE626A7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6597BB" w14:textId="77777777" w:rsidR="00D45448" w:rsidRPr="00D45448" w:rsidRDefault="00D45448" w:rsidP="00D45448">
      <w:pPr>
        <w:spacing w:line="276" w:lineRule="auto"/>
        <w:contextualSpacing/>
        <w:jc w:val="both"/>
        <w:rPr>
          <w:rFonts w:ascii="Times New Roman" w:eastAsia="Calibri" w:hAnsi="Times New Roman" w:cs="Times New Roman"/>
          <w:strike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- áramdíj vonatkozásában az almérőn keresztül igénybe vett teljesítmény díját;</w:t>
      </w:r>
    </w:p>
    <w:p w14:paraId="537AAA36" w14:textId="77777777" w:rsidR="00D45448" w:rsidRPr="00D45448" w:rsidRDefault="00D45448" w:rsidP="00D45448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E0CC2F" w14:textId="77777777" w:rsidR="00D45448" w:rsidRPr="00D45448" w:rsidRDefault="00D45448" w:rsidP="00D4544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- a </w:t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hulladékszállítás költségeinek megtérítése címén a Megbízott által nyilvántartásba vett egységek után</w:t>
      </w:r>
    </w:p>
    <w:p w14:paraId="0205F681" w14:textId="77777777" w:rsidR="00D45448" w:rsidRPr="00D45448" w:rsidRDefault="00D45448" w:rsidP="00D45448">
      <w:pPr>
        <w:numPr>
          <w:ilvl w:val="0"/>
          <w:numId w:val="60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árusító kereskedelmi tevékenységgel összefüggésben</w:t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 xml:space="preserve">2.500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Ft+ÁFA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/egység/nap</w:t>
      </w:r>
    </w:p>
    <w:p w14:paraId="39CE54A8" w14:textId="77777777" w:rsidR="00D45448" w:rsidRPr="00D45448" w:rsidRDefault="00D45448" w:rsidP="00D45448">
      <w:pPr>
        <w:numPr>
          <w:ilvl w:val="0"/>
          <w:numId w:val="60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borárusítási tevékenységgel összefüggésben</w:t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ab/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ab/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 xml:space="preserve">3.000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Ft+ÁFA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/egység/nap</w:t>
      </w:r>
    </w:p>
    <w:p w14:paraId="3B9287CD" w14:textId="77777777" w:rsidR="00D45448" w:rsidRPr="00D45448" w:rsidRDefault="00D45448" w:rsidP="00D45448">
      <w:pPr>
        <w:numPr>
          <w:ilvl w:val="0"/>
          <w:numId w:val="60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gasztronómiai tevékenységgel összefüggésben</w:t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ab/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 xml:space="preserve">7.000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Ft+ÁFA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/egység/nap</w:t>
      </w:r>
    </w:p>
    <w:p w14:paraId="7F709AFC" w14:textId="77777777" w:rsidR="00D45448" w:rsidRPr="00D45448" w:rsidRDefault="00D45448" w:rsidP="00D45448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összegű hulladékszállítási díjat;</w:t>
      </w:r>
    </w:p>
    <w:p w14:paraId="1DF6BBBF" w14:textId="77777777" w:rsidR="00D45448" w:rsidRPr="00D45448" w:rsidRDefault="00D45448" w:rsidP="00D4544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1D8D4E27" w14:textId="77777777" w:rsidR="00D45448" w:rsidRPr="00D45448" w:rsidRDefault="00D45448" w:rsidP="00D4544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- Mór Városi Önkormányzat tulajdonában lévő 7 m</w:t>
      </w:r>
      <w:r w:rsidRPr="00D45448">
        <w:rPr>
          <w:rFonts w:ascii="Times New Roman" w:eastAsia="Calibri" w:hAnsi="Times New Roman" w:cs="Times New Roman"/>
          <w:sz w:val="24"/>
          <w:szCs w:val="24"/>
          <w:vertAlign w:val="superscript"/>
          <w:lang w:eastAsia="hu-HU"/>
        </w:rPr>
        <w:t>2</w:t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alapterületű zárt faház igénybevétele esetén 7.000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Ft+ÁFA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/db/nap bérleti díjat, 4 m</w:t>
      </w:r>
      <w:r w:rsidRPr="00D45448">
        <w:rPr>
          <w:rFonts w:ascii="Times New Roman" w:eastAsia="Calibri" w:hAnsi="Times New Roman" w:cs="Times New Roman"/>
          <w:sz w:val="24"/>
          <w:szCs w:val="24"/>
          <w:vertAlign w:val="superscript"/>
          <w:lang w:eastAsia="hu-HU"/>
        </w:rPr>
        <w:t>2</w:t>
      </w: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alapterületű vásározói sátor igénybevétele esetén 3.000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Ft+ÁFA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/db/nap bérleti díjat;</w:t>
      </w:r>
    </w:p>
    <w:p w14:paraId="50FBF7BF" w14:textId="77777777" w:rsidR="00D45448" w:rsidRPr="00D45448" w:rsidRDefault="00D45448" w:rsidP="00D4544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6D5C4276" w14:textId="77777777" w:rsidR="00D45448" w:rsidRPr="00D45448" w:rsidRDefault="00D45448" w:rsidP="00D4544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- a faházak be- és kiszállításának költsége daruzással 38.000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Ft+ÁFA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/db.</w:t>
      </w:r>
    </w:p>
    <w:p w14:paraId="076E8E2D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50F7A4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8.) Megbízott a használatba vett közterületek rendeltetésszerű vagy attól eltérő használatából eredő, az általa vagy harmadik személy által okozott károk megtérítéséért kártérítési kötelezettséggel tartozik.</w:t>
      </w:r>
    </w:p>
    <w:p w14:paraId="38391742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3E202A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9.) Megbízott képviselője az államháztartásról szóló 2011. évi CXCV. törvény 41. § (6) bekezdésben és az államháztartási törvény végrehajtásáról szóló 368/2011. (XII.31.) Korm. rendelet 50. § (1a) bekezdésben foglaltakra tekintettel jelen nyilatkozat aláírásával kijelenti, hogy Megbízott megfelel a nemzeti vagyonról szóló 2011. évi CXCVI. törvény 3. § (1) bekezdés 1. pontjában foglalt feltételeknek, ezért átlátható szervezetnek minősül. A Megbízott kötelezettséget vállal arra, hogy az átlátható szervezet fogalmához kapcsolódó változásról, az átláthatóság megszűnéséről köteles írásban tájékoztatni a Megbízót. Megbízott tudomásul veszi, hogy a valótlan tartalmú nyilatkozat alapján kötött szerződést a Megbízó felmondja vagy - ha a szerződés teljesítésére még nem került sor - a szerződéstől eláll. </w:t>
      </w:r>
    </w:p>
    <w:p w14:paraId="47648EEC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BDF41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10.) Szerződő felek kijelentik, hogy a szerződés teljesítése során, illetve azzal kapcsolatban tudomásukra jutó, birtokukba kerülő, illetve egymásnak átadott minden személyes adatot bizalmasan kezelnek, valamint kötelezettséget vállalnak arra, hogy megtesznek minden olyan </w:t>
      </w:r>
      <w:r w:rsidRPr="00D45448">
        <w:rPr>
          <w:rFonts w:ascii="Times New Roman" w:eastAsia="Calibri" w:hAnsi="Times New Roman" w:cs="Times New Roman"/>
          <w:sz w:val="24"/>
          <w:szCs w:val="24"/>
        </w:rPr>
        <w:lastRenderedPageBreak/>
        <w:t>biztonsági, technikai és szervezési intézkedést, amely a személyes adatok biztonságát garantálja.</w:t>
      </w:r>
    </w:p>
    <w:p w14:paraId="6340BF04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Szerződő felek kötelezettséget vállalnak továbbá arra, hogy a személyes adatok kezelését a hatályos jogszabályokban meghatározott követelményeknek, különösen pedig az Európai Parlament és a Tanács 2016. április 27-én kiadott, 2018. május 25-től hatályos, a természetes személyeknek a személyes adatok kezelése tekintetében történő védelméről és az ilyen adatok szabad áramlásáról, valamint a 95/46/EK rendelet hatályon kívül helyezéséről szóló (EU) 2016/679 rendeletében (GDPR: General Data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</w:rPr>
        <w:t>Protection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</w:rPr>
        <w:t>Regulation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 – általános adatvédelmi rendelet), valamint az információs önrendelkezési jogról és az információszabadságról szóló 2011. évi CXII. törvényben (</w:t>
      </w:r>
      <w:proofErr w:type="spellStart"/>
      <w:r w:rsidRPr="00D45448">
        <w:rPr>
          <w:rFonts w:ascii="Times New Roman" w:eastAsia="Calibri" w:hAnsi="Times New Roman" w:cs="Times New Roman"/>
          <w:sz w:val="24"/>
          <w:szCs w:val="24"/>
        </w:rPr>
        <w:t>Info</w:t>
      </w:r>
      <w:proofErr w:type="spellEnd"/>
      <w:r w:rsidRPr="00D45448">
        <w:rPr>
          <w:rFonts w:ascii="Times New Roman" w:eastAsia="Calibri" w:hAnsi="Times New Roman" w:cs="Times New Roman"/>
          <w:sz w:val="24"/>
          <w:szCs w:val="24"/>
        </w:rPr>
        <w:t xml:space="preserve"> tv.) foglalt előírásoknak megfelelően végzik.</w:t>
      </w:r>
    </w:p>
    <w:p w14:paraId="45ECE6C7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5E3078" w14:textId="77777777" w:rsidR="00D45448" w:rsidRPr="00D45448" w:rsidRDefault="00D45448" w:rsidP="00D454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448">
        <w:rPr>
          <w:rFonts w:ascii="Times New Roman" w:eastAsia="Calibri" w:hAnsi="Times New Roman" w:cs="Times New Roman"/>
          <w:sz w:val="24"/>
          <w:szCs w:val="24"/>
        </w:rPr>
        <w:t>11.) Jelen megállapodást a Felek a megállapodásban foglalt feladatok elvégzéséig, valamint a kapcsolódó elszámolások lebonyolításáig terjedő időszakra kötik.</w:t>
      </w:r>
    </w:p>
    <w:p w14:paraId="34762CB5" w14:textId="77777777" w:rsidR="00D45448" w:rsidRPr="00D45448" w:rsidRDefault="00D45448" w:rsidP="00D45448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12.) E megállapodás által nem érintett kérdésekben a vonatkozó jogszabályi rendelkezések, valamint a Polgári Törvénykönyvről szóló 2013. évi V. törvény szabályai irányadók. </w:t>
      </w:r>
    </w:p>
    <w:p w14:paraId="349DEFAD" w14:textId="77777777" w:rsidR="00D45448" w:rsidRPr="00D45448" w:rsidRDefault="00D45448" w:rsidP="00D45448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2A00841C" w14:textId="77777777" w:rsidR="00D45448" w:rsidRPr="00D45448" w:rsidRDefault="00D45448" w:rsidP="00D45448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D45448">
        <w:rPr>
          <w:rFonts w:ascii="Times New Roman" w:eastAsia="Calibri" w:hAnsi="Times New Roman" w:cs="Times New Roman"/>
          <w:sz w:val="24"/>
          <w:szCs w:val="24"/>
          <w:lang w:eastAsia="hu-HU"/>
        </w:rPr>
        <w:t>Felek a jelen megállapodást elolvasták, értelmezték, és mint akaratukkal mindenben megegyezőt jóváhagyólag aláírták.</w:t>
      </w:r>
    </w:p>
    <w:p w14:paraId="70D8EBDA" w14:textId="77777777" w:rsidR="00D45448" w:rsidRPr="00D45448" w:rsidRDefault="00D45448" w:rsidP="00D45448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DD078D" w14:textId="77777777" w:rsidR="00D45448" w:rsidRPr="00D45448" w:rsidRDefault="00D45448" w:rsidP="00D45448">
      <w:pPr>
        <w:tabs>
          <w:tab w:val="center" w:pos="2268"/>
          <w:tab w:val="left" w:pos="5103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2" w:name="_Hlk106279184"/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45448" w:rsidRPr="00D45448" w14:paraId="51A2A1C7" w14:textId="77777777" w:rsidTr="001F1826">
        <w:tc>
          <w:tcPr>
            <w:tcW w:w="4531" w:type="dxa"/>
            <w:hideMark/>
          </w:tcPr>
          <w:p w14:paraId="567781B7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Mór, 2026. március …</w:t>
            </w:r>
          </w:p>
        </w:tc>
        <w:tc>
          <w:tcPr>
            <w:tcW w:w="4531" w:type="dxa"/>
            <w:hideMark/>
          </w:tcPr>
          <w:p w14:paraId="41B82CFC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Mór, 2026. március …</w:t>
            </w:r>
          </w:p>
        </w:tc>
      </w:tr>
      <w:tr w:rsidR="00D45448" w:rsidRPr="00D45448" w14:paraId="782BA93E" w14:textId="77777777" w:rsidTr="001F1826">
        <w:tc>
          <w:tcPr>
            <w:tcW w:w="4531" w:type="dxa"/>
          </w:tcPr>
          <w:p w14:paraId="67252E26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1868665C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45448" w:rsidRPr="00D45448" w14:paraId="2EDA6416" w14:textId="77777777" w:rsidTr="001F1826">
        <w:tc>
          <w:tcPr>
            <w:tcW w:w="4531" w:type="dxa"/>
          </w:tcPr>
          <w:p w14:paraId="3E0896DA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6A8FEF40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45448" w:rsidRPr="00D45448" w14:paraId="78E14EA1" w14:textId="77777777" w:rsidTr="001F1826">
        <w:tc>
          <w:tcPr>
            <w:tcW w:w="4531" w:type="dxa"/>
            <w:hideMark/>
          </w:tcPr>
          <w:p w14:paraId="0B3E60CF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…………………………………….</w:t>
            </w:r>
          </w:p>
        </w:tc>
        <w:tc>
          <w:tcPr>
            <w:tcW w:w="4531" w:type="dxa"/>
            <w:hideMark/>
          </w:tcPr>
          <w:p w14:paraId="73149D3E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…………………………………….</w:t>
            </w:r>
          </w:p>
        </w:tc>
      </w:tr>
      <w:tr w:rsidR="00D45448" w:rsidRPr="00D45448" w14:paraId="044F2A49" w14:textId="77777777" w:rsidTr="001F1826">
        <w:tc>
          <w:tcPr>
            <w:tcW w:w="4531" w:type="dxa"/>
            <w:hideMark/>
          </w:tcPr>
          <w:p w14:paraId="7692611C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Mór Városi Önkormányzat, </w:t>
            </w:r>
            <w:r w:rsidRPr="00D4544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mint</w:t>
            </w:r>
          </w:p>
        </w:tc>
        <w:tc>
          <w:tcPr>
            <w:tcW w:w="4531" w:type="dxa"/>
            <w:hideMark/>
          </w:tcPr>
          <w:p w14:paraId="68A45B4B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Móri Borvidék TDM Egyesület, </w:t>
            </w:r>
            <w:r w:rsidRPr="00D4544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mint</w:t>
            </w:r>
          </w:p>
        </w:tc>
      </w:tr>
      <w:tr w:rsidR="00D45448" w:rsidRPr="00D45448" w14:paraId="664DB575" w14:textId="77777777" w:rsidTr="001F1826">
        <w:tc>
          <w:tcPr>
            <w:tcW w:w="4531" w:type="dxa"/>
            <w:hideMark/>
          </w:tcPr>
          <w:p w14:paraId="6C15E46B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megbízó</w:t>
            </w:r>
            <w:r w:rsidRPr="00D4544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képviseletében</w:t>
            </w:r>
          </w:p>
        </w:tc>
        <w:tc>
          <w:tcPr>
            <w:tcW w:w="4531" w:type="dxa"/>
            <w:hideMark/>
          </w:tcPr>
          <w:p w14:paraId="1EE8DC07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megbízott </w:t>
            </w:r>
            <w:r w:rsidRPr="00D4544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képviseletében</w:t>
            </w:r>
          </w:p>
        </w:tc>
      </w:tr>
      <w:tr w:rsidR="00D45448" w:rsidRPr="00D45448" w14:paraId="27C3F940" w14:textId="77777777" w:rsidTr="001F1826">
        <w:tc>
          <w:tcPr>
            <w:tcW w:w="4531" w:type="dxa"/>
            <w:hideMark/>
          </w:tcPr>
          <w:p w14:paraId="4E373D31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Fenyves Péter</w:t>
            </w:r>
          </w:p>
        </w:tc>
        <w:tc>
          <w:tcPr>
            <w:tcW w:w="4531" w:type="dxa"/>
            <w:hideMark/>
          </w:tcPr>
          <w:p w14:paraId="38336C06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Ruff Linda</w:t>
            </w:r>
          </w:p>
        </w:tc>
      </w:tr>
      <w:tr w:rsidR="00D45448" w:rsidRPr="00D45448" w14:paraId="33FC7832" w14:textId="77777777" w:rsidTr="001F1826">
        <w:tc>
          <w:tcPr>
            <w:tcW w:w="4531" w:type="dxa"/>
            <w:hideMark/>
          </w:tcPr>
          <w:p w14:paraId="243DC246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polgármester</w:t>
            </w:r>
          </w:p>
        </w:tc>
        <w:tc>
          <w:tcPr>
            <w:tcW w:w="4531" w:type="dxa"/>
            <w:hideMark/>
          </w:tcPr>
          <w:p w14:paraId="7052CFD8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elnök</w:t>
            </w:r>
          </w:p>
        </w:tc>
      </w:tr>
    </w:tbl>
    <w:p w14:paraId="779BF133" w14:textId="77777777" w:rsidR="00D45448" w:rsidRPr="00D45448" w:rsidRDefault="00D45448" w:rsidP="00D45448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8125F8" w14:textId="77777777" w:rsidR="00D45448" w:rsidRPr="00D45448" w:rsidRDefault="00D45448" w:rsidP="00D45448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45448" w:rsidRPr="00D45448" w14:paraId="636DF033" w14:textId="77777777" w:rsidTr="001F1826">
        <w:tc>
          <w:tcPr>
            <w:tcW w:w="4531" w:type="dxa"/>
            <w:hideMark/>
          </w:tcPr>
          <w:p w14:paraId="599A590F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Mór, 2026. március …</w:t>
            </w:r>
          </w:p>
        </w:tc>
        <w:tc>
          <w:tcPr>
            <w:tcW w:w="4531" w:type="dxa"/>
            <w:hideMark/>
          </w:tcPr>
          <w:p w14:paraId="1157769C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Mór, 2026. március …</w:t>
            </w:r>
          </w:p>
        </w:tc>
      </w:tr>
      <w:tr w:rsidR="00D45448" w:rsidRPr="00D45448" w14:paraId="34128112" w14:textId="77777777" w:rsidTr="001F1826">
        <w:tc>
          <w:tcPr>
            <w:tcW w:w="4531" w:type="dxa"/>
          </w:tcPr>
          <w:p w14:paraId="0BA4B0D8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820F98D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45448" w:rsidRPr="00D45448" w14:paraId="4BF109F1" w14:textId="77777777" w:rsidTr="001F1826">
        <w:tc>
          <w:tcPr>
            <w:tcW w:w="4531" w:type="dxa"/>
          </w:tcPr>
          <w:p w14:paraId="44EE6A21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096A3E9F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45448" w:rsidRPr="00D45448" w14:paraId="58635CF2" w14:textId="77777777" w:rsidTr="001F1826">
        <w:tc>
          <w:tcPr>
            <w:tcW w:w="4531" w:type="dxa"/>
            <w:hideMark/>
          </w:tcPr>
          <w:p w14:paraId="79173485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…………………………………….</w:t>
            </w:r>
          </w:p>
        </w:tc>
        <w:tc>
          <w:tcPr>
            <w:tcW w:w="4531" w:type="dxa"/>
            <w:hideMark/>
          </w:tcPr>
          <w:p w14:paraId="0A46C795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…………………………………….</w:t>
            </w:r>
          </w:p>
        </w:tc>
      </w:tr>
      <w:tr w:rsidR="00D45448" w:rsidRPr="00D45448" w14:paraId="498B2CAF" w14:textId="77777777" w:rsidTr="001F1826">
        <w:tc>
          <w:tcPr>
            <w:tcW w:w="4531" w:type="dxa"/>
            <w:hideMark/>
          </w:tcPr>
          <w:p w14:paraId="76F18421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Dr. Taba Nikoletta jegyző </w:t>
            </w:r>
          </w:p>
        </w:tc>
        <w:tc>
          <w:tcPr>
            <w:tcW w:w="4531" w:type="dxa"/>
            <w:hideMark/>
          </w:tcPr>
          <w:p w14:paraId="2A66EC7C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Hossó Anita </w:t>
            </w:r>
          </w:p>
        </w:tc>
      </w:tr>
      <w:tr w:rsidR="00D45448" w:rsidRPr="00D45448" w14:paraId="4BA6EEFA" w14:textId="77777777" w:rsidTr="001F1826">
        <w:tc>
          <w:tcPr>
            <w:tcW w:w="4531" w:type="dxa"/>
            <w:hideMark/>
          </w:tcPr>
          <w:p w14:paraId="7B3E1508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jogi ellenjegyző</w:t>
            </w:r>
          </w:p>
        </w:tc>
        <w:tc>
          <w:tcPr>
            <w:tcW w:w="4531" w:type="dxa"/>
            <w:hideMark/>
          </w:tcPr>
          <w:p w14:paraId="17B9BD7C" w14:textId="77777777" w:rsidR="00D45448" w:rsidRPr="00D45448" w:rsidRDefault="00D45448" w:rsidP="00D45448">
            <w:pPr>
              <w:tabs>
                <w:tab w:val="center" w:pos="2268"/>
                <w:tab w:val="left" w:pos="5103"/>
                <w:tab w:val="center" w:pos="680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pénzügyi ellenjegyző</w:t>
            </w:r>
          </w:p>
        </w:tc>
      </w:tr>
      <w:bookmarkEnd w:id="0"/>
    </w:tbl>
    <w:p w14:paraId="5E2AB7BF" w14:textId="77777777" w:rsidR="00D45448" w:rsidRPr="00D45448" w:rsidRDefault="00D45448" w:rsidP="00D454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bookmarkEnd w:id="2"/>
    <w:p w14:paraId="27D80CCE" w14:textId="77777777" w:rsidR="00D45448" w:rsidRPr="00D45448" w:rsidRDefault="00D45448" w:rsidP="00D45448">
      <w:pPr>
        <w:rPr>
          <w:rFonts w:ascii="Arial" w:eastAsia="Calibri" w:hAnsi="Arial" w:cs="Arial"/>
          <w:sz w:val="24"/>
          <w:szCs w:val="24"/>
        </w:rPr>
      </w:pPr>
    </w:p>
    <w:bookmarkEnd w:id="1"/>
    <w:p w14:paraId="5718B54A" w14:textId="09C21CCF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823E0" w14:textId="77777777" w:rsidR="0025211D" w:rsidRDefault="0025211D">
      <w:pPr>
        <w:spacing w:after="0" w:line="240" w:lineRule="auto"/>
      </w:pPr>
      <w:r>
        <w:separator/>
      </w:r>
    </w:p>
  </w:endnote>
  <w:endnote w:type="continuationSeparator" w:id="0">
    <w:p w14:paraId="484F38CD" w14:textId="77777777" w:rsidR="0025211D" w:rsidRDefault="00252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D44BF" w14:textId="77777777" w:rsidR="0025211D" w:rsidRDefault="0025211D">
      <w:pPr>
        <w:spacing w:after="0" w:line="240" w:lineRule="auto"/>
      </w:pPr>
      <w:r>
        <w:separator/>
      </w:r>
    </w:p>
  </w:footnote>
  <w:footnote w:type="continuationSeparator" w:id="0">
    <w:p w14:paraId="369B4978" w14:textId="77777777" w:rsidR="0025211D" w:rsidRDefault="00252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E45C72"/>
    <w:multiLevelType w:val="hybridMultilevel"/>
    <w:tmpl w:val="9F9A434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702DD6"/>
    <w:multiLevelType w:val="hybridMultilevel"/>
    <w:tmpl w:val="57E8B080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2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4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6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5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7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3"/>
  </w:num>
  <w:num w:numId="59" w16cid:durableId="192421628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58169605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5211D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5448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  <w:style w:type="table" w:customStyle="1" w:styleId="Rcsostblzat1">
    <w:name w:val="Rácsos táblázat1"/>
    <w:basedOn w:val="Normltblzat"/>
    <w:next w:val="Rcsostblzat"/>
    <w:uiPriority w:val="39"/>
    <w:rsid w:val="00D4544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D4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2026-04-02T07:36:00Z</cp:lastPrinted>
  <dcterms:created xsi:type="dcterms:W3CDTF">2026-04-02T07:57:00Z</dcterms:created>
  <dcterms:modified xsi:type="dcterms:W3CDTF">2026-04-02T07:57:00Z</dcterms:modified>
</cp:coreProperties>
</file>