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ED66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314E4B55" w14:textId="77777777" w:rsidR="00A277CA" w:rsidRPr="00A277CA" w:rsidRDefault="00A277CA" w:rsidP="00A277CA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3ACB74D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3400BA06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1AED42BC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50/2025. (IX.25.) határozata</w:t>
      </w:r>
    </w:p>
    <w:p w14:paraId="1B25F5E0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A56421B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  <w:bookmarkStart w:id="0" w:name="_Hlk209771025"/>
      <w:r w:rsidRPr="00A277CA"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  <w:t xml:space="preserve">a Móri Többcélú Kistérségi Társulás 2025. évi költségvetéséről szóló </w:t>
      </w:r>
    </w:p>
    <w:p w14:paraId="7A32D455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  <w:t>12/2025. (II.20.) határozat módosításáról</w:t>
      </w:r>
      <w:bookmarkEnd w:id="0"/>
    </w:p>
    <w:p w14:paraId="0B08A882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</w:p>
    <w:p w14:paraId="66353ECB" w14:textId="77777777" w:rsidR="00A277CA" w:rsidRPr="00A277CA" w:rsidRDefault="00A277CA" w:rsidP="00A277CA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</w:p>
    <w:p w14:paraId="23B6DB19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A Móri Többcélú Kistérségi Társulás Társulási Tanácsa az államháztartásról szóló 2011. évi CXCV. törvény 24. §-</w:t>
      </w:r>
      <w:proofErr w:type="spellStart"/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ában</w:t>
      </w:r>
      <w:proofErr w:type="spellEnd"/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 xml:space="preserve"> és 26. § (1) bekezdésében kapott felhatalmazás alapján, az államháztartásról szóló törvény végrehajtásáról szóló 368/2011. (XII.31.) Korm. rendelet 27. § (1)-(2) és 29. § (3) bekezdésében biztosított véleményezési jogkörében eljáró Pénzügyi Bizottság véleményének kikérésével a következő határozatot hozza:</w:t>
      </w:r>
    </w:p>
    <w:p w14:paraId="39001065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81C304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kern w:val="0"/>
          <w:lang w:eastAsia="hu-HU"/>
          <w14:ligatures w14:val="none"/>
        </w:rPr>
        <w:t>1. §</w:t>
      </w: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</w:t>
      </w:r>
      <w:r w:rsidRPr="00A277CA">
        <w:rPr>
          <w:rFonts w:ascii="Arial" w:eastAsia="Times New Roman" w:hAnsi="Arial" w:cs="Arial"/>
          <w:iCs/>
          <w:kern w:val="0"/>
          <w:lang w:eastAsia="hu-HU"/>
          <w14:ligatures w14:val="none"/>
        </w:rPr>
        <w:t>Móri Többcélú Kistérségi Társulás 2025. évi költségvetéséről szóló 12/2025. (II.20.) határozat (a továbbiakban: H.) 2</w:t>
      </w: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. § (1)-(2) bekezdései helyébe a következő rendelkezések lépnek:</w:t>
      </w:r>
    </w:p>
    <w:p w14:paraId="57233F80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</w:p>
    <w:p w14:paraId="7E48038A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  <w:r w:rsidRPr="00A277CA"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drawing>
          <wp:inline distT="0" distB="0" distL="0" distR="0" wp14:anchorId="2501F6FE" wp14:editId="576D3E39">
            <wp:extent cx="5762625" cy="1809750"/>
            <wp:effectExtent l="0" t="0" r="0" b="0"/>
            <wp:docPr id="147003557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B082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</w:p>
    <w:p w14:paraId="00CC29F2" w14:textId="77777777" w:rsidR="00A277CA" w:rsidRPr="00A277CA" w:rsidRDefault="00A277CA" w:rsidP="00A277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2. §</w:t>
      </w: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H. 3. §-a helyébe a következő rendelkezés lép:</w:t>
      </w:r>
    </w:p>
    <w:p w14:paraId="3371DDAA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</w:p>
    <w:p w14:paraId="325197CE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kern w:val="0"/>
          <w:lang w:eastAsia="hu-HU"/>
          <w14:ligatures w14:val="none"/>
        </w:rPr>
        <w:t xml:space="preserve">„3. § </w:t>
      </w:r>
      <w:r w:rsidRPr="00A277CA">
        <w:rPr>
          <w:rFonts w:ascii="Arial" w:eastAsia="Times New Roman" w:hAnsi="Arial" w:cs="Arial"/>
          <w:bCs/>
          <w:kern w:val="0"/>
          <w:lang w:eastAsia="hu-HU"/>
          <w14:ligatures w14:val="none"/>
        </w:rPr>
        <w:t>(1)</w:t>
      </w:r>
      <w:r w:rsidRPr="00A277CA">
        <w:rPr>
          <w:rFonts w:ascii="Arial" w:eastAsia="Times New Roman" w:hAnsi="Arial" w:cs="Arial"/>
          <w:b/>
          <w:kern w:val="0"/>
          <w:lang w:eastAsia="hu-HU"/>
          <w14:ligatures w14:val="none"/>
        </w:rPr>
        <w:t xml:space="preserve"> </w:t>
      </w: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 xml:space="preserve">A 71.475 </w:t>
      </w:r>
      <w:proofErr w:type="spellStart"/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eFt</w:t>
      </w:r>
      <w:proofErr w:type="spellEnd"/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 xml:space="preserve"> költségvetési hiány belső finanszírozására szolgáló előző évek költségvetési maradványa 71.475 </w:t>
      </w:r>
      <w:proofErr w:type="spellStart"/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eFt</w:t>
      </w:r>
      <w:proofErr w:type="spellEnd"/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.</w:t>
      </w:r>
    </w:p>
    <w:p w14:paraId="7F397F07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</w:p>
    <w:p w14:paraId="5BCB3926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  <w:r w:rsidRPr="00A277CA"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drawing>
          <wp:inline distT="0" distB="0" distL="0" distR="0" wp14:anchorId="14F8E348" wp14:editId="2B33FB14">
            <wp:extent cx="5762625" cy="523875"/>
            <wp:effectExtent l="0" t="0" r="0" b="9525"/>
            <wp:docPr id="122561257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C43F1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</w:p>
    <w:p w14:paraId="54A745EC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hu-HU"/>
          <w14:ligatures w14:val="none"/>
        </w:rPr>
      </w:pPr>
    </w:p>
    <w:p w14:paraId="3032529D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b/>
          <w:kern w:val="0"/>
          <w:lang w:eastAsia="hu-HU"/>
          <w14:ligatures w14:val="none"/>
        </w:rPr>
        <w:t>3. §</w:t>
      </w: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H.:</w:t>
      </w:r>
    </w:p>
    <w:p w14:paraId="15982FBF" w14:textId="77777777" w:rsidR="00A277CA" w:rsidRPr="00A277CA" w:rsidRDefault="00A277CA" w:rsidP="00A277C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A6C7CA5" w14:textId="77777777" w:rsidR="00A277CA" w:rsidRPr="00A277CA" w:rsidRDefault="00A277CA" w:rsidP="00A277C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1. melléklete helyébe az 1. melléklet</w:t>
      </w:r>
    </w:p>
    <w:p w14:paraId="7EF679A3" w14:textId="77777777" w:rsidR="00A277CA" w:rsidRPr="00A277CA" w:rsidRDefault="00A277CA" w:rsidP="00A277C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2. melléklete helyébe a 2. melléklet</w:t>
      </w:r>
    </w:p>
    <w:p w14:paraId="50A56F27" w14:textId="77777777" w:rsidR="00A277CA" w:rsidRPr="00A277CA" w:rsidRDefault="00A277CA" w:rsidP="00A277C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3. melléklete helyébe a 3. melléklet</w:t>
      </w:r>
    </w:p>
    <w:p w14:paraId="75A61EA1" w14:textId="77777777" w:rsidR="00A277CA" w:rsidRPr="00A277CA" w:rsidRDefault="00A277CA" w:rsidP="00A277C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7. melléklete helyébe a 4. melléklet</w:t>
      </w:r>
    </w:p>
    <w:p w14:paraId="00F2032C" w14:textId="77777777" w:rsidR="00A277CA" w:rsidRPr="00A277CA" w:rsidRDefault="00A277CA" w:rsidP="00A277CA">
      <w:pPr>
        <w:tabs>
          <w:tab w:val="left" w:pos="1134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A277CA">
        <w:rPr>
          <w:rFonts w:ascii="Arial" w:eastAsia="Times New Roman" w:hAnsi="Arial" w:cs="Arial"/>
          <w:kern w:val="0"/>
          <w:lang w:eastAsia="hu-HU"/>
          <w14:ligatures w14:val="none"/>
        </w:rPr>
        <w:t>lép.</w:t>
      </w:r>
    </w:p>
    <w:p w14:paraId="5F706C0D" w14:textId="77777777" w:rsidR="00A277CA" w:rsidRPr="00A277CA" w:rsidRDefault="00A277CA" w:rsidP="00A277C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6EE09FC" w14:textId="77777777" w:rsidR="00A277CA" w:rsidRPr="00A277CA" w:rsidRDefault="00A277CA" w:rsidP="00A277C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277CA">
        <w:rPr>
          <w:rFonts w:ascii="Arial" w:eastAsia="Calibri" w:hAnsi="Arial" w:cs="Arial"/>
          <w:b/>
          <w:bCs/>
          <w:kern w:val="0"/>
          <w14:ligatures w14:val="none"/>
        </w:rPr>
        <w:t>4. §</w:t>
      </w:r>
      <w:r w:rsidRPr="00A277CA">
        <w:rPr>
          <w:rFonts w:ascii="Arial" w:eastAsia="Calibri" w:hAnsi="Arial" w:cs="Arial"/>
          <w:kern w:val="0"/>
          <w14:ligatures w14:val="none"/>
        </w:rPr>
        <w:t xml:space="preserve"> Ez a határozat 2025. szeptember 26-án lép hatályba.</w:t>
      </w:r>
    </w:p>
    <w:p w14:paraId="7FE2C9A2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D208650" w14:textId="77777777" w:rsidR="00820548" w:rsidRDefault="00820548" w:rsidP="00082AFA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A07E61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6B5"/>
    <w:multiLevelType w:val="hybridMultilevel"/>
    <w:tmpl w:val="93DCFDA0"/>
    <w:lvl w:ilvl="0" w:tplc="A0789F7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1"/>
  </w:num>
  <w:num w:numId="3" w16cid:durableId="1569462758">
    <w:abstractNumId w:val="14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3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2"/>
  </w:num>
  <w:num w:numId="14" w16cid:durableId="812450002">
    <w:abstractNumId w:val="6"/>
  </w:num>
  <w:num w:numId="15" w16cid:durableId="82400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82AFA"/>
    <w:rsid w:val="00093138"/>
    <w:rsid w:val="000B0D8C"/>
    <w:rsid w:val="000B76E2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07E61"/>
    <w:rsid w:val="00A112C7"/>
    <w:rsid w:val="00A277CA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37D05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2025-10-03T09:05:00Z</cp:lastPrinted>
  <dcterms:created xsi:type="dcterms:W3CDTF">2025-10-03T09:06:00Z</dcterms:created>
  <dcterms:modified xsi:type="dcterms:W3CDTF">2025-10-03T09:07:00Z</dcterms:modified>
</cp:coreProperties>
</file>