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9A1C" w14:textId="6F4754C1" w:rsidR="00C60FE0" w:rsidRPr="00C60FE0" w:rsidRDefault="00C60FE0" w:rsidP="00C60FE0">
      <w:pPr>
        <w:jc w:val="right"/>
        <w:rPr>
          <w:rFonts w:ascii="Arial" w:eastAsia="Calibri" w:hAnsi="Arial" w:cs="Arial"/>
          <w:sz w:val="24"/>
          <w:szCs w:val="24"/>
        </w:rPr>
      </w:pPr>
      <w:r w:rsidRPr="00C60FE0">
        <w:rPr>
          <w:rFonts w:ascii="Arial" w:eastAsia="Calibri" w:hAnsi="Arial" w:cs="Arial"/>
          <w:sz w:val="24"/>
          <w:szCs w:val="24"/>
        </w:rPr>
        <w:t xml:space="preserve">melléklet a </w:t>
      </w:r>
      <w:r>
        <w:rPr>
          <w:rFonts w:ascii="Arial" w:eastAsia="Calibri" w:hAnsi="Arial" w:cs="Arial"/>
          <w:sz w:val="24"/>
          <w:szCs w:val="24"/>
        </w:rPr>
        <w:t>375</w:t>
      </w:r>
      <w:r w:rsidRPr="00C60FE0">
        <w:rPr>
          <w:rFonts w:ascii="Arial" w:eastAsia="Calibri" w:hAnsi="Arial" w:cs="Arial"/>
          <w:sz w:val="24"/>
          <w:szCs w:val="24"/>
        </w:rPr>
        <w:t>/2025. (XII.10.) határozathoz</w:t>
      </w:r>
    </w:p>
    <w:p w14:paraId="5306E429" w14:textId="77777777" w:rsidR="00C60FE0" w:rsidRPr="00C60FE0" w:rsidRDefault="00C60FE0" w:rsidP="00C60FE0">
      <w:pPr>
        <w:tabs>
          <w:tab w:val="left" w:pos="2060"/>
        </w:tabs>
        <w:jc w:val="center"/>
        <w:rPr>
          <w:rFonts w:ascii="Times New Roman" w:eastAsia="Calibri" w:hAnsi="Times New Roman" w:cs="Times New Roman"/>
          <w:b/>
          <w:sz w:val="24"/>
          <w:szCs w:val="24"/>
        </w:rPr>
      </w:pPr>
    </w:p>
    <w:p w14:paraId="4A6BD761" w14:textId="77777777" w:rsidR="00C60FE0" w:rsidRPr="00C60FE0" w:rsidRDefault="00C60FE0" w:rsidP="00C60FE0">
      <w:pPr>
        <w:tabs>
          <w:tab w:val="left" w:pos="2060"/>
        </w:tabs>
        <w:jc w:val="center"/>
        <w:rPr>
          <w:rFonts w:ascii="Times New Roman" w:eastAsia="Calibri" w:hAnsi="Times New Roman" w:cs="Times New Roman"/>
          <w:b/>
          <w:sz w:val="24"/>
          <w:szCs w:val="24"/>
        </w:rPr>
      </w:pPr>
      <w:r w:rsidRPr="00C60FE0">
        <w:rPr>
          <w:rFonts w:ascii="Times New Roman" w:eastAsia="Calibri" w:hAnsi="Times New Roman" w:cs="Times New Roman"/>
          <w:b/>
          <w:sz w:val="24"/>
          <w:szCs w:val="24"/>
        </w:rPr>
        <w:t>Megbízási Szerződés</w:t>
      </w:r>
    </w:p>
    <w:p w14:paraId="26327FF4" w14:textId="77777777" w:rsidR="00C60FE0" w:rsidRPr="00C60FE0" w:rsidRDefault="00C60FE0" w:rsidP="00C60FE0">
      <w:pPr>
        <w:tabs>
          <w:tab w:val="left" w:pos="2060"/>
        </w:tabs>
        <w:jc w:val="center"/>
        <w:rPr>
          <w:rFonts w:ascii="Times New Roman" w:eastAsia="Calibri" w:hAnsi="Times New Roman" w:cs="Times New Roman"/>
          <w:b/>
          <w:sz w:val="24"/>
          <w:szCs w:val="24"/>
        </w:rPr>
      </w:pPr>
      <w:r w:rsidRPr="00C60FE0">
        <w:rPr>
          <w:rFonts w:ascii="Times New Roman" w:eastAsia="Calibri" w:hAnsi="Times New Roman" w:cs="Times New Roman"/>
          <w:b/>
          <w:sz w:val="24"/>
          <w:szCs w:val="24"/>
        </w:rPr>
        <w:t>gyepmesteri, állatmentési tevékenység ellátására vonatkozóan</w:t>
      </w:r>
    </w:p>
    <w:p w14:paraId="7A6373B3" w14:textId="77777777" w:rsidR="00C60FE0" w:rsidRPr="00C60FE0" w:rsidRDefault="00C60FE0" w:rsidP="00C60FE0">
      <w:pPr>
        <w:tabs>
          <w:tab w:val="left" w:pos="2060"/>
        </w:tabs>
        <w:jc w:val="both"/>
        <w:rPr>
          <w:rFonts w:ascii="Times New Roman" w:eastAsia="Calibri" w:hAnsi="Times New Roman" w:cs="Times New Roman"/>
          <w:bCs/>
          <w:sz w:val="24"/>
          <w:szCs w:val="24"/>
        </w:rPr>
      </w:pPr>
    </w:p>
    <w:p w14:paraId="545AA5D8" w14:textId="77777777" w:rsidR="00C60FE0" w:rsidRPr="00C60FE0" w:rsidRDefault="00C60FE0" w:rsidP="00C60FE0">
      <w:pPr>
        <w:tabs>
          <w:tab w:val="left" w:pos="206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 xml:space="preserve">Amely létrejött az </w:t>
      </w:r>
      <w:r w:rsidRPr="00C60FE0">
        <w:rPr>
          <w:rFonts w:ascii="Times New Roman" w:eastAsia="Calibri" w:hAnsi="Times New Roman" w:cs="Times New Roman"/>
          <w:b/>
          <w:sz w:val="24"/>
          <w:szCs w:val="24"/>
        </w:rPr>
        <w:t>ALPHAVET Állatgyógyászati Zrt.</w:t>
      </w:r>
      <w:r w:rsidRPr="00C60FE0">
        <w:rPr>
          <w:rFonts w:ascii="Times New Roman" w:eastAsia="Calibri" w:hAnsi="Times New Roman" w:cs="Times New Roman"/>
          <w:bCs/>
          <w:sz w:val="24"/>
          <w:szCs w:val="24"/>
        </w:rPr>
        <w:t xml:space="preserve"> (Székhely: 1194 Budapest, </w:t>
      </w:r>
      <w:proofErr w:type="spellStart"/>
      <w:r w:rsidRPr="00C60FE0">
        <w:rPr>
          <w:rFonts w:ascii="Times New Roman" w:eastAsia="Calibri" w:hAnsi="Times New Roman" w:cs="Times New Roman"/>
          <w:bCs/>
          <w:sz w:val="24"/>
          <w:szCs w:val="24"/>
        </w:rPr>
        <w:t>Hofherr</w:t>
      </w:r>
      <w:proofErr w:type="spellEnd"/>
      <w:r w:rsidRPr="00C60FE0">
        <w:rPr>
          <w:rFonts w:ascii="Times New Roman" w:eastAsia="Calibri" w:hAnsi="Times New Roman" w:cs="Times New Roman"/>
          <w:bCs/>
          <w:sz w:val="24"/>
          <w:szCs w:val="24"/>
        </w:rPr>
        <w:t xml:space="preserve"> Albert utca 42., Telephely címe: 8000 Székesfehérvár Homoksor 7., Adószám: 32629266-2-44., Képviselő: Molnár Tamás állatmentési részleg vezető, mint meghatalmazott), </w:t>
      </w:r>
      <w:r w:rsidRPr="00C60FE0">
        <w:rPr>
          <w:rFonts w:ascii="Times New Roman" w:eastAsia="Calibri" w:hAnsi="Times New Roman" w:cs="Times New Roman"/>
          <w:b/>
          <w:sz w:val="24"/>
          <w:szCs w:val="24"/>
        </w:rPr>
        <w:t>mint Megbízott</w:t>
      </w:r>
      <w:r w:rsidRPr="00C60FE0">
        <w:rPr>
          <w:rFonts w:ascii="Times New Roman" w:eastAsia="Calibri" w:hAnsi="Times New Roman" w:cs="Times New Roman"/>
          <w:bCs/>
          <w:sz w:val="24"/>
          <w:szCs w:val="24"/>
        </w:rPr>
        <w:t>,</w:t>
      </w:r>
    </w:p>
    <w:p w14:paraId="34992736" w14:textId="77777777" w:rsidR="00C60FE0" w:rsidRPr="00C60FE0" w:rsidRDefault="00C60FE0" w:rsidP="00C60FE0">
      <w:pPr>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br/>
        <w:t xml:space="preserve">és a </w:t>
      </w:r>
      <w:r w:rsidRPr="00C60FE0">
        <w:rPr>
          <w:rFonts w:ascii="Times New Roman" w:eastAsia="Calibri" w:hAnsi="Times New Roman" w:cs="Times New Roman"/>
          <w:b/>
          <w:sz w:val="24"/>
          <w:szCs w:val="24"/>
        </w:rPr>
        <w:t>Móri Többcélú Kistérségi Társulás</w:t>
      </w:r>
      <w:r w:rsidRPr="00C60FE0">
        <w:rPr>
          <w:rFonts w:ascii="Times New Roman" w:eastAsia="Calibri" w:hAnsi="Times New Roman" w:cs="Times New Roman"/>
          <w:bCs/>
          <w:sz w:val="24"/>
          <w:szCs w:val="24"/>
        </w:rPr>
        <w:t xml:space="preserve"> (székhely: 8060 Mór, Szent István tér 6. adószám: 15592121-2-07 bankszámlaszám: 11600006-00000000-77583077 képviselő: Fenyves Péter elnök), </w:t>
      </w:r>
      <w:r w:rsidRPr="00C60FE0">
        <w:rPr>
          <w:rFonts w:ascii="Times New Roman" w:eastAsia="Calibri" w:hAnsi="Times New Roman" w:cs="Times New Roman"/>
          <w:b/>
          <w:sz w:val="24"/>
          <w:szCs w:val="24"/>
        </w:rPr>
        <w:t>mint Társulás</w:t>
      </w:r>
    </w:p>
    <w:p w14:paraId="728210FD" w14:textId="77777777" w:rsidR="00C60FE0" w:rsidRPr="00C60FE0" w:rsidRDefault="00C60FE0" w:rsidP="00C60FE0">
      <w:pPr>
        <w:tabs>
          <w:tab w:val="left" w:pos="206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br/>
        <w:t>valamint</w:t>
      </w:r>
    </w:p>
    <w:p w14:paraId="02D2B9F7" w14:textId="77777777" w:rsidR="00C60FE0" w:rsidRPr="00C60FE0" w:rsidRDefault="00C60FE0" w:rsidP="00C60FE0">
      <w:pPr>
        <w:tabs>
          <w:tab w:val="right" w:pos="6237"/>
          <w:tab w:val="right" w:pos="7371"/>
          <w:tab w:val="right" w:pos="8647"/>
        </w:tabs>
        <w:jc w:val="both"/>
        <w:rPr>
          <w:rFonts w:ascii="Times New Roman" w:eastAsia="Calibri" w:hAnsi="Times New Roman" w:cs="Times New Roman"/>
          <w:bCs/>
          <w:sz w:val="24"/>
          <w:szCs w:val="24"/>
        </w:rPr>
      </w:pPr>
      <w:r w:rsidRPr="00C60FE0">
        <w:rPr>
          <w:rFonts w:ascii="Times New Roman" w:eastAsia="Calibri" w:hAnsi="Times New Roman" w:cs="Times New Roman"/>
          <w:b/>
          <w:sz w:val="24"/>
          <w:szCs w:val="24"/>
        </w:rPr>
        <w:t>Isztimér Község Önkormányzata</w:t>
      </w:r>
      <w:r w:rsidRPr="00C60FE0">
        <w:rPr>
          <w:rFonts w:ascii="Times New Roman" w:eastAsia="Calibri" w:hAnsi="Times New Roman" w:cs="Times New Roman"/>
          <w:bCs/>
          <w:sz w:val="24"/>
          <w:szCs w:val="24"/>
        </w:rPr>
        <w:t xml:space="preserve"> (székhely: 8045 Isztimér, Köztársaság út 77.) képviseli: Orbán Tibor Nesztor polgármester</w:t>
      </w:r>
    </w:p>
    <w:p w14:paraId="6934FC8A" w14:textId="77777777" w:rsidR="00C60FE0" w:rsidRPr="00C60FE0" w:rsidRDefault="00C60FE0" w:rsidP="00C60FE0">
      <w:pPr>
        <w:tabs>
          <w:tab w:val="right" w:pos="6237"/>
          <w:tab w:val="right" w:pos="7371"/>
          <w:tab w:val="right" w:pos="8647"/>
        </w:tabs>
        <w:jc w:val="both"/>
        <w:rPr>
          <w:rFonts w:ascii="Times New Roman" w:eastAsia="Calibri" w:hAnsi="Times New Roman" w:cs="Times New Roman"/>
          <w:bCs/>
          <w:sz w:val="24"/>
          <w:szCs w:val="24"/>
        </w:rPr>
      </w:pPr>
      <w:r w:rsidRPr="00C60FE0">
        <w:rPr>
          <w:rFonts w:ascii="Times New Roman" w:eastAsia="Calibri" w:hAnsi="Times New Roman" w:cs="Times New Roman"/>
          <w:b/>
          <w:sz w:val="24"/>
          <w:szCs w:val="24"/>
        </w:rPr>
        <w:t>Kincsesbánya Község Önkormányzata</w:t>
      </w:r>
      <w:r w:rsidRPr="00C60FE0">
        <w:rPr>
          <w:rFonts w:ascii="Times New Roman" w:eastAsia="Calibri" w:hAnsi="Times New Roman" w:cs="Times New Roman"/>
          <w:bCs/>
          <w:sz w:val="24"/>
          <w:szCs w:val="24"/>
        </w:rPr>
        <w:t xml:space="preserve"> (székhely: 8044 Kincsesbánya, </w:t>
      </w:r>
      <w:proofErr w:type="spellStart"/>
      <w:r w:rsidRPr="00C60FE0">
        <w:rPr>
          <w:rFonts w:ascii="Times New Roman" w:eastAsia="Calibri" w:hAnsi="Times New Roman" w:cs="Times New Roman"/>
          <w:bCs/>
          <w:sz w:val="24"/>
          <w:szCs w:val="24"/>
        </w:rPr>
        <w:t>Kincsesi</w:t>
      </w:r>
      <w:proofErr w:type="spellEnd"/>
      <w:r w:rsidRPr="00C60FE0">
        <w:rPr>
          <w:rFonts w:ascii="Times New Roman" w:eastAsia="Calibri" w:hAnsi="Times New Roman" w:cs="Times New Roman"/>
          <w:bCs/>
          <w:sz w:val="24"/>
          <w:szCs w:val="24"/>
        </w:rPr>
        <w:t xml:space="preserve"> utca 39.) képviseli: Murányi Marianna polgármester</w:t>
      </w:r>
      <w:r w:rsidRPr="00C60FE0">
        <w:rPr>
          <w:rFonts w:ascii="Times New Roman" w:eastAsia="Calibri" w:hAnsi="Times New Roman" w:cs="Times New Roman"/>
          <w:bCs/>
          <w:sz w:val="24"/>
          <w:szCs w:val="24"/>
        </w:rPr>
        <w:tab/>
      </w:r>
    </w:p>
    <w:p w14:paraId="30C922BC" w14:textId="77777777" w:rsidR="00C60FE0" w:rsidRPr="00C60FE0" w:rsidRDefault="00C60FE0" w:rsidP="00C60FE0">
      <w:pPr>
        <w:tabs>
          <w:tab w:val="right" w:pos="6237"/>
          <w:tab w:val="right" w:pos="7371"/>
          <w:tab w:val="right" w:pos="8647"/>
        </w:tabs>
        <w:jc w:val="both"/>
        <w:rPr>
          <w:rFonts w:ascii="Times New Roman" w:eastAsia="Calibri" w:hAnsi="Times New Roman" w:cs="Times New Roman"/>
          <w:bCs/>
          <w:sz w:val="24"/>
          <w:szCs w:val="24"/>
        </w:rPr>
      </w:pPr>
      <w:r w:rsidRPr="00C60FE0">
        <w:rPr>
          <w:rFonts w:ascii="Times New Roman" w:eastAsia="Calibri" w:hAnsi="Times New Roman" w:cs="Times New Roman"/>
          <w:b/>
          <w:sz w:val="24"/>
          <w:szCs w:val="24"/>
        </w:rPr>
        <w:t>Magyaralmás Község Önkormányzata</w:t>
      </w:r>
      <w:r w:rsidRPr="00C60FE0">
        <w:rPr>
          <w:rFonts w:ascii="Times New Roman" w:eastAsia="Calibri" w:hAnsi="Times New Roman" w:cs="Times New Roman"/>
          <w:bCs/>
          <w:sz w:val="24"/>
          <w:szCs w:val="24"/>
        </w:rPr>
        <w:t xml:space="preserve"> (székhely: 8071 Magyaralmás, Fő utca 31.) képviseli: Pap Tibor polgármester</w:t>
      </w:r>
      <w:r w:rsidRPr="00C60FE0">
        <w:rPr>
          <w:rFonts w:ascii="Times New Roman" w:eastAsia="Calibri" w:hAnsi="Times New Roman" w:cs="Times New Roman"/>
          <w:bCs/>
          <w:sz w:val="24"/>
          <w:szCs w:val="24"/>
        </w:rPr>
        <w:tab/>
      </w:r>
    </w:p>
    <w:p w14:paraId="2F4666A8" w14:textId="77777777" w:rsidR="00C60FE0" w:rsidRPr="00C60FE0" w:rsidRDefault="00C60FE0" w:rsidP="00C60FE0">
      <w:pPr>
        <w:tabs>
          <w:tab w:val="right" w:pos="6237"/>
          <w:tab w:val="right" w:pos="7371"/>
          <w:tab w:val="right" w:pos="8647"/>
        </w:tabs>
        <w:jc w:val="both"/>
        <w:rPr>
          <w:rFonts w:ascii="Times New Roman" w:eastAsia="Calibri" w:hAnsi="Times New Roman" w:cs="Times New Roman"/>
          <w:bCs/>
          <w:sz w:val="24"/>
          <w:szCs w:val="24"/>
        </w:rPr>
      </w:pPr>
      <w:r w:rsidRPr="00C60FE0">
        <w:rPr>
          <w:rFonts w:ascii="Times New Roman" w:eastAsia="Calibri" w:hAnsi="Times New Roman" w:cs="Times New Roman"/>
          <w:b/>
          <w:sz w:val="24"/>
          <w:szCs w:val="24"/>
        </w:rPr>
        <w:t>Mór Városi Önkormányzat</w:t>
      </w:r>
      <w:r w:rsidRPr="00C60FE0">
        <w:rPr>
          <w:rFonts w:ascii="Times New Roman" w:eastAsia="Calibri" w:hAnsi="Times New Roman" w:cs="Times New Roman"/>
          <w:bCs/>
          <w:sz w:val="24"/>
          <w:szCs w:val="24"/>
        </w:rPr>
        <w:t xml:space="preserve"> (székhely: 8060 Mór, Szent István tér 6.) képviseli: Fenyves Péter polgármester</w:t>
      </w:r>
      <w:r w:rsidRPr="00C60FE0">
        <w:rPr>
          <w:rFonts w:ascii="Times New Roman" w:eastAsia="Calibri" w:hAnsi="Times New Roman" w:cs="Times New Roman"/>
          <w:bCs/>
          <w:sz w:val="24"/>
          <w:szCs w:val="24"/>
        </w:rPr>
        <w:tab/>
      </w:r>
      <w:r w:rsidRPr="00C60FE0">
        <w:rPr>
          <w:rFonts w:ascii="Times New Roman" w:eastAsia="Calibri" w:hAnsi="Times New Roman" w:cs="Times New Roman"/>
          <w:bCs/>
          <w:sz w:val="24"/>
          <w:szCs w:val="24"/>
        </w:rPr>
        <w:tab/>
      </w:r>
    </w:p>
    <w:p w14:paraId="3ADD0523" w14:textId="77777777" w:rsidR="00C60FE0" w:rsidRPr="00C60FE0" w:rsidRDefault="00C60FE0" w:rsidP="00C60FE0">
      <w:pPr>
        <w:tabs>
          <w:tab w:val="right" w:pos="6237"/>
          <w:tab w:val="right" w:pos="7371"/>
          <w:tab w:val="right" w:pos="8647"/>
        </w:tabs>
        <w:jc w:val="both"/>
        <w:rPr>
          <w:rFonts w:ascii="Times New Roman" w:eastAsia="Calibri" w:hAnsi="Times New Roman" w:cs="Times New Roman"/>
          <w:bCs/>
          <w:sz w:val="24"/>
          <w:szCs w:val="24"/>
        </w:rPr>
      </w:pPr>
      <w:r w:rsidRPr="00C60FE0">
        <w:rPr>
          <w:rFonts w:ascii="Times New Roman" w:eastAsia="Calibri" w:hAnsi="Times New Roman" w:cs="Times New Roman"/>
          <w:b/>
          <w:sz w:val="24"/>
          <w:szCs w:val="24"/>
        </w:rPr>
        <w:t>Söréd Község Önkormányzata</w:t>
      </w:r>
      <w:r w:rsidRPr="00C60FE0">
        <w:rPr>
          <w:rFonts w:ascii="Times New Roman" w:eastAsia="Calibri" w:hAnsi="Times New Roman" w:cs="Times New Roman"/>
          <w:bCs/>
          <w:sz w:val="24"/>
          <w:szCs w:val="24"/>
        </w:rPr>
        <w:t xml:space="preserve"> (székhely: 8072 Söréd, Rákóczi Ferenc utca 59.) képviseli: Végh Rudolf polgármester</w:t>
      </w:r>
    </w:p>
    <w:p w14:paraId="4C1ADBD7" w14:textId="77777777" w:rsidR="00C60FE0" w:rsidRPr="00C60FE0" w:rsidRDefault="00C60FE0" w:rsidP="00C60FE0">
      <w:pPr>
        <w:tabs>
          <w:tab w:val="right" w:pos="6237"/>
          <w:tab w:val="right" w:pos="7371"/>
          <w:tab w:val="right" w:pos="8647"/>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a továbbiakban, mint Önkormányzatok</w:t>
      </w:r>
    </w:p>
    <w:p w14:paraId="3D70B5ED" w14:textId="77777777" w:rsidR="00C60FE0" w:rsidRPr="00C60FE0" w:rsidRDefault="00C60FE0" w:rsidP="00C60FE0">
      <w:pPr>
        <w:tabs>
          <w:tab w:val="right" w:pos="6237"/>
          <w:tab w:val="right" w:pos="7371"/>
          <w:tab w:val="right" w:pos="8647"/>
        </w:tabs>
        <w:jc w:val="both"/>
        <w:rPr>
          <w:rFonts w:ascii="Times New Roman" w:eastAsia="Calibri" w:hAnsi="Times New Roman" w:cs="Times New Roman"/>
          <w:b/>
          <w:sz w:val="24"/>
          <w:szCs w:val="24"/>
        </w:rPr>
      </w:pPr>
      <w:r w:rsidRPr="00C60FE0">
        <w:rPr>
          <w:rFonts w:ascii="Times New Roman" w:eastAsia="Calibri" w:hAnsi="Times New Roman" w:cs="Times New Roman"/>
          <w:bCs/>
          <w:sz w:val="24"/>
          <w:szCs w:val="24"/>
        </w:rPr>
        <w:t xml:space="preserve">a továbbiakban a Társulás és az Önkormányzatok együtt: </w:t>
      </w:r>
      <w:r w:rsidRPr="00C60FE0">
        <w:rPr>
          <w:rFonts w:ascii="Times New Roman" w:eastAsia="Calibri" w:hAnsi="Times New Roman" w:cs="Times New Roman"/>
          <w:b/>
          <w:sz w:val="24"/>
          <w:szCs w:val="24"/>
        </w:rPr>
        <w:t xml:space="preserve">Megbízó között, az alulírott napon és helyen, az alábbi feltételekkel: </w:t>
      </w:r>
    </w:p>
    <w:p w14:paraId="28001160" w14:textId="77777777" w:rsidR="00C60FE0" w:rsidRPr="00C60FE0" w:rsidRDefault="00C60FE0" w:rsidP="00C60FE0">
      <w:pPr>
        <w:tabs>
          <w:tab w:val="left" w:pos="2060"/>
        </w:tabs>
        <w:jc w:val="both"/>
        <w:rPr>
          <w:rFonts w:ascii="Times New Roman" w:eastAsia="Calibri" w:hAnsi="Times New Roman" w:cs="Times New Roman"/>
          <w:bCs/>
          <w:sz w:val="24"/>
          <w:szCs w:val="24"/>
        </w:rPr>
      </w:pPr>
    </w:p>
    <w:p w14:paraId="25A76645"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1.</w:t>
      </w:r>
      <w:r w:rsidRPr="00C60FE0">
        <w:rPr>
          <w:rFonts w:ascii="Times New Roman" w:eastAsia="Calibri" w:hAnsi="Times New Roman" w:cs="Times New Roman"/>
          <w:bCs/>
          <w:sz w:val="24"/>
          <w:szCs w:val="24"/>
        </w:rPr>
        <w:tab/>
        <w:t>A felek rögzítik, hogy a Megbízott az állategészségügyi ellátást, mint főtevékenységet végzi. A Megbízott kijelenti, hogy a kóbor állatok befogásához, elszállításához, és azok gondozásához szükséges hatósági engedélyekkel rendelkezik.</w:t>
      </w:r>
    </w:p>
    <w:p w14:paraId="220B291A"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2.</w:t>
      </w:r>
      <w:r w:rsidRPr="00C60FE0">
        <w:rPr>
          <w:rFonts w:ascii="Times New Roman" w:eastAsia="Calibri" w:hAnsi="Times New Roman" w:cs="Times New Roman"/>
          <w:bCs/>
          <w:sz w:val="24"/>
          <w:szCs w:val="24"/>
        </w:rPr>
        <w:tab/>
        <w:t xml:space="preserve">Megbízott vállalja, hogy a település közigazgatási területéről összegyűjti és elszállítja a bejelentett és szabadon kóborló, illetve sérült állatokat az önkormányzat kérésére. </w:t>
      </w:r>
    </w:p>
    <w:p w14:paraId="2134A197"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 xml:space="preserve">A szerződő felek rögzítik, hogy a Megbízott a 785/2021. (XII.27.) Kormányrendelet </w:t>
      </w:r>
      <w:r w:rsidRPr="00C60FE0">
        <w:rPr>
          <w:rFonts w:ascii="Times New Roman" w:eastAsia="Calibri" w:hAnsi="Times New Roman" w:cs="Times New Roman"/>
          <w:bCs/>
          <w:color w:val="000000"/>
          <w:sz w:val="24"/>
          <w:szCs w:val="24"/>
        </w:rPr>
        <w:t xml:space="preserve">10. § (1) bekezdése </w:t>
      </w:r>
      <w:r w:rsidRPr="00C60FE0">
        <w:rPr>
          <w:rFonts w:ascii="Times New Roman" w:eastAsia="Calibri" w:hAnsi="Times New Roman" w:cs="Times New Roman"/>
          <w:bCs/>
          <w:sz w:val="24"/>
          <w:szCs w:val="24"/>
        </w:rPr>
        <w:t xml:space="preserve">alapján köteles a település belterületének szükség szerinti rendszeres, de legalább </w:t>
      </w:r>
      <w:proofErr w:type="spellStart"/>
      <w:r w:rsidRPr="00C60FE0">
        <w:rPr>
          <w:rFonts w:ascii="Times New Roman" w:eastAsia="Calibri" w:hAnsi="Times New Roman" w:cs="Times New Roman"/>
          <w:bCs/>
          <w:sz w:val="24"/>
          <w:szCs w:val="24"/>
        </w:rPr>
        <w:t>kéthetenkénti</w:t>
      </w:r>
      <w:proofErr w:type="spellEnd"/>
      <w:r w:rsidRPr="00C60FE0">
        <w:rPr>
          <w:rFonts w:ascii="Times New Roman" w:eastAsia="Calibri" w:hAnsi="Times New Roman" w:cs="Times New Roman"/>
          <w:bCs/>
          <w:sz w:val="24"/>
          <w:szCs w:val="24"/>
        </w:rPr>
        <w:t xml:space="preserve"> rendszerességgel történő bejárására, az ott található kóbor ebek felderítése érdekében. </w:t>
      </w:r>
    </w:p>
    <w:p w14:paraId="7B27DAD8"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lastRenderedPageBreak/>
        <w:t xml:space="preserve">Amennyiben az állat magánterületen van, és a tulajdonos személyazonossága ismert, abban az esetben csak jegyzői határozattal szállítható be az ebrendészeti telepre. Az ebrendészeti telep, a kóbor, illetve eljárás alatt lévő állatok elhelyezését köteles megoldani. </w:t>
      </w:r>
    </w:p>
    <w:p w14:paraId="43038B20"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A Megbízott az állatok befogását és elszállítását a saját maga által biztosított eszközökkel, felszereléssel és járművel végzi. Az elvégzett munkát a gyepmesteri naplóba rögzíti, és igazolja a hivatal megbízottja (3. sz. -4. sz. mellékletek).</w:t>
      </w:r>
    </w:p>
    <w:p w14:paraId="79FD31CC"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3.</w:t>
      </w:r>
      <w:r w:rsidRPr="00C60FE0">
        <w:rPr>
          <w:rFonts w:ascii="Times New Roman" w:eastAsia="Calibri" w:hAnsi="Times New Roman" w:cs="Times New Roman"/>
          <w:bCs/>
          <w:sz w:val="24"/>
          <w:szCs w:val="24"/>
        </w:rPr>
        <w:tab/>
        <w:t>Megbízott vállalja, hogy a Megbízó kérésére a megállapított időponton kívül is rendelkezésre áll tevékenységével. Rendkívüli esetekben, (baleset, állattámadás) munkaidőn túl hatóság (hatósági állatorvos, rendőrség, önkormányzati kapcsolattartó) hívása esetén a megbízott köteles a helyszínre kiszállni, amelynek díját a területileg illetékes önkormányzat fizeti.</w:t>
      </w:r>
    </w:p>
    <w:p w14:paraId="016C63E3"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4.</w:t>
      </w:r>
      <w:r w:rsidRPr="00C60FE0">
        <w:rPr>
          <w:rFonts w:ascii="Times New Roman" w:eastAsia="Calibri" w:hAnsi="Times New Roman" w:cs="Times New Roman"/>
          <w:bCs/>
          <w:sz w:val="24"/>
          <w:szCs w:val="24"/>
        </w:rPr>
        <w:tab/>
        <w:t>A tevékenység végzése az 2. számú mellékletben rögzítettek szerint történik.</w:t>
      </w:r>
    </w:p>
    <w:p w14:paraId="3640A9D9"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5.</w:t>
      </w:r>
      <w:r w:rsidRPr="00C60FE0">
        <w:rPr>
          <w:rFonts w:ascii="Times New Roman" w:eastAsia="Calibri" w:hAnsi="Times New Roman" w:cs="Times New Roman"/>
          <w:bCs/>
          <w:sz w:val="24"/>
          <w:szCs w:val="24"/>
        </w:rPr>
        <w:tab/>
        <w:t>A szerződő felek rögzítik, hogy a jelen szerződést 2026. január 1. napjától 2026. december 31. napjáig határozott időtartamra vonatkozóan kötik meg.</w:t>
      </w:r>
    </w:p>
    <w:p w14:paraId="69C0AE04"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Jelen szerződést bármelyik szerződő fél 6 hónapos felmondási idő betartásával, írásban mondhatja fel.</w:t>
      </w:r>
    </w:p>
    <w:p w14:paraId="1FE0BFFF"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6.</w:t>
      </w:r>
      <w:r w:rsidRPr="00C60FE0">
        <w:rPr>
          <w:rFonts w:ascii="Times New Roman" w:eastAsia="Calibri" w:hAnsi="Times New Roman" w:cs="Times New Roman"/>
          <w:bCs/>
          <w:sz w:val="24"/>
          <w:szCs w:val="24"/>
        </w:rPr>
        <w:tab/>
        <w:t xml:space="preserve">Megbízott vállalja, hogy a befogott állatokat az </w:t>
      </w:r>
      <w:proofErr w:type="spellStart"/>
      <w:r w:rsidRPr="00C60FE0">
        <w:rPr>
          <w:rFonts w:ascii="Times New Roman" w:eastAsia="Calibri" w:hAnsi="Times New Roman" w:cs="Times New Roman"/>
          <w:bCs/>
          <w:sz w:val="24"/>
          <w:szCs w:val="24"/>
        </w:rPr>
        <w:t>Alpha</w:t>
      </w:r>
      <w:proofErr w:type="spellEnd"/>
      <w:r w:rsidRPr="00C60FE0">
        <w:rPr>
          <w:rFonts w:ascii="Times New Roman" w:eastAsia="Calibri" w:hAnsi="Times New Roman" w:cs="Times New Roman"/>
          <w:bCs/>
          <w:sz w:val="24"/>
          <w:szCs w:val="24"/>
        </w:rPr>
        <w:t xml:space="preserve"> Segítőkéz Állatkórházi Alapítvány (ASKA) menhelyén (8000 Székesfehérvár, Homoksor 7.) a közöttük hatályban lévő megállapodás alapján az állatvédelmi törvény előírásaiknak megfelelően elhelyezi és gondozza. </w:t>
      </w:r>
    </w:p>
    <w:p w14:paraId="0C326CBC"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 xml:space="preserve">Az állat befogását (befogás napja) követő 30. naptól (örökbe </w:t>
      </w:r>
      <w:proofErr w:type="spellStart"/>
      <w:r w:rsidRPr="00C60FE0">
        <w:rPr>
          <w:rFonts w:ascii="Times New Roman" w:eastAsia="Calibri" w:hAnsi="Times New Roman" w:cs="Times New Roman"/>
          <w:bCs/>
          <w:sz w:val="24"/>
          <w:szCs w:val="24"/>
        </w:rPr>
        <w:t>adhatás</w:t>
      </w:r>
      <w:proofErr w:type="spellEnd"/>
      <w:r w:rsidRPr="00C60FE0">
        <w:rPr>
          <w:rFonts w:ascii="Times New Roman" w:eastAsia="Calibri" w:hAnsi="Times New Roman" w:cs="Times New Roman"/>
          <w:bCs/>
          <w:sz w:val="24"/>
          <w:szCs w:val="24"/>
        </w:rPr>
        <w:t xml:space="preserve"> kezdő napja) adható örökbe a befogott állat, ezen időtartam alatt az állat tulajdonjoga a Megbízót illeti. Az Örökbe </w:t>
      </w:r>
      <w:proofErr w:type="spellStart"/>
      <w:r w:rsidRPr="00C60FE0">
        <w:rPr>
          <w:rFonts w:ascii="Times New Roman" w:eastAsia="Calibri" w:hAnsi="Times New Roman" w:cs="Times New Roman"/>
          <w:bCs/>
          <w:sz w:val="24"/>
          <w:szCs w:val="24"/>
        </w:rPr>
        <w:t>adhatás</w:t>
      </w:r>
      <w:proofErr w:type="spellEnd"/>
      <w:r w:rsidRPr="00C60FE0">
        <w:rPr>
          <w:rFonts w:ascii="Times New Roman" w:eastAsia="Calibri" w:hAnsi="Times New Roman" w:cs="Times New Roman"/>
          <w:bCs/>
          <w:sz w:val="24"/>
          <w:szCs w:val="24"/>
        </w:rPr>
        <w:t xml:space="preserve"> kezdő napjától a tulajdon a Megbízottat illeti meg. </w:t>
      </w:r>
    </w:p>
    <w:p w14:paraId="05822CA3"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 xml:space="preserve">A befogás napját követő 21 nap költsége a Megbízót terheli az 1. számú melléklet szerint. A jogszabályban meghatározott 45 napos karantén idő, fennmaradó 24 napjának költségét az </w:t>
      </w:r>
      <w:proofErr w:type="spellStart"/>
      <w:r w:rsidRPr="00C60FE0">
        <w:rPr>
          <w:rFonts w:ascii="Times New Roman" w:eastAsia="Calibri" w:hAnsi="Times New Roman" w:cs="Times New Roman"/>
          <w:bCs/>
          <w:sz w:val="24"/>
          <w:szCs w:val="24"/>
        </w:rPr>
        <w:t>Alpha</w:t>
      </w:r>
      <w:proofErr w:type="spellEnd"/>
      <w:r w:rsidRPr="00C60FE0">
        <w:rPr>
          <w:rFonts w:ascii="Times New Roman" w:eastAsia="Calibri" w:hAnsi="Times New Roman" w:cs="Times New Roman"/>
          <w:bCs/>
          <w:sz w:val="24"/>
          <w:szCs w:val="24"/>
        </w:rPr>
        <w:t xml:space="preserve"> Segítő Kéz Állatkórházi Alapítvány vállalja át.</w:t>
      </w:r>
    </w:p>
    <w:p w14:paraId="6DF70F80"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7.</w:t>
      </w:r>
      <w:r w:rsidRPr="00C60FE0">
        <w:rPr>
          <w:rFonts w:ascii="Times New Roman" w:eastAsia="Calibri" w:hAnsi="Times New Roman" w:cs="Times New Roman"/>
          <w:bCs/>
          <w:sz w:val="24"/>
          <w:szCs w:val="24"/>
        </w:rPr>
        <w:tab/>
        <w:t>Megbízó garantálja megbízott részére, hogy a befogott állatért jelentkező tulajdonost az önkormányzat írásban (5. sz. melléklet) nyilatkoztatja a tulajdonosi jogviszonyról, ellenőrzi az állat szigorúan sorszámozott, érvényes oltási könyvét.</w:t>
      </w:r>
    </w:p>
    <w:p w14:paraId="3A1A9ABC" w14:textId="77777777" w:rsidR="00C60FE0" w:rsidRPr="00C60FE0" w:rsidRDefault="00C60FE0" w:rsidP="00C60FE0">
      <w:pPr>
        <w:tabs>
          <w:tab w:val="left" w:pos="206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 xml:space="preserve">Megbízott garantálja Megbízó részére, hogy a befogott állatot az érte jelentkező tulajdonosnak csak az illetékes önkormányzat által kiállított tulajdonosi nyilatkozat (5. sz. melléklet) dokumentum (továbbá fénymásolt oltási könyv) ellenében adja át. </w:t>
      </w:r>
    </w:p>
    <w:p w14:paraId="29AEF43E" w14:textId="77777777" w:rsidR="00C60FE0" w:rsidRPr="00C60FE0" w:rsidRDefault="00C60FE0" w:rsidP="00C60FE0">
      <w:pPr>
        <w:tabs>
          <w:tab w:val="left" w:pos="206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8. Megbízott a 7. pont alapján garantálja Megbízó részére, hogy a menhelyen elhelyezett állatok csak a jogszabályban meghatározott egyedi azonosítókkal, oltásokkal, dokumentumokkal kerülnek vissza a településre, amennyiben az állatok nem rendelkeztek ezekkel.</w:t>
      </w:r>
    </w:p>
    <w:p w14:paraId="37DCAF1D" w14:textId="77777777" w:rsidR="00C60FE0" w:rsidRPr="00C60FE0" w:rsidRDefault="00C60FE0" w:rsidP="00C60FE0">
      <w:pPr>
        <w:tabs>
          <w:tab w:val="left" w:pos="206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9. Ha a 8. pontban említett egyedi azonosítók, oltások, vagy dokumentumok nincsenek meg vagy nem érvényesek úgy a tulajdonos ezt a Megbízott Állatkórházában a saját költségére köteles beadatni az állatnak.</w:t>
      </w:r>
    </w:p>
    <w:p w14:paraId="2836B50B" w14:textId="77777777" w:rsidR="00C60FE0" w:rsidRPr="00C60FE0" w:rsidRDefault="00C60FE0" w:rsidP="00C60FE0">
      <w:pPr>
        <w:tabs>
          <w:tab w:val="left" w:pos="206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Lakossági hívás esetén a Megbízott kizárólag a Megbízó kapcsolattartójának a telefonos megerősítése esetén kezdi el az állat befogását.</w:t>
      </w:r>
    </w:p>
    <w:p w14:paraId="55CC21BD" w14:textId="77777777" w:rsidR="00C60FE0" w:rsidRPr="00C60FE0" w:rsidRDefault="00C60FE0" w:rsidP="00C60FE0">
      <w:pPr>
        <w:tabs>
          <w:tab w:val="left" w:pos="206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lastRenderedPageBreak/>
        <w:t xml:space="preserve">10. A jelen szerződés nem terjed ki a vadállatok befogására, ill. tetemének elszállítására. Erre egyedül a helyi vadásztársaság jogosult mivel a vad állami tulajdon. (1996. évi LV. törvény 9. § (1) – (3) bekezdések) </w:t>
      </w:r>
    </w:p>
    <w:p w14:paraId="13373916" w14:textId="77777777" w:rsidR="00C60FE0" w:rsidRPr="00C60FE0" w:rsidRDefault="00C60FE0" w:rsidP="00C60FE0">
      <w:pPr>
        <w:tabs>
          <w:tab w:val="left" w:pos="206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11. A Megbízó a szolgáltatás 1. számú melléklet szerint meghatározott díját egy összegben a teljesítést követő hónapban számla ellenében a megbízott számlájára átutalja, 15 napos fizetési határidővel.</w:t>
      </w:r>
    </w:p>
    <w:p w14:paraId="4895CA46" w14:textId="77777777" w:rsidR="00C60FE0" w:rsidRPr="00C60FE0" w:rsidRDefault="00C60FE0" w:rsidP="00C60FE0">
      <w:pPr>
        <w:tabs>
          <w:tab w:val="left" w:pos="206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 xml:space="preserve">12. Ezen szerződés az 1-6. sz. mellékletekkel együtt érvényes. A felsorolt mellékletekben történő adatváltozásról a felek kölcsönösen tájékoztatják egymást. </w:t>
      </w:r>
    </w:p>
    <w:p w14:paraId="357DABA2" w14:textId="77777777" w:rsidR="00C60FE0" w:rsidRPr="00C60FE0" w:rsidRDefault="00C60FE0" w:rsidP="00C60FE0">
      <w:pPr>
        <w:tabs>
          <w:tab w:val="left" w:pos="206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13. A szerződő felek rögzítik, hogy a jelen szerződést kizárólag írásban, és közös megegyezéssel módosíthatják.</w:t>
      </w:r>
    </w:p>
    <w:p w14:paraId="312E3547" w14:textId="77777777" w:rsidR="00C60FE0" w:rsidRPr="00C60FE0" w:rsidRDefault="00C60FE0" w:rsidP="00C60FE0">
      <w:pPr>
        <w:tabs>
          <w:tab w:val="left" w:pos="206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 xml:space="preserve">14. A Szerződő felek kötelezettséget vállalnak arra nézve, hogy a jelen szerződés megkötésével kapcsolatban tudomásukra jutott adatot </w:t>
      </w:r>
      <w:r w:rsidRPr="00C60FE0">
        <w:rPr>
          <w:rFonts w:ascii="Times New Roman" w:eastAsia="Calibri" w:hAnsi="Times New Roman" w:cs="Times New Roman"/>
          <w:bCs/>
          <w:sz w:val="24"/>
          <w:szCs w:val="24"/>
          <w:u w:val="single"/>
        </w:rPr>
        <w:t>üzleti titokként</w:t>
      </w:r>
      <w:r w:rsidRPr="00C60FE0">
        <w:rPr>
          <w:rFonts w:ascii="Times New Roman" w:eastAsia="Calibri" w:hAnsi="Times New Roman" w:cs="Times New Roman"/>
          <w:bCs/>
          <w:sz w:val="24"/>
          <w:szCs w:val="24"/>
        </w:rPr>
        <w:t xml:space="preserve"> kezelik. A felek kifejezetten megállapodnak abban, hogy a titoktartási kötelezettség a feleket jelen jogviszony megszűnése után is köti. A titoktartási kötelezettség megszegéséből eredő károkért a felek egymással szemben teljes kártérítési felelősséggel tartoznak.</w:t>
      </w:r>
    </w:p>
    <w:p w14:paraId="54BEACF3" w14:textId="77777777" w:rsidR="00C60FE0" w:rsidRPr="00C60FE0" w:rsidRDefault="00C60FE0" w:rsidP="00C60FE0">
      <w:pPr>
        <w:tabs>
          <w:tab w:val="left" w:pos="206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 xml:space="preserve">Kijelentik továbbá, hogy jelen szerződéskötés kapcsán nem hallgattak el egymás elől olyan tényt, vagy körülményt, amelynek ismeretében a szerződés megkötésére nem került volna sor. Kijelentik továbbá, hogy jelen szerződés jogszabályi vagy egyéb akadályáról tudomásuk nincs. </w:t>
      </w:r>
    </w:p>
    <w:p w14:paraId="31FDBD0C" w14:textId="77777777" w:rsidR="00C60FE0" w:rsidRPr="00C60FE0" w:rsidRDefault="00C60FE0" w:rsidP="00C60FE0">
      <w:pPr>
        <w:spacing w:before="200"/>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15. Szerződő felek kijelentik, hogy a szerződés teljesítése során, illetve azzal kapcsolatban tudomásukra jutó, birtokukba kerülő, illetve egymásnak átadott minden személyes adatot bizalmasan kezelnek, valamint kötelezettséget vállalnak arra, hogy megtesznek minden olyan biztonsági, technikai és szervezési intézkedést, amely a személyes adatok biztonságát garantálja.</w:t>
      </w:r>
    </w:p>
    <w:p w14:paraId="6E4A35DF" w14:textId="77777777" w:rsidR="00C60FE0" w:rsidRPr="00C60FE0" w:rsidRDefault="00C60FE0" w:rsidP="00C60FE0">
      <w:pPr>
        <w:spacing w:before="200"/>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 xml:space="preserve">Szerződő felek kötelezettséget vállalnak továbbá arra, hogy a személyes adatok kezelését a hatályos jogszabályokban meghatározott követelményeknek, különösen pedig az Európai Parlament és a Tanács 2016. április 27-én kiadott, 2018. május 25-től hatályos, a természetes személyeknek a személyes adatok kezelése tekintetében történő védelméről és az ilyen adatok szabad áramlásáról, valamint a 95/46/EK rendelet hatályon kívül helyezéséről szóló (EU) 2016/679 rendeletében (GDPR: General Data </w:t>
      </w:r>
      <w:proofErr w:type="spellStart"/>
      <w:r w:rsidRPr="00C60FE0">
        <w:rPr>
          <w:rFonts w:ascii="Times New Roman" w:eastAsia="Calibri" w:hAnsi="Times New Roman" w:cs="Times New Roman"/>
          <w:bCs/>
          <w:sz w:val="24"/>
          <w:szCs w:val="24"/>
        </w:rPr>
        <w:t>Protection</w:t>
      </w:r>
      <w:proofErr w:type="spellEnd"/>
      <w:r w:rsidRPr="00C60FE0">
        <w:rPr>
          <w:rFonts w:ascii="Times New Roman" w:eastAsia="Calibri" w:hAnsi="Times New Roman" w:cs="Times New Roman"/>
          <w:bCs/>
          <w:sz w:val="24"/>
          <w:szCs w:val="24"/>
        </w:rPr>
        <w:t xml:space="preserve"> </w:t>
      </w:r>
      <w:proofErr w:type="spellStart"/>
      <w:r w:rsidRPr="00C60FE0">
        <w:rPr>
          <w:rFonts w:ascii="Times New Roman" w:eastAsia="Calibri" w:hAnsi="Times New Roman" w:cs="Times New Roman"/>
          <w:bCs/>
          <w:sz w:val="24"/>
          <w:szCs w:val="24"/>
        </w:rPr>
        <w:t>Regulation</w:t>
      </w:r>
      <w:proofErr w:type="spellEnd"/>
      <w:r w:rsidRPr="00C60FE0">
        <w:rPr>
          <w:rFonts w:ascii="Times New Roman" w:eastAsia="Calibri" w:hAnsi="Times New Roman" w:cs="Times New Roman"/>
          <w:bCs/>
          <w:sz w:val="24"/>
          <w:szCs w:val="24"/>
        </w:rPr>
        <w:t xml:space="preserve"> – általános adatvédelmi rendelet), valamint az információs önrendelkezési jogról és az információszabadságról szóló 2011. évi CXII. törvényben (</w:t>
      </w:r>
      <w:proofErr w:type="spellStart"/>
      <w:r w:rsidRPr="00C60FE0">
        <w:rPr>
          <w:rFonts w:ascii="Times New Roman" w:eastAsia="Calibri" w:hAnsi="Times New Roman" w:cs="Times New Roman"/>
          <w:bCs/>
          <w:sz w:val="24"/>
          <w:szCs w:val="24"/>
        </w:rPr>
        <w:t>Info</w:t>
      </w:r>
      <w:proofErr w:type="spellEnd"/>
      <w:r w:rsidRPr="00C60FE0">
        <w:rPr>
          <w:rFonts w:ascii="Times New Roman" w:eastAsia="Calibri" w:hAnsi="Times New Roman" w:cs="Times New Roman"/>
          <w:bCs/>
          <w:sz w:val="24"/>
          <w:szCs w:val="24"/>
        </w:rPr>
        <w:t xml:space="preserve"> tv.) foglalt előírásoknak megfelelően végzik.</w:t>
      </w:r>
    </w:p>
    <w:p w14:paraId="300194EA" w14:textId="77777777" w:rsidR="00C60FE0" w:rsidRPr="00C60FE0" w:rsidRDefault="00C60FE0" w:rsidP="00C60FE0">
      <w:pPr>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16. Megbízott az államháztartásról szóló törvény végrehajtásáról szóló 368/2011. (XII.31.) Kormányrendelet 50. § (1a) bekezdése, valamint az államháztartásról szóló 2011. évi CXCV. törvény 41. § (6) bekezdése alapján nyilatkozik, hogy figyelemmel a nemzeti vagyonról szóló 2011. évi CXCVI. törvény 3.§ (1) bekezdés 1. pontjára – átlátható szervezetnek minősül. Megbízott ezen nyilatkozatában foglaltak változása esetén arról haladéktalanul köteles Megbízót tájékoztatni. A valótlan tartalmú nyilatkozat alapján kitöltött visszterhes szerződést a Megbízó felmondja vagy – ha a szerződés teljesítésére még nem került sor – a szerződéstől eláll.</w:t>
      </w:r>
    </w:p>
    <w:p w14:paraId="47BA93DF" w14:textId="77777777" w:rsidR="00C60FE0" w:rsidRPr="00C60FE0" w:rsidRDefault="00C60FE0" w:rsidP="00C60FE0">
      <w:pPr>
        <w:tabs>
          <w:tab w:val="left" w:pos="206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17. A szerződő felek rögzítik, hogy a jelen szerződés a közöttük fennálló folyamatos jogviszonyt rendezi, és az esetlegesen korábban létrejött, a jelen szerződés tárgyával azonos tárgyú megbízási szerződés a jelen szerződés aláírásával egyidejűleg a hatályát veszíti.</w:t>
      </w:r>
    </w:p>
    <w:p w14:paraId="5BC7BB0F" w14:textId="77777777" w:rsidR="00C60FE0" w:rsidRPr="00C60FE0" w:rsidRDefault="00C60FE0" w:rsidP="00C60FE0">
      <w:pPr>
        <w:tabs>
          <w:tab w:val="left" w:pos="206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lastRenderedPageBreak/>
        <w:t xml:space="preserve">18. A felek megállapodnak abban, hogy a jelen szerződéssel kapcsolatos valamennyi igényt vagy vitás kérdést elsődlegesen peren kívüli megegyezés útján kívánják rendezni. Ennek </w:t>
      </w:r>
      <w:proofErr w:type="spellStart"/>
      <w:r w:rsidRPr="00C60FE0">
        <w:rPr>
          <w:rFonts w:ascii="Times New Roman" w:eastAsia="Calibri" w:hAnsi="Times New Roman" w:cs="Times New Roman"/>
          <w:bCs/>
          <w:sz w:val="24"/>
          <w:szCs w:val="24"/>
        </w:rPr>
        <w:t>eredménytelensége</w:t>
      </w:r>
      <w:proofErr w:type="spellEnd"/>
      <w:r w:rsidRPr="00C60FE0">
        <w:rPr>
          <w:rFonts w:ascii="Times New Roman" w:eastAsia="Calibri" w:hAnsi="Times New Roman" w:cs="Times New Roman"/>
          <w:bCs/>
          <w:sz w:val="24"/>
          <w:szCs w:val="24"/>
        </w:rPr>
        <w:t xml:space="preserve"> esetén a jogvita eldöntésére a Székesfehérvári Járásbíróság, a Pp-ben meghatározott értékhatár túllépése esetén a Székesfehérvári Törvényszék kizárólagos illetékességének vetik alá magukat.</w:t>
      </w:r>
    </w:p>
    <w:p w14:paraId="1860219E" w14:textId="77777777" w:rsidR="00C60FE0" w:rsidRPr="00C60FE0" w:rsidRDefault="00C60FE0" w:rsidP="00C60FE0">
      <w:pPr>
        <w:tabs>
          <w:tab w:val="left" w:pos="206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19. A jelen szerződés egymással szó szerint megegyező 7 eredeti magyar nyelvű példányban készült, amelyet a felek elolvastak és azt, mint akaratukkal mindenben megegyezőt saját kezűleg, felhatalmazott képviselőik útján cégszerűen aláírtak.</w:t>
      </w:r>
    </w:p>
    <w:p w14:paraId="3AF664D8" w14:textId="77777777" w:rsidR="00C60FE0" w:rsidRPr="00C60FE0" w:rsidRDefault="00C60FE0" w:rsidP="00C60FE0">
      <w:pPr>
        <w:tabs>
          <w:tab w:val="left" w:pos="206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20. Jelen megállapodásban nem szabályozott kérdésekben a Polgári Törvénykönyv ide vonatkozó rendelkezései az irányadók.</w:t>
      </w:r>
    </w:p>
    <w:p w14:paraId="19878006" w14:textId="77777777" w:rsidR="00C60FE0" w:rsidRPr="00C60FE0" w:rsidRDefault="00C60FE0" w:rsidP="00C60FE0">
      <w:pPr>
        <w:tabs>
          <w:tab w:val="left" w:pos="2060"/>
        </w:tabs>
        <w:jc w:val="both"/>
        <w:rPr>
          <w:rFonts w:ascii="Times New Roman" w:eastAsia="Calibri" w:hAnsi="Times New Roman" w:cs="Times New Roman"/>
          <w:bCs/>
          <w:sz w:val="24"/>
          <w:szCs w:val="24"/>
        </w:rPr>
      </w:pPr>
    </w:p>
    <w:p w14:paraId="7E471994" w14:textId="77777777" w:rsidR="00C60FE0" w:rsidRPr="00C60FE0" w:rsidRDefault="00C60FE0" w:rsidP="00C60FE0">
      <w:pPr>
        <w:tabs>
          <w:tab w:val="left" w:pos="206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Mór, 2025. december …</w:t>
      </w:r>
    </w:p>
    <w:p w14:paraId="08AD33D6" w14:textId="77777777" w:rsidR="00C60FE0" w:rsidRPr="00C60FE0" w:rsidRDefault="00C60FE0" w:rsidP="00C60FE0">
      <w:pPr>
        <w:tabs>
          <w:tab w:val="left" w:pos="2060"/>
        </w:tabs>
        <w:jc w:val="both"/>
        <w:rPr>
          <w:rFonts w:ascii="Times New Roman" w:eastAsia="Calibri" w:hAnsi="Times New Roman" w:cs="Times New Roman"/>
          <w:bCs/>
          <w:sz w:val="24"/>
          <w:szCs w:val="24"/>
        </w:rPr>
      </w:pPr>
    </w:p>
    <w:p w14:paraId="77AA4FF6" w14:textId="77777777" w:rsidR="00C60FE0" w:rsidRPr="00C60FE0" w:rsidRDefault="00C60FE0" w:rsidP="00C60FE0">
      <w:pPr>
        <w:tabs>
          <w:tab w:val="left" w:pos="2060"/>
        </w:tabs>
        <w:jc w:val="both"/>
        <w:rPr>
          <w:rFonts w:ascii="Times New Roman" w:eastAsia="Calibri" w:hAnsi="Times New Roman" w:cs="Times New Roman"/>
          <w:bCs/>
          <w:sz w:val="24"/>
          <w:szCs w:val="24"/>
        </w:rPr>
      </w:pPr>
    </w:p>
    <w:p w14:paraId="5BCA8B8C" w14:textId="77777777" w:rsidR="00C60FE0" w:rsidRPr="00C60FE0" w:rsidRDefault="00C60FE0" w:rsidP="00C60FE0">
      <w:pPr>
        <w:ind w:left="360" w:hanging="360"/>
        <w:jc w:val="both"/>
        <w:rPr>
          <w:rFonts w:ascii="Times New Roman" w:eastAsia="Calibri" w:hAnsi="Times New Roman" w:cs="Times New Roman"/>
          <w:sz w:val="24"/>
        </w:rPr>
      </w:pPr>
    </w:p>
    <w:p w14:paraId="04586B61" w14:textId="77777777" w:rsidR="00C60FE0" w:rsidRPr="00C60FE0" w:rsidRDefault="00C60FE0" w:rsidP="00C60FE0">
      <w:pPr>
        <w:tabs>
          <w:tab w:val="center" w:pos="2268"/>
        </w:tabs>
        <w:spacing w:after="0"/>
        <w:ind w:left="1560" w:hanging="1056"/>
        <w:rPr>
          <w:rFonts w:ascii="Times New Roman" w:eastAsia="Calibri" w:hAnsi="Times New Roman" w:cs="Times New Roman"/>
          <w:sz w:val="24"/>
        </w:rPr>
      </w:pPr>
    </w:p>
    <w:p w14:paraId="4F1C22D5" w14:textId="77777777" w:rsidR="00C60FE0" w:rsidRPr="00C60FE0" w:rsidRDefault="00C60FE0" w:rsidP="00C60FE0">
      <w:pPr>
        <w:tabs>
          <w:tab w:val="center" w:pos="2268"/>
        </w:tabs>
        <w:spacing w:after="0"/>
        <w:ind w:left="1560" w:hanging="1056"/>
        <w:rPr>
          <w:rFonts w:ascii="Times New Roman" w:eastAsia="Calibri" w:hAnsi="Times New Roman" w:cs="Times New Roman"/>
          <w:b/>
          <w:sz w:val="24"/>
        </w:rPr>
      </w:pPr>
      <w:r w:rsidRPr="00C60FE0">
        <w:rPr>
          <w:rFonts w:ascii="Times New Roman" w:eastAsia="Calibri" w:hAnsi="Times New Roman" w:cs="Times New Roman"/>
          <w:b/>
          <w:sz w:val="24"/>
        </w:rPr>
        <w:t>Móri Többcélú Kistérségi Társulás</w:t>
      </w:r>
      <w:r w:rsidRPr="00C60FE0">
        <w:rPr>
          <w:rFonts w:ascii="Times New Roman" w:eastAsia="Calibri" w:hAnsi="Times New Roman" w:cs="Times New Roman"/>
          <w:sz w:val="24"/>
        </w:rPr>
        <w:tab/>
      </w:r>
      <w:r w:rsidRPr="00C60FE0">
        <w:rPr>
          <w:rFonts w:ascii="Times New Roman" w:eastAsia="Calibri" w:hAnsi="Times New Roman" w:cs="Times New Roman"/>
          <w:sz w:val="24"/>
        </w:rPr>
        <w:tab/>
      </w:r>
      <w:r w:rsidRPr="00C60FE0">
        <w:rPr>
          <w:rFonts w:ascii="Times New Roman" w:eastAsia="Calibri" w:hAnsi="Times New Roman" w:cs="Times New Roman"/>
          <w:sz w:val="24"/>
        </w:rPr>
        <w:tab/>
        <w:t xml:space="preserve">   </w:t>
      </w:r>
      <w:r w:rsidRPr="00C60FE0">
        <w:rPr>
          <w:rFonts w:ascii="Times New Roman" w:eastAsia="Calibri" w:hAnsi="Times New Roman" w:cs="Times New Roman"/>
          <w:b/>
          <w:bCs/>
          <w:sz w:val="24"/>
        </w:rPr>
        <w:t>A</w:t>
      </w:r>
      <w:r w:rsidRPr="00C60FE0">
        <w:rPr>
          <w:rFonts w:ascii="Times New Roman" w:eastAsia="Calibri" w:hAnsi="Times New Roman" w:cs="Times New Roman"/>
          <w:b/>
          <w:sz w:val="24"/>
        </w:rPr>
        <w:t>LPHAVET Zrt.</w:t>
      </w:r>
      <w:r w:rsidRPr="00C60FE0">
        <w:rPr>
          <w:rFonts w:ascii="Times New Roman" w:eastAsia="Calibri" w:hAnsi="Times New Roman" w:cs="Times New Roman"/>
          <w:b/>
          <w:sz w:val="24"/>
        </w:rPr>
        <w:br/>
        <w:t>Megbízó</w:t>
      </w:r>
      <w:r w:rsidRPr="00C60FE0">
        <w:rPr>
          <w:rFonts w:ascii="Times New Roman" w:eastAsia="Calibri" w:hAnsi="Times New Roman" w:cs="Times New Roman"/>
          <w:b/>
          <w:sz w:val="24"/>
        </w:rPr>
        <w:tab/>
      </w:r>
      <w:r w:rsidRPr="00C60FE0">
        <w:rPr>
          <w:rFonts w:ascii="Times New Roman" w:eastAsia="Calibri" w:hAnsi="Times New Roman" w:cs="Times New Roman"/>
          <w:b/>
          <w:sz w:val="24"/>
        </w:rPr>
        <w:tab/>
      </w:r>
      <w:r w:rsidRPr="00C60FE0">
        <w:rPr>
          <w:rFonts w:ascii="Times New Roman" w:eastAsia="Calibri" w:hAnsi="Times New Roman" w:cs="Times New Roman"/>
          <w:b/>
          <w:sz w:val="24"/>
        </w:rPr>
        <w:tab/>
      </w:r>
      <w:r w:rsidRPr="00C60FE0">
        <w:rPr>
          <w:rFonts w:ascii="Times New Roman" w:eastAsia="Calibri" w:hAnsi="Times New Roman" w:cs="Times New Roman"/>
          <w:b/>
          <w:sz w:val="24"/>
        </w:rPr>
        <w:tab/>
      </w:r>
      <w:r w:rsidRPr="00C60FE0">
        <w:rPr>
          <w:rFonts w:ascii="Times New Roman" w:eastAsia="Calibri" w:hAnsi="Times New Roman" w:cs="Times New Roman"/>
          <w:b/>
          <w:sz w:val="24"/>
        </w:rPr>
        <w:tab/>
        <w:t xml:space="preserve">       Megbízott</w:t>
      </w:r>
    </w:p>
    <w:p w14:paraId="057120DF" w14:textId="77777777" w:rsidR="00C60FE0" w:rsidRPr="00C60FE0" w:rsidRDefault="00C60FE0" w:rsidP="00C60FE0">
      <w:pPr>
        <w:tabs>
          <w:tab w:val="center" w:pos="2268"/>
        </w:tabs>
        <w:spacing w:after="0"/>
        <w:ind w:left="1276" w:hanging="1056"/>
        <w:rPr>
          <w:rFonts w:ascii="Times New Roman" w:eastAsia="Calibri" w:hAnsi="Times New Roman" w:cs="Times New Roman"/>
          <w:b/>
          <w:sz w:val="24"/>
        </w:rPr>
      </w:pPr>
      <w:r w:rsidRPr="00C60FE0">
        <w:rPr>
          <w:rFonts w:ascii="Times New Roman" w:eastAsia="Calibri" w:hAnsi="Times New Roman" w:cs="Times New Roman"/>
          <w:b/>
          <w:sz w:val="24"/>
        </w:rPr>
        <w:tab/>
        <w:t>Fenyves Péter                                                   Molnár Tamás</w:t>
      </w:r>
    </w:p>
    <w:p w14:paraId="6006B62B" w14:textId="77777777" w:rsidR="00C60FE0" w:rsidRPr="00C60FE0" w:rsidRDefault="00C60FE0" w:rsidP="00C60FE0">
      <w:pPr>
        <w:spacing w:after="0"/>
        <w:ind w:left="360" w:hanging="360"/>
        <w:jc w:val="center"/>
        <w:rPr>
          <w:rFonts w:ascii="Times New Roman" w:eastAsia="Calibri" w:hAnsi="Times New Roman" w:cs="Times New Roman"/>
          <w:b/>
          <w:sz w:val="24"/>
          <w:szCs w:val="24"/>
        </w:rPr>
      </w:pPr>
      <w:r w:rsidRPr="00C60FE0">
        <w:rPr>
          <w:rFonts w:ascii="Times New Roman" w:eastAsia="Calibri" w:hAnsi="Times New Roman" w:cs="Times New Roman"/>
          <w:sz w:val="24"/>
        </w:rPr>
        <w:t xml:space="preserve">         elnök       </w:t>
      </w:r>
      <w:r w:rsidRPr="00C60FE0">
        <w:rPr>
          <w:rFonts w:ascii="Times New Roman" w:eastAsia="Calibri" w:hAnsi="Times New Roman" w:cs="Times New Roman"/>
          <w:sz w:val="24"/>
        </w:rPr>
        <w:tab/>
      </w:r>
      <w:r w:rsidRPr="00C60FE0">
        <w:rPr>
          <w:rFonts w:ascii="Times New Roman" w:eastAsia="Calibri" w:hAnsi="Times New Roman" w:cs="Times New Roman"/>
          <w:sz w:val="24"/>
        </w:rPr>
        <w:tab/>
      </w:r>
      <w:r w:rsidRPr="00C60FE0">
        <w:rPr>
          <w:rFonts w:ascii="Times New Roman" w:eastAsia="Calibri" w:hAnsi="Times New Roman" w:cs="Times New Roman"/>
          <w:sz w:val="24"/>
        </w:rPr>
        <w:tab/>
        <w:t xml:space="preserve">          állatmentési részlegvezető</w:t>
      </w:r>
      <w:r w:rsidRPr="00C60FE0">
        <w:rPr>
          <w:rFonts w:ascii="Times New Roman" w:eastAsia="Calibri" w:hAnsi="Times New Roman" w:cs="Times New Roman"/>
          <w:b/>
          <w:sz w:val="24"/>
          <w:szCs w:val="24"/>
        </w:rPr>
        <w:t xml:space="preserve">, </w:t>
      </w:r>
    </w:p>
    <w:p w14:paraId="7C87816F" w14:textId="77777777" w:rsidR="00C60FE0" w:rsidRPr="00C60FE0" w:rsidRDefault="00C60FE0" w:rsidP="00C60FE0">
      <w:pPr>
        <w:spacing w:after="0"/>
        <w:ind w:left="3900" w:firstLine="348"/>
        <w:jc w:val="center"/>
        <w:rPr>
          <w:rFonts w:ascii="Times New Roman" w:eastAsia="Calibri" w:hAnsi="Times New Roman" w:cs="Times New Roman"/>
          <w:b/>
          <w:sz w:val="24"/>
          <w:szCs w:val="24"/>
        </w:rPr>
      </w:pPr>
      <w:r w:rsidRPr="00C60FE0">
        <w:rPr>
          <w:rFonts w:ascii="Times New Roman" w:eastAsia="Calibri" w:hAnsi="Times New Roman" w:cs="Times New Roman"/>
          <w:b/>
          <w:sz w:val="24"/>
          <w:szCs w:val="24"/>
        </w:rPr>
        <w:t>mint meghatalmazott</w:t>
      </w:r>
    </w:p>
    <w:p w14:paraId="757D7C27" w14:textId="77777777" w:rsidR="00C60FE0" w:rsidRPr="00C60FE0" w:rsidRDefault="00C60FE0" w:rsidP="00C60FE0">
      <w:pPr>
        <w:spacing w:after="0"/>
        <w:ind w:left="3900" w:firstLine="348"/>
        <w:jc w:val="center"/>
        <w:rPr>
          <w:rFonts w:ascii="Times New Roman" w:eastAsia="Calibri" w:hAnsi="Times New Roman" w:cs="Times New Roman"/>
          <w:sz w:val="24"/>
        </w:rPr>
      </w:pPr>
    </w:p>
    <w:tbl>
      <w:tblPr>
        <w:tblStyle w:val="Rcsostblzat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590"/>
      </w:tblGrid>
      <w:tr w:rsidR="00C60FE0" w:rsidRPr="00C60FE0" w14:paraId="75966AA4" w14:textId="77777777" w:rsidTr="006035CD">
        <w:trPr>
          <w:trHeight w:val="1113"/>
        </w:trPr>
        <w:tc>
          <w:tcPr>
            <w:tcW w:w="4590" w:type="dxa"/>
            <w:vAlign w:val="bottom"/>
          </w:tcPr>
          <w:p w14:paraId="6A10D5AF" w14:textId="77777777" w:rsidR="00C60FE0" w:rsidRPr="00C60FE0" w:rsidRDefault="00C60FE0" w:rsidP="00C60FE0">
            <w:pPr>
              <w:tabs>
                <w:tab w:val="center" w:pos="1418"/>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22E27B9C" w14:textId="77777777" w:rsidR="00C60FE0" w:rsidRPr="00C60FE0" w:rsidRDefault="00C60FE0" w:rsidP="00C60FE0">
            <w:pPr>
              <w:tabs>
                <w:tab w:val="center" w:pos="1418"/>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65ACCBC3" w14:textId="77777777" w:rsidR="00C60FE0" w:rsidRPr="00C60FE0" w:rsidRDefault="00C60FE0" w:rsidP="00C60FE0">
            <w:pPr>
              <w:tabs>
                <w:tab w:val="center" w:pos="1418"/>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3111EB9B" w14:textId="77777777" w:rsidR="00C60FE0" w:rsidRPr="00C60FE0" w:rsidRDefault="00C60FE0" w:rsidP="00C60FE0">
            <w:pPr>
              <w:tabs>
                <w:tab w:val="center" w:pos="1418"/>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17886524" w14:textId="77777777" w:rsidR="00C60FE0" w:rsidRPr="00C60FE0" w:rsidRDefault="00C60FE0" w:rsidP="00C60FE0">
            <w:pPr>
              <w:tabs>
                <w:tab w:val="center" w:pos="1418"/>
                <w:tab w:val="center" w:pos="1701"/>
                <w:tab w:val="center" w:pos="6521"/>
              </w:tabs>
              <w:spacing w:line="240" w:lineRule="auto"/>
              <w:jc w:val="center"/>
              <w:rPr>
                <w:rFonts w:ascii="Times New Roman" w:eastAsia="Times New Roman" w:hAnsi="Times New Roman" w:cs="Times New Roman"/>
                <w:b/>
                <w:bCs/>
                <w:sz w:val="24"/>
                <w:szCs w:val="24"/>
                <w:lang w:eastAsia="hu-HU"/>
              </w:rPr>
            </w:pPr>
            <w:r w:rsidRPr="00C60FE0">
              <w:rPr>
                <w:rFonts w:ascii="Times New Roman" w:eastAsia="Times New Roman" w:hAnsi="Times New Roman" w:cs="Times New Roman"/>
                <w:b/>
                <w:bCs/>
                <w:sz w:val="24"/>
                <w:szCs w:val="24"/>
                <w:lang w:eastAsia="hu-HU"/>
              </w:rPr>
              <w:t>Söréd Község Önkormányzata</w:t>
            </w:r>
          </w:p>
          <w:p w14:paraId="669CC2A9" w14:textId="77777777" w:rsidR="00C60FE0" w:rsidRPr="00C60FE0" w:rsidRDefault="00C60FE0" w:rsidP="00C60FE0">
            <w:pPr>
              <w:tabs>
                <w:tab w:val="center" w:pos="1418"/>
                <w:tab w:val="center" w:pos="6521"/>
              </w:tabs>
              <w:spacing w:line="240" w:lineRule="auto"/>
              <w:jc w:val="center"/>
              <w:rPr>
                <w:rFonts w:ascii="Times New Roman" w:eastAsia="Times New Roman" w:hAnsi="Times New Roman" w:cs="Times New Roman"/>
                <w:b/>
                <w:bCs/>
                <w:sz w:val="24"/>
                <w:szCs w:val="24"/>
                <w:lang w:eastAsia="hu-HU"/>
              </w:rPr>
            </w:pPr>
            <w:r w:rsidRPr="00C60FE0">
              <w:rPr>
                <w:rFonts w:ascii="Times New Roman" w:eastAsia="Times New Roman" w:hAnsi="Times New Roman" w:cs="Times New Roman"/>
                <w:b/>
                <w:bCs/>
                <w:sz w:val="24"/>
                <w:szCs w:val="24"/>
                <w:lang w:eastAsia="hu-HU"/>
              </w:rPr>
              <w:t>Végh Rudolf</w:t>
            </w:r>
          </w:p>
          <w:p w14:paraId="26E4AA28" w14:textId="77777777" w:rsidR="00C60FE0" w:rsidRPr="00C60FE0" w:rsidRDefault="00C60FE0" w:rsidP="00C60FE0">
            <w:pPr>
              <w:tabs>
                <w:tab w:val="center" w:pos="1418"/>
                <w:tab w:val="center" w:pos="6521"/>
              </w:tabs>
              <w:spacing w:line="240" w:lineRule="auto"/>
              <w:jc w:val="center"/>
              <w:rPr>
                <w:rFonts w:ascii="Times New Roman" w:eastAsia="Times New Roman" w:hAnsi="Times New Roman" w:cs="Times New Roman"/>
                <w:sz w:val="24"/>
                <w:szCs w:val="24"/>
                <w:lang w:eastAsia="hu-HU"/>
              </w:rPr>
            </w:pPr>
            <w:r w:rsidRPr="00C60FE0">
              <w:rPr>
                <w:rFonts w:ascii="Times New Roman" w:eastAsia="Times New Roman" w:hAnsi="Times New Roman" w:cs="Times New Roman"/>
                <w:sz w:val="24"/>
                <w:szCs w:val="24"/>
                <w:lang w:eastAsia="hu-HU"/>
              </w:rPr>
              <w:t>polgármester</w:t>
            </w:r>
          </w:p>
        </w:tc>
        <w:tc>
          <w:tcPr>
            <w:tcW w:w="4590" w:type="dxa"/>
            <w:vAlign w:val="bottom"/>
          </w:tcPr>
          <w:p w14:paraId="2D60956D" w14:textId="77777777" w:rsidR="00C60FE0" w:rsidRPr="00C60FE0" w:rsidRDefault="00C60FE0" w:rsidP="00C60FE0">
            <w:pPr>
              <w:tabs>
                <w:tab w:val="center" w:pos="1418"/>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6D5148B7" w14:textId="77777777" w:rsidR="00C60FE0" w:rsidRPr="00C60FE0" w:rsidRDefault="00C60FE0" w:rsidP="00C60FE0">
            <w:pPr>
              <w:tabs>
                <w:tab w:val="center" w:pos="1418"/>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625F97AE" w14:textId="77777777" w:rsidR="00C60FE0" w:rsidRPr="00C60FE0" w:rsidRDefault="00C60FE0" w:rsidP="00C60FE0">
            <w:pPr>
              <w:tabs>
                <w:tab w:val="center" w:pos="1418"/>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084ACA27" w14:textId="77777777" w:rsidR="00C60FE0" w:rsidRPr="00C60FE0" w:rsidRDefault="00C60FE0" w:rsidP="00C60FE0">
            <w:pPr>
              <w:tabs>
                <w:tab w:val="center" w:pos="1418"/>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3839E8C6" w14:textId="77777777" w:rsidR="00C60FE0" w:rsidRPr="00C60FE0" w:rsidRDefault="00C60FE0" w:rsidP="00C60FE0">
            <w:pPr>
              <w:tabs>
                <w:tab w:val="center" w:pos="1418"/>
                <w:tab w:val="center" w:pos="6521"/>
              </w:tabs>
              <w:spacing w:line="240" w:lineRule="auto"/>
              <w:jc w:val="center"/>
              <w:rPr>
                <w:rFonts w:ascii="Times New Roman" w:eastAsia="Times New Roman" w:hAnsi="Times New Roman" w:cs="Times New Roman"/>
                <w:b/>
                <w:bCs/>
                <w:sz w:val="24"/>
                <w:szCs w:val="24"/>
                <w:lang w:eastAsia="hu-HU"/>
              </w:rPr>
            </w:pPr>
            <w:r w:rsidRPr="00C60FE0">
              <w:rPr>
                <w:rFonts w:ascii="Times New Roman" w:eastAsia="Times New Roman" w:hAnsi="Times New Roman" w:cs="Times New Roman"/>
                <w:b/>
                <w:bCs/>
                <w:sz w:val="24"/>
                <w:szCs w:val="24"/>
                <w:lang w:eastAsia="hu-HU"/>
              </w:rPr>
              <w:t>Isztimér Község Önkormányzata</w:t>
            </w:r>
          </w:p>
          <w:p w14:paraId="20A3CD06" w14:textId="77777777" w:rsidR="00C60FE0" w:rsidRPr="00C60FE0" w:rsidRDefault="00C60FE0" w:rsidP="00C60FE0">
            <w:pPr>
              <w:tabs>
                <w:tab w:val="center" w:pos="1418"/>
                <w:tab w:val="center" w:pos="6521"/>
              </w:tabs>
              <w:spacing w:line="240" w:lineRule="auto"/>
              <w:jc w:val="center"/>
              <w:rPr>
                <w:rFonts w:ascii="Times New Roman" w:eastAsia="Times New Roman" w:hAnsi="Times New Roman" w:cs="Times New Roman"/>
                <w:b/>
                <w:bCs/>
                <w:sz w:val="24"/>
                <w:szCs w:val="24"/>
                <w:lang w:eastAsia="hu-HU"/>
              </w:rPr>
            </w:pPr>
            <w:r w:rsidRPr="00C60FE0">
              <w:rPr>
                <w:rFonts w:ascii="Times New Roman" w:eastAsia="Times New Roman" w:hAnsi="Times New Roman" w:cs="Times New Roman"/>
                <w:b/>
                <w:bCs/>
                <w:sz w:val="24"/>
                <w:szCs w:val="24"/>
                <w:lang w:eastAsia="hu-HU"/>
              </w:rPr>
              <w:t>Orbán Tibor Nesztor</w:t>
            </w:r>
          </w:p>
          <w:p w14:paraId="46FD1188" w14:textId="77777777" w:rsidR="00C60FE0" w:rsidRPr="00C60FE0" w:rsidRDefault="00C60FE0" w:rsidP="00C60FE0">
            <w:pPr>
              <w:tabs>
                <w:tab w:val="center" w:pos="1418"/>
                <w:tab w:val="center" w:pos="6521"/>
              </w:tabs>
              <w:spacing w:line="240" w:lineRule="auto"/>
              <w:jc w:val="center"/>
              <w:rPr>
                <w:rFonts w:ascii="Times New Roman" w:eastAsia="Times New Roman" w:hAnsi="Times New Roman" w:cs="Times New Roman"/>
                <w:sz w:val="24"/>
                <w:szCs w:val="24"/>
                <w:lang w:eastAsia="hu-HU"/>
              </w:rPr>
            </w:pPr>
            <w:r w:rsidRPr="00C60FE0">
              <w:rPr>
                <w:rFonts w:ascii="Times New Roman" w:eastAsia="Times New Roman" w:hAnsi="Times New Roman" w:cs="Times New Roman"/>
                <w:sz w:val="24"/>
                <w:szCs w:val="24"/>
                <w:lang w:eastAsia="hu-HU"/>
              </w:rPr>
              <w:t>polgármester</w:t>
            </w:r>
          </w:p>
        </w:tc>
      </w:tr>
      <w:tr w:rsidR="00C60FE0" w:rsidRPr="00C60FE0" w14:paraId="4CC99D30" w14:textId="77777777" w:rsidTr="006035CD">
        <w:trPr>
          <w:trHeight w:val="1131"/>
        </w:trPr>
        <w:tc>
          <w:tcPr>
            <w:tcW w:w="4590" w:type="dxa"/>
            <w:vAlign w:val="bottom"/>
          </w:tcPr>
          <w:p w14:paraId="2686066C" w14:textId="77777777" w:rsidR="00C60FE0" w:rsidRPr="00C60FE0" w:rsidRDefault="00C60FE0" w:rsidP="00C60FE0">
            <w:pPr>
              <w:tabs>
                <w:tab w:val="center" w:pos="1418"/>
                <w:tab w:val="center" w:pos="1701"/>
                <w:tab w:val="center" w:pos="6521"/>
              </w:tabs>
              <w:spacing w:line="240" w:lineRule="auto"/>
              <w:jc w:val="center"/>
              <w:rPr>
                <w:rFonts w:ascii="Times New Roman" w:eastAsia="Times New Roman" w:hAnsi="Times New Roman" w:cs="Times New Roman"/>
                <w:sz w:val="24"/>
                <w:szCs w:val="24"/>
                <w:lang w:eastAsia="hu-HU"/>
              </w:rPr>
            </w:pPr>
          </w:p>
          <w:p w14:paraId="7EB125FC" w14:textId="77777777" w:rsidR="00C60FE0" w:rsidRPr="00C60FE0" w:rsidRDefault="00C60FE0" w:rsidP="00C60FE0">
            <w:pPr>
              <w:tabs>
                <w:tab w:val="center" w:pos="1418"/>
                <w:tab w:val="center" w:pos="1701"/>
                <w:tab w:val="center" w:pos="6521"/>
              </w:tabs>
              <w:spacing w:line="240" w:lineRule="auto"/>
              <w:jc w:val="center"/>
              <w:rPr>
                <w:rFonts w:ascii="Times New Roman" w:eastAsia="Times New Roman" w:hAnsi="Times New Roman" w:cs="Times New Roman"/>
                <w:sz w:val="24"/>
                <w:szCs w:val="24"/>
                <w:lang w:eastAsia="hu-HU"/>
              </w:rPr>
            </w:pPr>
          </w:p>
          <w:p w14:paraId="6D0B430F" w14:textId="77777777" w:rsidR="00C60FE0" w:rsidRPr="00C60FE0" w:rsidRDefault="00C60FE0" w:rsidP="00C60FE0">
            <w:pPr>
              <w:tabs>
                <w:tab w:val="center" w:pos="1418"/>
                <w:tab w:val="center" w:pos="1701"/>
                <w:tab w:val="center" w:pos="6521"/>
              </w:tabs>
              <w:spacing w:line="240" w:lineRule="auto"/>
              <w:jc w:val="center"/>
              <w:rPr>
                <w:rFonts w:ascii="Times New Roman" w:eastAsia="Times New Roman" w:hAnsi="Times New Roman" w:cs="Times New Roman"/>
                <w:sz w:val="24"/>
                <w:szCs w:val="24"/>
                <w:lang w:eastAsia="hu-HU"/>
              </w:rPr>
            </w:pPr>
          </w:p>
          <w:p w14:paraId="641882DE" w14:textId="77777777" w:rsidR="00C60FE0" w:rsidRPr="00C60FE0" w:rsidRDefault="00C60FE0" w:rsidP="00C60FE0">
            <w:pPr>
              <w:tabs>
                <w:tab w:val="center" w:pos="1418"/>
                <w:tab w:val="center" w:pos="1701"/>
                <w:tab w:val="center" w:pos="6521"/>
              </w:tabs>
              <w:spacing w:line="240" w:lineRule="auto"/>
              <w:jc w:val="center"/>
              <w:rPr>
                <w:rFonts w:ascii="Times New Roman" w:eastAsia="Times New Roman" w:hAnsi="Times New Roman" w:cs="Times New Roman"/>
                <w:sz w:val="24"/>
                <w:szCs w:val="24"/>
                <w:lang w:eastAsia="hu-HU"/>
              </w:rPr>
            </w:pPr>
          </w:p>
          <w:p w14:paraId="1B61788F" w14:textId="77777777" w:rsidR="00C60FE0" w:rsidRPr="00C60FE0" w:rsidRDefault="00C60FE0" w:rsidP="00C60FE0">
            <w:pPr>
              <w:tabs>
                <w:tab w:val="center" w:pos="1418"/>
                <w:tab w:val="center" w:pos="1701"/>
                <w:tab w:val="center" w:pos="6521"/>
              </w:tabs>
              <w:spacing w:line="240" w:lineRule="auto"/>
              <w:jc w:val="center"/>
              <w:rPr>
                <w:rFonts w:ascii="Times New Roman" w:eastAsia="Times New Roman" w:hAnsi="Times New Roman" w:cs="Times New Roman"/>
                <w:sz w:val="24"/>
                <w:szCs w:val="24"/>
                <w:lang w:eastAsia="hu-HU"/>
              </w:rPr>
            </w:pPr>
          </w:p>
          <w:p w14:paraId="055ACDBC" w14:textId="77777777" w:rsidR="00C60FE0" w:rsidRPr="00C60FE0" w:rsidRDefault="00C60FE0" w:rsidP="00C60FE0">
            <w:pPr>
              <w:tabs>
                <w:tab w:val="center" w:pos="1418"/>
                <w:tab w:val="center" w:pos="1701"/>
                <w:tab w:val="center" w:pos="6521"/>
              </w:tabs>
              <w:spacing w:line="240" w:lineRule="auto"/>
              <w:jc w:val="center"/>
              <w:rPr>
                <w:rFonts w:ascii="Times New Roman" w:eastAsia="Times New Roman" w:hAnsi="Times New Roman" w:cs="Times New Roman"/>
                <w:sz w:val="24"/>
                <w:szCs w:val="24"/>
                <w:lang w:eastAsia="hu-HU"/>
              </w:rPr>
            </w:pPr>
          </w:p>
          <w:p w14:paraId="0793593A" w14:textId="77777777" w:rsidR="00C60FE0" w:rsidRPr="00C60FE0" w:rsidRDefault="00C60FE0" w:rsidP="00C60FE0">
            <w:pPr>
              <w:tabs>
                <w:tab w:val="center" w:pos="1418"/>
                <w:tab w:val="center" w:pos="1701"/>
                <w:tab w:val="center" w:pos="6521"/>
              </w:tabs>
              <w:spacing w:line="240" w:lineRule="auto"/>
              <w:jc w:val="center"/>
              <w:rPr>
                <w:rFonts w:ascii="Times New Roman" w:eastAsia="Times New Roman" w:hAnsi="Times New Roman" w:cs="Times New Roman"/>
                <w:sz w:val="24"/>
                <w:szCs w:val="24"/>
                <w:lang w:eastAsia="hu-HU"/>
              </w:rPr>
            </w:pPr>
          </w:p>
          <w:p w14:paraId="3AD2B4D4" w14:textId="77777777" w:rsidR="00C60FE0" w:rsidRPr="00C60FE0" w:rsidRDefault="00C60FE0" w:rsidP="00C60FE0">
            <w:pPr>
              <w:tabs>
                <w:tab w:val="center" w:pos="1418"/>
                <w:tab w:val="center" w:pos="1701"/>
                <w:tab w:val="center" w:pos="6521"/>
              </w:tabs>
              <w:spacing w:line="240" w:lineRule="auto"/>
              <w:jc w:val="center"/>
              <w:rPr>
                <w:rFonts w:ascii="Times New Roman" w:eastAsia="Times New Roman" w:hAnsi="Times New Roman" w:cs="Times New Roman"/>
                <w:b/>
                <w:bCs/>
                <w:sz w:val="24"/>
                <w:szCs w:val="24"/>
                <w:lang w:eastAsia="hu-HU"/>
              </w:rPr>
            </w:pPr>
            <w:r w:rsidRPr="00C60FE0">
              <w:rPr>
                <w:rFonts w:ascii="Times New Roman" w:eastAsia="Times New Roman" w:hAnsi="Times New Roman" w:cs="Times New Roman"/>
                <w:b/>
                <w:bCs/>
                <w:sz w:val="24"/>
                <w:szCs w:val="24"/>
                <w:lang w:eastAsia="hu-HU"/>
              </w:rPr>
              <w:t>Kincsesbánya Község Önkormányzata</w:t>
            </w:r>
          </w:p>
          <w:p w14:paraId="406FE9AE" w14:textId="77777777" w:rsidR="00C60FE0" w:rsidRPr="00C60FE0" w:rsidRDefault="00C60FE0" w:rsidP="00C60FE0">
            <w:pPr>
              <w:tabs>
                <w:tab w:val="center" w:pos="1418"/>
                <w:tab w:val="center" w:pos="6521"/>
              </w:tabs>
              <w:spacing w:line="240" w:lineRule="auto"/>
              <w:jc w:val="center"/>
              <w:rPr>
                <w:rFonts w:ascii="Times New Roman" w:eastAsia="Times New Roman" w:hAnsi="Times New Roman" w:cs="Times New Roman"/>
                <w:b/>
                <w:bCs/>
                <w:sz w:val="24"/>
                <w:szCs w:val="24"/>
                <w:lang w:eastAsia="hu-HU"/>
              </w:rPr>
            </w:pPr>
            <w:r w:rsidRPr="00C60FE0">
              <w:rPr>
                <w:rFonts w:ascii="Times New Roman" w:eastAsia="Times New Roman" w:hAnsi="Times New Roman" w:cs="Times New Roman"/>
                <w:b/>
                <w:bCs/>
                <w:sz w:val="24"/>
                <w:szCs w:val="24"/>
                <w:lang w:eastAsia="hu-HU"/>
              </w:rPr>
              <w:t>Murányi Marianna</w:t>
            </w:r>
          </w:p>
          <w:p w14:paraId="206488B0" w14:textId="77777777" w:rsidR="00C60FE0" w:rsidRPr="00C60FE0" w:rsidRDefault="00C60FE0" w:rsidP="00C60FE0">
            <w:pPr>
              <w:tabs>
                <w:tab w:val="center" w:pos="1418"/>
                <w:tab w:val="center" w:pos="6521"/>
              </w:tabs>
              <w:spacing w:line="240" w:lineRule="auto"/>
              <w:jc w:val="center"/>
              <w:rPr>
                <w:rFonts w:ascii="Times New Roman" w:eastAsia="Times New Roman" w:hAnsi="Times New Roman" w:cs="Times New Roman"/>
                <w:sz w:val="24"/>
                <w:szCs w:val="24"/>
                <w:lang w:eastAsia="hu-HU"/>
              </w:rPr>
            </w:pPr>
            <w:r w:rsidRPr="00C60FE0">
              <w:rPr>
                <w:rFonts w:ascii="Times New Roman" w:eastAsia="Times New Roman" w:hAnsi="Times New Roman" w:cs="Times New Roman"/>
                <w:sz w:val="24"/>
                <w:szCs w:val="24"/>
                <w:lang w:eastAsia="hu-HU"/>
              </w:rPr>
              <w:t>polgármester</w:t>
            </w:r>
          </w:p>
        </w:tc>
        <w:tc>
          <w:tcPr>
            <w:tcW w:w="4590" w:type="dxa"/>
            <w:vAlign w:val="bottom"/>
          </w:tcPr>
          <w:p w14:paraId="4BDC7E8F"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r w:rsidRPr="00C60FE0">
              <w:rPr>
                <w:rFonts w:ascii="Times New Roman" w:eastAsia="Times New Roman" w:hAnsi="Times New Roman" w:cs="Times New Roman"/>
                <w:b/>
                <w:bCs/>
                <w:sz w:val="24"/>
                <w:szCs w:val="24"/>
                <w:lang w:eastAsia="hu-HU"/>
              </w:rPr>
              <w:t>Magyaralmás Község Önkormányzata</w:t>
            </w:r>
          </w:p>
          <w:p w14:paraId="64F01DBF"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r w:rsidRPr="00C60FE0">
              <w:rPr>
                <w:rFonts w:ascii="Times New Roman" w:eastAsia="Times New Roman" w:hAnsi="Times New Roman" w:cs="Times New Roman"/>
                <w:b/>
                <w:bCs/>
                <w:sz w:val="24"/>
                <w:szCs w:val="24"/>
                <w:lang w:eastAsia="hu-HU"/>
              </w:rPr>
              <w:t>Pap Tibor</w:t>
            </w:r>
          </w:p>
          <w:p w14:paraId="6AB21482"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sz w:val="24"/>
                <w:szCs w:val="24"/>
                <w:lang w:eastAsia="hu-HU"/>
              </w:rPr>
            </w:pPr>
            <w:r w:rsidRPr="00C60FE0">
              <w:rPr>
                <w:rFonts w:ascii="Times New Roman" w:eastAsia="Times New Roman" w:hAnsi="Times New Roman" w:cs="Times New Roman"/>
                <w:sz w:val="24"/>
                <w:szCs w:val="24"/>
                <w:lang w:eastAsia="hu-HU"/>
              </w:rPr>
              <w:t>polgármester</w:t>
            </w:r>
          </w:p>
        </w:tc>
      </w:tr>
      <w:tr w:rsidR="00C60FE0" w:rsidRPr="00C60FE0" w14:paraId="4CB65258" w14:textId="77777777" w:rsidTr="006035CD">
        <w:trPr>
          <w:trHeight w:val="567"/>
        </w:trPr>
        <w:tc>
          <w:tcPr>
            <w:tcW w:w="4590" w:type="dxa"/>
            <w:vAlign w:val="bottom"/>
          </w:tcPr>
          <w:p w14:paraId="6DA00BBB"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2FEF0836"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001ABC17"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1CAE61E0"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68ED8599"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7B2B21C9"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40BC08BE"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08A82A15"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36631EED"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13A645E3"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6CD3DC7F"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16BED579"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r w:rsidRPr="00C60FE0">
              <w:rPr>
                <w:rFonts w:ascii="Times New Roman" w:eastAsia="Times New Roman" w:hAnsi="Times New Roman" w:cs="Times New Roman"/>
                <w:b/>
                <w:bCs/>
                <w:sz w:val="24"/>
                <w:szCs w:val="24"/>
                <w:lang w:eastAsia="hu-HU"/>
              </w:rPr>
              <w:t>Mór Városi Önkormányzat</w:t>
            </w:r>
          </w:p>
          <w:p w14:paraId="321034A3"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r w:rsidRPr="00C60FE0">
              <w:rPr>
                <w:rFonts w:ascii="Times New Roman" w:eastAsia="Times New Roman" w:hAnsi="Times New Roman" w:cs="Times New Roman"/>
                <w:b/>
                <w:bCs/>
                <w:sz w:val="24"/>
                <w:szCs w:val="24"/>
                <w:lang w:eastAsia="hu-HU"/>
              </w:rPr>
              <w:t>Fenyves Péter</w:t>
            </w:r>
          </w:p>
          <w:p w14:paraId="32C0151A"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sz w:val="24"/>
                <w:szCs w:val="24"/>
                <w:lang w:eastAsia="hu-HU"/>
              </w:rPr>
            </w:pPr>
            <w:r w:rsidRPr="00C60FE0">
              <w:rPr>
                <w:rFonts w:ascii="Times New Roman" w:eastAsia="Times New Roman" w:hAnsi="Times New Roman" w:cs="Times New Roman"/>
                <w:sz w:val="24"/>
                <w:szCs w:val="24"/>
                <w:lang w:eastAsia="hu-HU"/>
              </w:rPr>
              <w:t>polgármester</w:t>
            </w:r>
          </w:p>
        </w:tc>
        <w:tc>
          <w:tcPr>
            <w:tcW w:w="4590" w:type="dxa"/>
            <w:vAlign w:val="bottom"/>
          </w:tcPr>
          <w:p w14:paraId="0DF64FA7"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3D5A7EE7"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53C33776"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03339804"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6D5B8560"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6B18AF5B"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2D0C342A"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4839FDB5"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73C6E969"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30F54720"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sz w:val="24"/>
                <w:szCs w:val="24"/>
                <w:lang w:eastAsia="hu-HU"/>
              </w:rPr>
            </w:pPr>
          </w:p>
        </w:tc>
      </w:tr>
      <w:tr w:rsidR="00C60FE0" w:rsidRPr="00C60FE0" w14:paraId="75D97469" w14:textId="77777777" w:rsidTr="006035CD">
        <w:tc>
          <w:tcPr>
            <w:tcW w:w="9180" w:type="dxa"/>
            <w:gridSpan w:val="2"/>
            <w:vAlign w:val="bottom"/>
          </w:tcPr>
          <w:p w14:paraId="0981CAE5" w14:textId="77777777" w:rsidR="00C60FE0" w:rsidRPr="00C60FE0" w:rsidRDefault="00C60FE0" w:rsidP="00C60FE0">
            <w:pPr>
              <w:tabs>
                <w:tab w:val="center" w:pos="1701"/>
                <w:tab w:val="center" w:pos="6521"/>
              </w:tabs>
              <w:spacing w:line="240" w:lineRule="auto"/>
              <w:jc w:val="both"/>
              <w:rPr>
                <w:rFonts w:ascii="Times New Roman" w:eastAsia="Times New Roman" w:hAnsi="Times New Roman" w:cs="Times New Roman"/>
                <w:b/>
                <w:bCs/>
                <w:sz w:val="24"/>
                <w:szCs w:val="24"/>
                <w:lang w:eastAsia="hu-HU"/>
              </w:rPr>
            </w:pPr>
          </w:p>
          <w:p w14:paraId="53516D43"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tc>
      </w:tr>
      <w:tr w:rsidR="00C60FE0" w:rsidRPr="00C60FE0" w14:paraId="5495DB64" w14:textId="77777777" w:rsidTr="006035CD">
        <w:tc>
          <w:tcPr>
            <w:tcW w:w="4590" w:type="dxa"/>
            <w:vAlign w:val="bottom"/>
          </w:tcPr>
          <w:p w14:paraId="3253CE84"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542666DC"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6044D5A5"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4BC4FEF8"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p>
          <w:p w14:paraId="5F765CBD"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r w:rsidRPr="00C60FE0">
              <w:rPr>
                <w:rFonts w:ascii="Times New Roman" w:eastAsia="Times New Roman" w:hAnsi="Times New Roman" w:cs="Times New Roman"/>
                <w:b/>
                <w:bCs/>
                <w:sz w:val="24"/>
                <w:szCs w:val="24"/>
                <w:lang w:eastAsia="hu-HU"/>
              </w:rPr>
              <w:t>Dr. Taba Nikoletta</w:t>
            </w:r>
          </w:p>
          <w:p w14:paraId="5AD0A709"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r w:rsidRPr="00C60FE0">
              <w:rPr>
                <w:rFonts w:ascii="Times New Roman" w:eastAsia="Times New Roman" w:hAnsi="Times New Roman" w:cs="Times New Roman"/>
                <w:b/>
                <w:bCs/>
                <w:sz w:val="24"/>
                <w:szCs w:val="24"/>
                <w:lang w:eastAsia="hu-HU"/>
              </w:rPr>
              <w:t>jegyző</w:t>
            </w:r>
          </w:p>
          <w:p w14:paraId="11A4DF16"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Cs/>
                <w:sz w:val="24"/>
                <w:szCs w:val="24"/>
                <w:lang w:eastAsia="hu-HU"/>
              </w:rPr>
            </w:pPr>
            <w:r w:rsidRPr="00C60FE0">
              <w:rPr>
                <w:rFonts w:ascii="Times New Roman" w:eastAsia="Times New Roman" w:hAnsi="Times New Roman" w:cs="Times New Roman"/>
                <w:bCs/>
                <w:sz w:val="24"/>
                <w:szCs w:val="24"/>
                <w:lang w:eastAsia="hu-HU"/>
              </w:rPr>
              <w:t>Jogi ellenjegyző</w:t>
            </w:r>
          </w:p>
          <w:p w14:paraId="7D0F0829"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Cs/>
                <w:sz w:val="24"/>
                <w:szCs w:val="24"/>
                <w:lang w:eastAsia="hu-HU"/>
              </w:rPr>
            </w:pPr>
            <w:r w:rsidRPr="00C60FE0">
              <w:rPr>
                <w:rFonts w:ascii="Times New Roman" w:eastAsia="Times New Roman" w:hAnsi="Times New Roman" w:cs="Times New Roman"/>
                <w:bCs/>
                <w:sz w:val="24"/>
                <w:szCs w:val="24"/>
                <w:lang w:eastAsia="hu-HU"/>
              </w:rPr>
              <w:t xml:space="preserve">dátum: </w:t>
            </w:r>
          </w:p>
        </w:tc>
        <w:tc>
          <w:tcPr>
            <w:tcW w:w="4590" w:type="dxa"/>
            <w:vAlign w:val="bottom"/>
          </w:tcPr>
          <w:p w14:paraId="44B8FD70"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r w:rsidRPr="00C60FE0">
              <w:rPr>
                <w:rFonts w:ascii="Times New Roman" w:eastAsia="Times New Roman" w:hAnsi="Times New Roman" w:cs="Times New Roman"/>
                <w:b/>
                <w:bCs/>
                <w:sz w:val="24"/>
                <w:szCs w:val="24"/>
                <w:lang w:eastAsia="hu-HU"/>
              </w:rPr>
              <w:t>Hossó Anita</w:t>
            </w:r>
          </w:p>
          <w:p w14:paraId="07DF84F0"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
                <w:bCs/>
                <w:sz w:val="24"/>
                <w:szCs w:val="24"/>
                <w:lang w:eastAsia="hu-HU"/>
              </w:rPr>
            </w:pPr>
            <w:r w:rsidRPr="00C60FE0">
              <w:rPr>
                <w:rFonts w:ascii="Times New Roman" w:eastAsia="Times New Roman" w:hAnsi="Times New Roman" w:cs="Times New Roman"/>
                <w:b/>
                <w:bCs/>
                <w:sz w:val="24"/>
                <w:szCs w:val="24"/>
                <w:lang w:eastAsia="hu-HU"/>
              </w:rPr>
              <w:t>Pénzügyi Irodavezető</w:t>
            </w:r>
          </w:p>
          <w:p w14:paraId="24FB9719"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Cs/>
                <w:sz w:val="24"/>
                <w:szCs w:val="24"/>
                <w:lang w:eastAsia="hu-HU"/>
              </w:rPr>
            </w:pPr>
            <w:r w:rsidRPr="00C60FE0">
              <w:rPr>
                <w:rFonts w:ascii="Times New Roman" w:eastAsia="Times New Roman" w:hAnsi="Times New Roman" w:cs="Times New Roman"/>
                <w:bCs/>
                <w:sz w:val="24"/>
                <w:szCs w:val="24"/>
                <w:lang w:eastAsia="hu-HU"/>
              </w:rPr>
              <w:t xml:space="preserve">Pénzügyi ellenjegyző </w:t>
            </w:r>
          </w:p>
          <w:p w14:paraId="62E05E7D" w14:textId="77777777" w:rsidR="00C60FE0" w:rsidRPr="00C60FE0" w:rsidRDefault="00C60FE0" w:rsidP="00C60FE0">
            <w:pPr>
              <w:tabs>
                <w:tab w:val="center" w:pos="1701"/>
                <w:tab w:val="center" w:pos="6521"/>
              </w:tabs>
              <w:spacing w:line="240" w:lineRule="auto"/>
              <w:jc w:val="center"/>
              <w:rPr>
                <w:rFonts w:ascii="Times New Roman" w:eastAsia="Times New Roman" w:hAnsi="Times New Roman" w:cs="Times New Roman"/>
                <w:bCs/>
                <w:sz w:val="24"/>
                <w:szCs w:val="24"/>
                <w:lang w:eastAsia="hu-HU"/>
              </w:rPr>
            </w:pPr>
            <w:r w:rsidRPr="00C60FE0">
              <w:rPr>
                <w:rFonts w:ascii="Times New Roman" w:eastAsia="Times New Roman" w:hAnsi="Times New Roman" w:cs="Times New Roman"/>
                <w:bCs/>
                <w:sz w:val="24"/>
                <w:szCs w:val="24"/>
                <w:lang w:eastAsia="hu-HU"/>
              </w:rPr>
              <w:t xml:space="preserve">dátum: </w:t>
            </w:r>
          </w:p>
        </w:tc>
      </w:tr>
    </w:tbl>
    <w:p w14:paraId="140E8072" w14:textId="77777777" w:rsidR="00C60FE0" w:rsidRPr="00C60FE0" w:rsidRDefault="00C60FE0" w:rsidP="00C60FE0">
      <w:pPr>
        <w:tabs>
          <w:tab w:val="left" w:pos="2060"/>
        </w:tabs>
        <w:jc w:val="both"/>
        <w:rPr>
          <w:rFonts w:ascii="Times New Roman" w:eastAsia="Calibri" w:hAnsi="Times New Roman" w:cs="Times New Roman"/>
          <w:bCs/>
          <w:sz w:val="24"/>
          <w:szCs w:val="24"/>
          <w:u w:val="single"/>
        </w:rPr>
      </w:pPr>
    </w:p>
    <w:p w14:paraId="0B624539" w14:textId="77777777" w:rsidR="00C60FE0" w:rsidRPr="00C60FE0" w:rsidRDefault="00C60FE0" w:rsidP="00C60FE0">
      <w:pPr>
        <w:tabs>
          <w:tab w:val="left" w:pos="2060"/>
        </w:tabs>
        <w:jc w:val="both"/>
        <w:rPr>
          <w:rFonts w:ascii="Times New Roman" w:eastAsia="Calibri" w:hAnsi="Times New Roman" w:cs="Times New Roman"/>
          <w:bCs/>
          <w:sz w:val="24"/>
          <w:szCs w:val="24"/>
          <w:u w:val="single"/>
        </w:rPr>
      </w:pPr>
    </w:p>
    <w:p w14:paraId="54064AD6" w14:textId="77777777" w:rsidR="00C60FE0" w:rsidRPr="00C60FE0" w:rsidRDefault="00C60FE0" w:rsidP="00C60FE0">
      <w:pPr>
        <w:tabs>
          <w:tab w:val="left" w:pos="2060"/>
        </w:tabs>
        <w:jc w:val="both"/>
        <w:rPr>
          <w:rFonts w:ascii="Times New Roman" w:eastAsia="Calibri" w:hAnsi="Times New Roman" w:cs="Times New Roman"/>
          <w:bCs/>
          <w:sz w:val="24"/>
          <w:szCs w:val="24"/>
          <w:u w:val="single"/>
        </w:rPr>
      </w:pPr>
    </w:p>
    <w:p w14:paraId="1071D740" w14:textId="77777777" w:rsidR="00C60FE0" w:rsidRPr="00C60FE0" w:rsidRDefault="00C60FE0" w:rsidP="00C60FE0">
      <w:pPr>
        <w:tabs>
          <w:tab w:val="left" w:pos="2060"/>
        </w:tabs>
        <w:jc w:val="both"/>
        <w:rPr>
          <w:rFonts w:ascii="Times New Roman" w:eastAsia="Calibri" w:hAnsi="Times New Roman" w:cs="Times New Roman"/>
          <w:bCs/>
          <w:sz w:val="24"/>
          <w:szCs w:val="24"/>
          <w:u w:val="single"/>
        </w:rPr>
      </w:pPr>
    </w:p>
    <w:p w14:paraId="7A5B6E1D" w14:textId="77777777" w:rsidR="00C60FE0" w:rsidRPr="00C60FE0" w:rsidRDefault="00C60FE0" w:rsidP="00C60FE0">
      <w:pPr>
        <w:tabs>
          <w:tab w:val="left" w:pos="2060"/>
        </w:tabs>
        <w:jc w:val="both"/>
        <w:rPr>
          <w:rFonts w:ascii="Times New Roman" w:eastAsia="Calibri" w:hAnsi="Times New Roman" w:cs="Times New Roman"/>
          <w:bCs/>
          <w:sz w:val="24"/>
          <w:szCs w:val="24"/>
          <w:u w:val="single"/>
        </w:rPr>
      </w:pPr>
      <w:r w:rsidRPr="00C60FE0">
        <w:rPr>
          <w:rFonts w:ascii="Times New Roman" w:eastAsia="Calibri" w:hAnsi="Times New Roman" w:cs="Times New Roman"/>
          <w:bCs/>
          <w:sz w:val="24"/>
          <w:szCs w:val="24"/>
          <w:u w:val="single"/>
        </w:rPr>
        <w:t xml:space="preserve">Mellékletek: </w:t>
      </w:r>
    </w:p>
    <w:p w14:paraId="209C53C3" w14:textId="77777777" w:rsidR="00C60FE0" w:rsidRPr="00C60FE0" w:rsidRDefault="00C60FE0" w:rsidP="00C60FE0">
      <w:pPr>
        <w:numPr>
          <w:ilvl w:val="0"/>
          <w:numId w:val="35"/>
        </w:numPr>
        <w:tabs>
          <w:tab w:val="left" w:pos="0"/>
        </w:tabs>
        <w:contextualSpacing/>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Gyepmesteri tevékenység díjai (szolgáltatási díj)</w:t>
      </w:r>
    </w:p>
    <w:p w14:paraId="284611D2" w14:textId="77777777" w:rsidR="00C60FE0" w:rsidRPr="00C60FE0" w:rsidRDefault="00C60FE0" w:rsidP="00C60FE0">
      <w:pPr>
        <w:numPr>
          <w:ilvl w:val="0"/>
          <w:numId w:val="35"/>
        </w:numPr>
        <w:tabs>
          <w:tab w:val="left" w:pos="0"/>
        </w:tabs>
        <w:contextualSpacing/>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Kompetens személyek listája</w:t>
      </w:r>
    </w:p>
    <w:p w14:paraId="23265EB0" w14:textId="77777777" w:rsidR="00C60FE0" w:rsidRPr="00C60FE0" w:rsidRDefault="00C60FE0" w:rsidP="00C60FE0">
      <w:pPr>
        <w:numPr>
          <w:ilvl w:val="0"/>
          <w:numId w:val="35"/>
        </w:numPr>
        <w:tabs>
          <w:tab w:val="left" w:pos="0"/>
        </w:tabs>
        <w:contextualSpacing/>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Gyepmesteri napló</w:t>
      </w:r>
    </w:p>
    <w:p w14:paraId="120B3EA9" w14:textId="77777777" w:rsidR="00C60FE0" w:rsidRPr="00C60FE0" w:rsidRDefault="00C60FE0" w:rsidP="00C60FE0">
      <w:pPr>
        <w:numPr>
          <w:ilvl w:val="0"/>
          <w:numId w:val="35"/>
        </w:numPr>
        <w:tabs>
          <w:tab w:val="left" w:pos="0"/>
        </w:tabs>
        <w:contextualSpacing/>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Befogási lap</w:t>
      </w:r>
    </w:p>
    <w:p w14:paraId="546FA020" w14:textId="77777777" w:rsidR="00C60FE0" w:rsidRPr="00C60FE0" w:rsidRDefault="00C60FE0" w:rsidP="00C60FE0">
      <w:pPr>
        <w:numPr>
          <w:ilvl w:val="0"/>
          <w:numId w:val="35"/>
        </w:numPr>
        <w:tabs>
          <w:tab w:val="left" w:pos="0"/>
        </w:tabs>
        <w:contextualSpacing/>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Tulajdonosi nyilatkozat</w:t>
      </w:r>
    </w:p>
    <w:p w14:paraId="595ED772" w14:textId="77777777" w:rsidR="00C60FE0" w:rsidRPr="00C60FE0" w:rsidRDefault="00C60FE0" w:rsidP="00C60FE0">
      <w:pPr>
        <w:numPr>
          <w:ilvl w:val="0"/>
          <w:numId w:val="35"/>
        </w:numPr>
        <w:tabs>
          <w:tab w:val="left" w:pos="0"/>
        </w:tabs>
        <w:contextualSpacing/>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Felelősség nyilatkozat</w:t>
      </w:r>
    </w:p>
    <w:p w14:paraId="267C18DE" w14:textId="77777777" w:rsidR="00C60FE0" w:rsidRPr="00C60FE0" w:rsidRDefault="00C60FE0" w:rsidP="00C60FE0">
      <w:pPr>
        <w:tabs>
          <w:tab w:val="left" w:pos="0"/>
        </w:tabs>
        <w:jc w:val="both"/>
        <w:rPr>
          <w:rFonts w:ascii="Times New Roman" w:eastAsia="Calibri" w:hAnsi="Times New Roman" w:cs="Times New Roman"/>
          <w:bCs/>
          <w:sz w:val="24"/>
          <w:szCs w:val="24"/>
        </w:rPr>
      </w:pPr>
    </w:p>
    <w:p w14:paraId="01D2B812"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A Megbízók a szerződést az alábbi határozatokkal hagyták jóvá:</w:t>
      </w:r>
    </w:p>
    <w:p w14:paraId="0BEC3F98" w14:textId="77777777" w:rsidR="00C60FE0" w:rsidRPr="00C60FE0" w:rsidRDefault="00C60FE0" w:rsidP="00C60FE0">
      <w:pPr>
        <w:tabs>
          <w:tab w:val="left" w:pos="0"/>
        </w:tabs>
        <w:jc w:val="both"/>
        <w:rPr>
          <w:rFonts w:ascii="Times New Roman" w:eastAsia="Calibri" w:hAnsi="Times New Roman" w:cs="Times New Roman"/>
          <w:bCs/>
          <w:sz w:val="24"/>
          <w:szCs w:val="24"/>
        </w:rPr>
      </w:pPr>
    </w:p>
    <w:p w14:paraId="01504E6A"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Móri Többcélú Kistérségi Társulás Társulási Tanácsa …/2025. (XI.27.) határozata</w:t>
      </w:r>
    </w:p>
    <w:p w14:paraId="00DCF8B7"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Isztimér Község Önkormányzata Képviselő-testületének …/2025. (……) határozata</w:t>
      </w:r>
    </w:p>
    <w:p w14:paraId="383E4240"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Kincsesbánya Község Önkormányzata Képviselő-testületének …/2025. (…...) határozata</w:t>
      </w:r>
    </w:p>
    <w:p w14:paraId="47807169"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Magyaralmás Község Önkormányzata Képviselő-testületének …/2025. (……) határozata</w:t>
      </w:r>
    </w:p>
    <w:p w14:paraId="258B9520"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Mór Városi Önkormányzat Képviselő-testületének …/2025. (XII.10.) határozata</w:t>
      </w:r>
    </w:p>
    <w:p w14:paraId="76E4A724" w14:textId="77777777" w:rsidR="00C60FE0" w:rsidRPr="00C60FE0" w:rsidRDefault="00C60FE0" w:rsidP="00C60FE0">
      <w:pPr>
        <w:tabs>
          <w:tab w:val="left" w:pos="0"/>
        </w:tabs>
        <w:jc w:val="both"/>
        <w:rPr>
          <w:rFonts w:ascii="Times New Roman" w:eastAsia="Calibri" w:hAnsi="Times New Roman" w:cs="Times New Roman"/>
          <w:bCs/>
          <w:sz w:val="24"/>
          <w:szCs w:val="24"/>
        </w:rPr>
      </w:pPr>
      <w:r w:rsidRPr="00C60FE0">
        <w:rPr>
          <w:rFonts w:ascii="Times New Roman" w:eastAsia="Calibri" w:hAnsi="Times New Roman" w:cs="Times New Roman"/>
          <w:bCs/>
          <w:sz w:val="24"/>
          <w:szCs w:val="24"/>
        </w:rPr>
        <w:t>Söréd Község Önkormányzata Képviselő-testületének …/2025. (……) határozata</w:t>
      </w:r>
    </w:p>
    <w:p w14:paraId="3CED0AF6" w14:textId="77777777" w:rsidR="00C60FE0" w:rsidRPr="00C60FE0" w:rsidRDefault="00C60FE0" w:rsidP="00C60FE0">
      <w:pPr>
        <w:tabs>
          <w:tab w:val="left" w:pos="2060"/>
        </w:tabs>
        <w:jc w:val="center"/>
        <w:rPr>
          <w:rFonts w:ascii="Arial" w:eastAsia="Calibri" w:hAnsi="Arial" w:cs="Arial"/>
          <w:sz w:val="24"/>
          <w:szCs w:val="24"/>
        </w:rPr>
      </w:pPr>
    </w:p>
    <w:p w14:paraId="5718B54A" w14:textId="77777777" w:rsidR="00491C0D" w:rsidRDefault="00491C0D"/>
    <w:sectPr w:rsidR="00491C0D" w:rsidSect="00C60FE0">
      <w:pgSz w:w="11906" w:h="16838"/>
      <w:pgMar w:top="1135"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49A2" w14:textId="77777777" w:rsidR="006D067F" w:rsidRDefault="006D067F">
      <w:pPr>
        <w:spacing w:after="0" w:line="240" w:lineRule="auto"/>
      </w:pPr>
      <w:r>
        <w:separator/>
      </w:r>
    </w:p>
  </w:endnote>
  <w:endnote w:type="continuationSeparator" w:id="0">
    <w:p w14:paraId="4A276708" w14:textId="77777777" w:rsidR="006D067F" w:rsidRDefault="006D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0186" w14:textId="77777777" w:rsidR="006D067F" w:rsidRDefault="006D067F">
      <w:pPr>
        <w:spacing w:after="0" w:line="240" w:lineRule="auto"/>
      </w:pPr>
      <w:r>
        <w:separator/>
      </w:r>
    </w:p>
  </w:footnote>
  <w:footnote w:type="continuationSeparator" w:id="0">
    <w:p w14:paraId="1FD90037" w14:textId="77777777" w:rsidR="006D067F" w:rsidRDefault="006D0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1970"/>
    <w:multiLevelType w:val="hybridMultilevel"/>
    <w:tmpl w:val="E49CE0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D5A713D"/>
    <w:multiLevelType w:val="hybridMultilevel"/>
    <w:tmpl w:val="365CEF56"/>
    <w:lvl w:ilvl="0" w:tplc="A47A77D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0603F6"/>
    <w:multiLevelType w:val="hybridMultilevel"/>
    <w:tmpl w:val="8222CC2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F3D377C"/>
    <w:multiLevelType w:val="hybridMultilevel"/>
    <w:tmpl w:val="3D2AC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694BA3"/>
    <w:multiLevelType w:val="multilevel"/>
    <w:tmpl w:val="AB2659B8"/>
    <w:lvl w:ilvl="0">
      <w:start w:val="1"/>
      <w:numFmt w:val="decimal"/>
      <w:lvlText w:val="%1.)"/>
      <w:lvlJc w:val="left"/>
      <w:pPr>
        <w:ind w:left="360" w:hanging="360"/>
      </w:pPr>
      <w:rPr>
        <w:rFonts w:ascii="Arial" w:eastAsia="Calibri" w:hAnsi="Arial" w:cs="Arial"/>
        <w:b/>
        <w:color w:val="auto"/>
      </w:rPr>
    </w:lvl>
    <w:lvl w:ilvl="1">
      <w:numFmt w:val="decimal"/>
      <w:lvlText w:val=""/>
      <w:lvlJc w:val="left"/>
      <w:pPr>
        <w:ind w:left="737" w:hanging="34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6C00D0"/>
    <w:multiLevelType w:val="hybridMultilevel"/>
    <w:tmpl w:val="2CDE9026"/>
    <w:lvl w:ilvl="0" w:tplc="850A39E6">
      <w:start w:val="1"/>
      <w:numFmt w:val="decimal"/>
      <w:lvlText w:val="%1.)"/>
      <w:lvlJc w:val="left"/>
      <w:pPr>
        <w:ind w:left="1072" w:hanging="360"/>
      </w:pPr>
      <w:rPr>
        <w:rFonts w:hint="default"/>
        <w:b w:val="0"/>
        <w:bCs w:val="0"/>
        <w:i w:val="0"/>
        <w:iCs w:val="0"/>
      </w:rPr>
    </w:lvl>
    <w:lvl w:ilvl="1" w:tplc="FFFFFFFF" w:tentative="1">
      <w:start w:val="1"/>
      <w:numFmt w:val="lowerLetter"/>
      <w:lvlText w:val="%2."/>
      <w:lvlJc w:val="left"/>
      <w:pPr>
        <w:ind w:left="1792" w:hanging="360"/>
      </w:pPr>
    </w:lvl>
    <w:lvl w:ilvl="2" w:tplc="FFFFFFFF" w:tentative="1">
      <w:start w:val="1"/>
      <w:numFmt w:val="lowerRoman"/>
      <w:lvlText w:val="%3."/>
      <w:lvlJc w:val="right"/>
      <w:pPr>
        <w:ind w:left="2512" w:hanging="180"/>
      </w:pPr>
    </w:lvl>
    <w:lvl w:ilvl="3" w:tplc="FFFFFFFF" w:tentative="1">
      <w:start w:val="1"/>
      <w:numFmt w:val="decimal"/>
      <w:lvlText w:val="%4."/>
      <w:lvlJc w:val="left"/>
      <w:pPr>
        <w:ind w:left="3232" w:hanging="360"/>
      </w:pPr>
    </w:lvl>
    <w:lvl w:ilvl="4" w:tplc="FFFFFFFF" w:tentative="1">
      <w:start w:val="1"/>
      <w:numFmt w:val="lowerLetter"/>
      <w:lvlText w:val="%5."/>
      <w:lvlJc w:val="left"/>
      <w:pPr>
        <w:ind w:left="3952" w:hanging="360"/>
      </w:pPr>
    </w:lvl>
    <w:lvl w:ilvl="5" w:tplc="FFFFFFFF" w:tentative="1">
      <w:start w:val="1"/>
      <w:numFmt w:val="lowerRoman"/>
      <w:lvlText w:val="%6."/>
      <w:lvlJc w:val="right"/>
      <w:pPr>
        <w:ind w:left="4672" w:hanging="180"/>
      </w:pPr>
    </w:lvl>
    <w:lvl w:ilvl="6" w:tplc="FFFFFFFF" w:tentative="1">
      <w:start w:val="1"/>
      <w:numFmt w:val="decimal"/>
      <w:lvlText w:val="%7."/>
      <w:lvlJc w:val="left"/>
      <w:pPr>
        <w:ind w:left="5392" w:hanging="360"/>
      </w:pPr>
    </w:lvl>
    <w:lvl w:ilvl="7" w:tplc="FFFFFFFF" w:tentative="1">
      <w:start w:val="1"/>
      <w:numFmt w:val="lowerLetter"/>
      <w:lvlText w:val="%8."/>
      <w:lvlJc w:val="left"/>
      <w:pPr>
        <w:ind w:left="6112" w:hanging="360"/>
      </w:pPr>
    </w:lvl>
    <w:lvl w:ilvl="8" w:tplc="FFFFFFFF" w:tentative="1">
      <w:start w:val="1"/>
      <w:numFmt w:val="lowerRoman"/>
      <w:lvlText w:val="%9."/>
      <w:lvlJc w:val="right"/>
      <w:pPr>
        <w:ind w:left="6832" w:hanging="180"/>
      </w:pPr>
    </w:lvl>
  </w:abstractNum>
  <w:abstractNum w:abstractNumId="6" w15:restartNumberingAfterBreak="0">
    <w:nsid w:val="231512CF"/>
    <w:multiLevelType w:val="hybridMultilevel"/>
    <w:tmpl w:val="D9BEDF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8B642A"/>
    <w:multiLevelType w:val="hybridMultilevel"/>
    <w:tmpl w:val="388806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DEB5A41"/>
    <w:multiLevelType w:val="hybridMultilevel"/>
    <w:tmpl w:val="7952E0B6"/>
    <w:lvl w:ilvl="0" w:tplc="00000006">
      <w:numFmt w:val="bullet"/>
      <w:lvlText w:val="-"/>
      <w:lvlJc w:val="left"/>
      <w:pPr>
        <w:ind w:left="720" w:hanging="360"/>
      </w:pPr>
      <w:rPr>
        <w:rFonts w:ascii="Arial" w:hAnsi="Arial" w:cs="Aria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E872932"/>
    <w:multiLevelType w:val="multilevel"/>
    <w:tmpl w:val="AB2659B8"/>
    <w:lvl w:ilvl="0">
      <w:start w:val="1"/>
      <w:numFmt w:val="decimal"/>
      <w:lvlText w:val="%1.)"/>
      <w:lvlJc w:val="left"/>
      <w:pPr>
        <w:ind w:left="360" w:hanging="360"/>
      </w:pPr>
      <w:rPr>
        <w:rFonts w:ascii="Arial" w:eastAsia="Calibri" w:hAnsi="Arial" w:cs="Arial"/>
        <w:b/>
        <w:color w:val="auto"/>
      </w:rPr>
    </w:lvl>
    <w:lvl w:ilvl="1">
      <w:numFmt w:val="decimal"/>
      <w:lvlText w:val=""/>
      <w:lvlJc w:val="left"/>
      <w:pPr>
        <w:ind w:left="737" w:hanging="34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55D6684"/>
    <w:multiLevelType w:val="hybridMultilevel"/>
    <w:tmpl w:val="2230149C"/>
    <w:lvl w:ilvl="0" w:tplc="EBDE6354">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395953AB"/>
    <w:multiLevelType w:val="hybridMultilevel"/>
    <w:tmpl w:val="F48C5B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D442050"/>
    <w:multiLevelType w:val="hybridMultilevel"/>
    <w:tmpl w:val="FD8A325E"/>
    <w:lvl w:ilvl="0" w:tplc="B1661114">
      <w:start w:val="1"/>
      <w:numFmt w:val="decimal"/>
      <w:lvlText w:val="%1.)"/>
      <w:lvlJc w:val="left"/>
      <w:pPr>
        <w:ind w:left="720" w:hanging="360"/>
      </w:pPr>
      <w:rPr>
        <w:rFonts w:hint="default"/>
        <w:b w:val="0"/>
        <w:bCs/>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267D45"/>
    <w:multiLevelType w:val="hybridMultilevel"/>
    <w:tmpl w:val="691AA6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2FF7122"/>
    <w:multiLevelType w:val="hybridMultilevel"/>
    <w:tmpl w:val="DBBC4E78"/>
    <w:lvl w:ilvl="0" w:tplc="A06AAC3C">
      <w:start w:val="1"/>
      <w:numFmt w:val="decimal"/>
      <w:lvlText w:val="%1."/>
      <w:lvlJc w:val="left"/>
      <w:pPr>
        <w:ind w:left="720" w:hanging="360"/>
      </w:pPr>
      <w:rPr>
        <w:rFonts w:eastAsiaTheme="minorHAnsi" w:cs="Arial" w:hint="default"/>
        <w:b/>
        <w:bCs w:val="0"/>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3E034D5"/>
    <w:multiLevelType w:val="hybridMultilevel"/>
    <w:tmpl w:val="268419B4"/>
    <w:lvl w:ilvl="0" w:tplc="BF083CAC">
      <w:start w:val="1"/>
      <w:numFmt w:val="decimal"/>
      <w:lvlText w:val="%1.)"/>
      <w:lvlJc w:val="left"/>
      <w:pPr>
        <w:ind w:left="1854" w:hanging="360"/>
      </w:pPr>
      <w:rPr>
        <w:rFonts w:hint="default"/>
      </w:rPr>
    </w:lvl>
    <w:lvl w:ilvl="1" w:tplc="040E0019" w:tentative="1">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16" w15:restartNumberingAfterBreak="0">
    <w:nsid w:val="488F4A4A"/>
    <w:multiLevelType w:val="multilevel"/>
    <w:tmpl w:val="488F4A4A"/>
    <w:lvl w:ilvl="0">
      <w:start w:val="1"/>
      <w:numFmt w:val="bullet"/>
      <w:lvlText w:val="-"/>
      <w:lvlJc w:val="left"/>
      <w:pPr>
        <w:ind w:left="644" w:hanging="360"/>
      </w:pPr>
      <w:rPr>
        <w:rFonts w:ascii="Arial" w:eastAsia="Times New Roman"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4A9327F4"/>
    <w:multiLevelType w:val="hybridMultilevel"/>
    <w:tmpl w:val="878ED9DA"/>
    <w:lvl w:ilvl="0" w:tplc="040E000F">
      <w:start w:val="3"/>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50173C10"/>
    <w:multiLevelType w:val="hybridMultilevel"/>
    <w:tmpl w:val="FFEA778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1184EB5"/>
    <w:multiLevelType w:val="hybridMultilevel"/>
    <w:tmpl w:val="5FC2E918"/>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1DC242E"/>
    <w:multiLevelType w:val="hybridMultilevel"/>
    <w:tmpl w:val="592E97E8"/>
    <w:lvl w:ilvl="0" w:tplc="B70CCBF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5472729B"/>
    <w:multiLevelType w:val="hybridMultilevel"/>
    <w:tmpl w:val="92EE2096"/>
    <w:lvl w:ilvl="0" w:tplc="0FDA898C">
      <w:start w:val="7"/>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010855"/>
    <w:multiLevelType w:val="hybridMultilevel"/>
    <w:tmpl w:val="953E1802"/>
    <w:lvl w:ilvl="0" w:tplc="89A884C4">
      <w:start w:val="1"/>
      <w:numFmt w:val="decimal"/>
      <w:lvlText w:val="%1.)"/>
      <w:lvlJc w:val="left"/>
      <w:pPr>
        <w:ind w:left="1072" w:hanging="360"/>
      </w:pPr>
      <w:rPr>
        <w:rFonts w:hint="default"/>
        <w:b w:val="0"/>
        <w:bCs w:val="0"/>
        <w:i w:val="0"/>
        <w:iCs w:val="0"/>
      </w:rPr>
    </w:lvl>
    <w:lvl w:ilvl="1" w:tplc="FFFFFFFF" w:tentative="1">
      <w:start w:val="1"/>
      <w:numFmt w:val="lowerLetter"/>
      <w:lvlText w:val="%2."/>
      <w:lvlJc w:val="left"/>
      <w:pPr>
        <w:ind w:left="1792" w:hanging="360"/>
      </w:pPr>
    </w:lvl>
    <w:lvl w:ilvl="2" w:tplc="FFFFFFFF" w:tentative="1">
      <w:start w:val="1"/>
      <w:numFmt w:val="lowerRoman"/>
      <w:lvlText w:val="%3."/>
      <w:lvlJc w:val="right"/>
      <w:pPr>
        <w:ind w:left="2512" w:hanging="180"/>
      </w:pPr>
    </w:lvl>
    <w:lvl w:ilvl="3" w:tplc="FFFFFFFF" w:tentative="1">
      <w:start w:val="1"/>
      <w:numFmt w:val="decimal"/>
      <w:lvlText w:val="%4."/>
      <w:lvlJc w:val="left"/>
      <w:pPr>
        <w:ind w:left="3232" w:hanging="360"/>
      </w:pPr>
    </w:lvl>
    <w:lvl w:ilvl="4" w:tplc="FFFFFFFF" w:tentative="1">
      <w:start w:val="1"/>
      <w:numFmt w:val="lowerLetter"/>
      <w:lvlText w:val="%5."/>
      <w:lvlJc w:val="left"/>
      <w:pPr>
        <w:ind w:left="3952" w:hanging="360"/>
      </w:pPr>
    </w:lvl>
    <w:lvl w:ilvl="5" w:tplc="FFFFFFFF" w:tentative="1">
      <w:start w:val="1"/>
      <w:numFmt w:val="lowerRoman"/>
      <w:lvlText w:val="%6."/>
      <w:lvlJc w:val="right"/>
      <w:pPr>
        <w:ind w:left="4672" w:hanging="180"/>
      </w:pPr>
    </w:lvl>
    <w:lvl w:ilvl="6" w:tplc="FFFFFFFF" w:tentative="1">
      <w:start w:val="1"/>
      <w:numFmt w:val="decimal"/>
      <w:lvlText w:val="%7."/>
      <w:lvlJc w:val="left"/>
      <w:pPr>
        <w:ind w:left="5392" w:hanging="360"/>
      </w:pPr>
    </w:lvl>
    <w:lvl w:ilvl="7" w:tplc="FFFFFFFF" w:tentative="1">
      <w:start w:val="1"/>
      <w:numFmt w:val="lowerLetter"/>
      <w:lvlText w:val="%8."/>
      <w:lvlJc w:val="left"/>
      <w:pPr>
        <w:ind w:left="6112" w:hanging="360"/>
      </w:pPr>
    </w:lvl>
    <w:lvl w:ilvl="8" w:tplc="FFFFFFFF" w:tentative="1">
      <w:start w:val="1"/>
      <w:numFmt w:val="lowerRoman"/>
      <w:lvlText w:val="%9."/>
      <w:lvlJc w:val="right"/>
      <w:pPr>
        <w:ind w:left="6832" w:hanging="180"/>
      </w:pPr>
    </w:lvl>
  </w:abstractNum>
  <w:abstractNum w:abstractNumId="23" w15:restartNumberingAfterBreak="0">
    <w:nsid w:val="5C5A39B4"/>
    <w:multiLevelType w:val="hybridMultilevel"/>
    <w:tmpl w:val="73FADD64"/>
    <w:lvl w:ilvl="0" w:tplc="C3784ADE">
      <w:numFmt w:val="bullet"/>
      <w:lvlText w:val="-"/>
      <w:lvlJc w:val="left"/>
      <w:pPr>
        <w:ind w:left="928"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C946299"/>
    <w:multiLevelType w:val="singleLevel"/>
    <w:tmpl w:val="5C946299"/>
    <w:lvl w:ilvl="0">
      <w:start w:val="1"/>
      <w:numFmt w:val="bullet"/>
      <w:lvlText w:val=""/>
      <w:lvlJc w:val="left"/>
      <w:pPr>
        <w:tabs>
          <w:tab w:val="left" w:pos="-720"/>
        </w:tabs>
        <w:ind w:left="-720" w:hanging="360"/>
      </w:pPr>
      <w:rPr>
        <w:rFonts w:ascii="Wingdings" w:eastAsia="Wingdings" w:hAnsi="Wingdings" w:hint="default"/>
        <w:b w:val="0"/>
        <w:color w:val="000000"/>
        <w:w w:val="100"/>
        <w:sz w:val="24"/>
      </w:rPr>
    </w:lvl>
  </w:abstractNum>
  <w:abstractNum w:abstractNumId="25" w15:restartNumberingAfterBreak="0">
    <w:nsid w:val="5CBD7DE8"/>
    <w:multiLevelType w:val="hybridMultilevel"/>
    <w:tmpl w:val="F24AC4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93B3A41"/>
    <w:multiLevelType w:val="hybridMultilevel"/>
    <w:tmpl w:val="03FE655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A5C0B99"/>
    <w:multiLevelType w:val="hybridMultilevel"/>
    <w:tmpl w:val="63649028"/>
    <w:lvl w:ilvl="0" w:tplc="D22428D4">
      <w:start w:val="1"/>
      <w:numFmt w:val="decimal"/>
      <w:lvlText w:val="%1.)"/>
      <w:lvlJc w:val="left"/>
      <w:pPr>
        <w:ind w:left="720" w:hanging="360"/>
      </w:pPr>
      <w:rPr>
        <w:rFonts w:hint="default"/>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D121E08"/>
    <w:multiLevelType w:val="hybridMultilevel"/>
    <w:tmpl w:val="B082F22A"/>
    <w:lvl w:ilvl="0" w:tplc="BF083CAC">
      <w:start w:val="1"/>
      <w:numFmt w:val="decimal"/>
      <w:lvlText w:val="%1.)"/>
      <w:lvlJc w:val="left"/>
      <w:pPr>
        <w:ind w:left="1072" w:hanging="360"/>
      </w:pPr>
      <w:rPr>
        <w:rFonts w:hint="default"/>
      </w:rPr>
    </w:lvl>
    <w:lvl w:ilvl="1" w:tplc="040E0019" w:tentative="1">
      <w:start w:val="1"/>
      <w:numFmt w:val="lowerLetter"/>
      <w:lvlText w:val="%2."/>
      <w:lvlJc w:val="left"/>
      <w:pPr>
        <w:ind w:left="1792" w:hanging="360"/>
      </w:pPr>
    </w:lvl>
    <w:lvl w:ilvl="2" w:tplc="040E001B" w:tentative="1">
      <w:start w:val="1"/>
      <w:numFmt w:val="lowerRoman"/>
      <w:lvlText w:val="%3."/>
      <w:lvlJc w:val="right"/>
      <w:pPr>
        <w:ind w:left="2512" w:hanging="180"/>
      </w:pPr>
    </w:lvl>
    <w:lvl w:ilvl="3" w:tplc="040E000F" w:tentative="1">
      <w:start w:val="1"/>
      <w:numFmt w:val="decimal"/>
      <w:lvlText w:val="%4."/>
      <w:lvlJc w:val="left"/>
      <w:pPr>
        <w:ind w:left="3232" w:hanging="360"/>
      </w:pPr>
    </w:lvl>
    <w:lvl w:ilvl="4" w:tplc="040E0019" w:tentative="1">
      <w:start w:val="1"/>
      <w:numFmt w:val="lowerLetter"/>
      <w:lvlText w:val="%5."/>
      <w:lvlJc w:val="left"/>
      <w:pPr>
        <w:ind w:left="3952" w:hanging="360"/>
      </w:pPr>
    </w:lvl>
    <w:lvl w:ilvl="5" w:tplc="040E001B" w:tentative="1">
      <w:start w:val="1"/>
      <w:numFmt w:val="lowerRoman"/>
      <w:lvlText w:val="%6."/>
      <w:lvlJc w:val="right"/>
      <w:pPr>
        <w:ind w:left="4672" w:hanging="180"/>
      </w:pPr>
    </w:lvl>
    <w:lvl w:ilvl="6" w:tplc="040E000F" w:tentative="1">
      <w:start w:val="1"/>
      <w:numFmt w:val="decimal"/>
      <w:lvlText w:val="%7."/>
      <w:lvlJc w:val="left"/>
      <w:pPr>
        <w:ind w:left="5392" w:hanging="360"/>
      </w:pPr>
    </w:lvl>
    <w:lvl w:ilvl="7" w:tplc="040E0019" w:tentative="1">
      <w:start w:val="1"/>
      <w:numFmt w:val="lowerLetter"/>
      <w:lvlText w:val="%8."/>
      <w:lvlJc w:val="left"/>
      <w:pPr>
        <w:ind w:left="6112" w:hanging="360"/>
      </w:pPr>
    </w:lvl>
    <w:lvl w:ilvl="8" w:tplc="040E001B" w:tentative="1">
      <w:start w:val="1"/>
      <w:numFmt w:val="lowerRoman"/>
      <w:lvlText w:val="%9."/>
      <w:lvlJc w:val="right"/>
      <w:pPr>
        <w:ind w:left="6832" w:hanging="180"/>
      </w:pPr>
    </w:lvl>
  </w:abstractNum>
  <w:abstractNum w:abstractNumId="29" w15:restartNumberingAfterBreak="0">
    <w:nsid w:val="70D20068"/>
    <w:multiLevelType w:val="hybridMultilevel"/>
    <w:tmpl w:val="8C4A7E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46A4C9D"/>
    <w:multiLevelType w:val="hybridMultilevel"/>
    <w:tmpl w:val="AAC0F6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306072"/>
    <w:multiLevelType w:val="hybridMultilevel"/>
    <w:tmpl w:val="3D2AC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6D064E"/>
    <w:multiLevelType w:val="multilevel"/>
    <w:tmpl w:val="AB2659B8"/>
    <w:lvl w:ilvl="0">
      <w:start w:val="1"/>
      <w:numFmt w:val="decimal"/>
      <w:lvlText w:val="%1.)"/>
      <w:lvlJc w:val="left"/>
      <w:pPr>
        <w:ind w:left="360" w:hanging="360"/>
      </w:pPr>
      <w:rPr>
        <w:rFonts w:ascii="Arial" w:eastAsia="Calibri" w:hAnsi="Arial" w:cs="Arial"/>
        <w:b/>
        <w:color w:val="auto"/>
      </w:rPr>
    </w:lvl>
    <w:lvl w:ilvl="1">
      <w:numFmt w:val="decimal"/>
      <w:lvlText w:val=""/>
      <w:lvlJc w:val="left"/>
      <w:pPr>
        <w:ind w:left="737" w:hanging="34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D94E4C"/>
    <w:multiLevelType w:val="hybridMultilevel"/>
    <w:tmpl w:val="EEA0360E"/>
    <w:lvl w:ilvl="0" w:tplc="BF083CAC">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1230917442">
    <w:abstractNumId w:val="26"/>
  </w:num>
  <w:num w:numId="2" w16cid:durableId="932590407">
    <w:abstractNumId w:val="30"/>
  </w:num>
  <w:num w:numId="3" w16cid:durableId="1469779523">
    <w:abstractNumId w:val="7"/>
  </w:num>
  <w:num w:numId="4" w16cid:durableId="1727148376">
    <w:abstractNumId w:val="14"/>
  </w:num>
  <w:num w:numId="5" w16cid:durableId="989790583">
    <w:abstractNumId w:val="31"/>
  </w:num>
  <w:num w:numId="6" w16cid:durableId="1119686896">
    <w:abstractNumId w:val="27"/>
  </w:num>
  <w:num w:numId="7" w16cid:durableId="1425150617">
    <w:abstractNumId w:val="12"/>
  </w:num>
  <w:num w:numId="8" w16cid:durableId="1898279024">
    <w:abstractNumId w:val="2"/>
  </w:num>
  <w:num w:numId="9" w16cid:durableId="1036734201">
    <w:abstractNumId w:val="20"/>
  </w:num>
  <w:num w:numId="10" w16cid:durableId="1571885168">
    <w:abstractNumId w:val="3"/>
  </w:num>
  <w:num w:numId="11" w16cid:durableId="446772802">
    <w:abstractNumId w:val="0"/>
  </w:num>
  <w:num w:numId="12" w16cid:durableId="1350528852">
    <w:abstractNumId w:val="29"/>
  </w:num>
  <w:num w:numId="13" w16cid:durableId="2099206043">
    <w:abstractNumId w:val="16"/>
  </w:num>
  <w:num w:numId="14" w16cid:durableId="491682190">
    <w:abstractNumId w:val="24"/>
  </w:num>
  <w:num w:numId="15" w16cid:durableId="673803049">
    <w:abstractNumId w:val="13"/>
  </w:num>
  <w:num w:numId="16" w16cid:durableId="513498263">
    <w:abstractNumId w:val="25"/>
  </w:num>
  <w:num w:numId="17" w16cid:durableId="47002444">
    <w:abstractNumId w:val="21"/>
  </w:num>
  <w:num w:numId="18" w16cid:durableId="256643119">
    <w:abstractNumId w:val="6"/>
  </w:num>
  <w:num w:numId="19" w16cid:durableId="1123843471">
    <w:abstractNumId w:val="19"/>
  </w:num>
  <w:num w:numId="20" w16cid:durableId="1431924399">
    <w:abstractNumId w:val="11"/>
  </w:num>
  <w:num w:numId="21" w16cid:durableId="2127698981">
    <w:abstractNumId w:val="28"/>
  </w:num>
  <w:num w:numId="22" w16cid:durableId="105778764">
    <w:abstractNumId w:val="1"/>
  </w:num>
  <w:num w:numId="23" w16cid:durableId="46276974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8102744">
    <w:abstractNumId w:val="10"/>
  </w:num>
  <w:num w:numId="25" w16cid:durableId="72819208">
    <w:abstractNumId w:val="22"/>
  </w:num>
  <w:num w:numId="26" w16cid:durableId="10864159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4456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1911413">
    <w:abstractNumId w:val="33"/>
  </w:num>
  <w:num w:numId="29" w16cid:durableId="2110926038">
    <w:abstractNumId w:val="15"/>
  </w:num>
  <w:num w:numId="30" w16cid:durableId="1212889486">
    <w:abstractNumId w:val="8"/>
  </w:num>
  <w:num w:numId="31" w16cid:durableId="433403653">
    <w:abstractNumId w:val="5"/>
  </w:num>
  <w:num w:numId="32" w16cid:durableId="135037483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5873976">
    <w:abstractNumId w:val="4"/>
  </w:num>
  <w:num w:numId="34" w16cid:durableId="1134451155">
    <w:abstractNumId w:val="32"/>
  </w:num>
  <w:num w:numId="35" w16cid:durableId="3526091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0D"/>
    <w:rsid w:val="000104A3"/>
    <w:rsid w:val="00012BEC"/>
    <w:rsid w:val="0001715E"/>
    <w:rsid w:val="00030DB5"/>
    <w:rsid w:val="00036E62"/>
    <w:rsid w:val="000453F9"/>
    <w:rsid w:val="00045D01"/>
    <w:rsid w:val="00046639"/>
    <w:rsid w:val="00047DB6"/>
    <w:rsid w:val="0009291F"/>
    <w:rsid w:val="000A17AB"/>
    <w:rsid w:val="000D7465"/>
    <w:rsid w:val="000E5E86"/>
    <w:rsid w:val="000F7555"/>
    <w:rsid w:val="00111375"/>
    <w:rsid w:val="0015074C"/>
    <w:rsid w:val="00157B94"/>
    <w:rsid w:val="00164D9F"/>
    <w:rsid w:val="001759D1"/>
    <w:rsid w:val="001775CB"/>
    <w:rsid w:val="001A5445"/>
    <w:rsid w:val="001C015A"/>
    <w:rsid w:val="001D17F6"/>
    <w:rsid w:val="001D3FF7"/>
    <w:rsid w:val="001E1829"/>
    <w:rsid w:val="001E518C"/>
    <w:rsid w:val="00204823"/>
    <w:rsid w:val="00214BA5"/>
    <w:rsid w:val="00225DE2"/>
    <w:rsid w:val="00233475"/>
    <w:rsid w:val="00237270"/>
    <w:rsid w:val="00243B69"/>
    <w:rsid w:val="00261FD7"/>
    <w:rsid w:val="00275889"/>
    <w:rsid w:val="0029013E"/>
    <w:rsid w:val="002D2329"/>
    <w:rsid w:val="002D69F5"/>
    <w:rsid w:val="002F505B"/>
    <w:rsid w:val="00366FDB"/>
    <w:rsid w:val="0038264F"/>
    <w:rsid w:val="003D14E2"/>
    <w:rsid w:val="003D2CC2"/>
    <w:rsid w:val="003E2631"/>
    <w:rsid w:val="003E745E"/>
    <w:rsid w:val="004013DD"/>
    <w:rsid w:val="004024E9"/>
    <w:rsid w:val="00412945"/>
    <w:rsid w:val="00412A33"/>
    <w:rsid w:val="0041686E"/>
    <w:rsid w:val="00454023"/>
    <w:rsid w:val="00460D64"/>
    <w:rsid w:val="004615AE"/>
    <w:rsid w:val="00472B4A"/>
    <w:rsid w:val="00474A43"/>
    <w:rsid w:val="00475D87"/>
    <w:rsid w:val="00483209"/>
    <w:rsid w:val="0048675E"/>
    <w:rsid w:val="00491C0D"/>
    <w:rsid w:val="00495B98"/>
    <w:rsid w:val="004A6DCE"/>
    <w:rsid w:val="004A7563"/>
    <w:rsid w:val="004B29DE"/>
    <w:rsid w:val="004C17AA"/>
    <w:rsid w:val="004E132A"/>
    <w:rsid w:val="00502BA4"/>
    <w:rsid w:val="00520342"/>
    <w:rsid w:val="005216A1"/>
    <w:rsid w:val="005315C9"/>
    <w:rsid w:val="00550EAE"/>
    <w:rsid w:val="00560109"/>
    <w:rsid w:val="00562A76"/>
    <w:rsid w:val="00565773"/>
    <w:rsid w:val="00583A7E"/>
    <w:rsid w:val="00591942"/>
    <w:rsid w:val="005B6B0C"/>
    <w:rsid w:val="005C397F"/>
    <w:rsid w:val="005D0898"/>
    <w:rsid w:val="005D1739"/>
    <w:rsid w:val="005F4C4B"/>
    <w:rsid w:val="0062510B"/>
    <w:rsid w:val="00630854"/>
    <w:rsid w:val="00630F06"/>
    <w:rsid w:val="006350AC"/>
    <w:rsid w:val="00645E1A"/>
    <w:rsid w:val="006608CA"/>
    <w:rsid w:val="006671AD"/>
    <w:rsid w:val="0066739F"/>
    <w:rsid w:val="00696104"/>
    <w:rsid w:val="006B31CA"/>
    <w:rsid w:val="006C056E"/>
    <w:rsid w:val="006C44F5"/>
    <w:rsid w:val="006D067F"/>
    <w:rsid w:val="006E4A45"/>
    <w:rsid w:val="00707CFE"/>
    <w:rsid w:val="00713526"/>
    <w:rsid w:val="00743855"/>
    <w:rsid w:val="007656DF"/>
    <w:rsid w:val="007B3481"/>
    <w:rsid w:val="007D723B"/>
    <w:rsid w:val="00807E15"/>
    <w:rsid w:val="008131A2"/>
    <w:rsid w:val="00825B57"/>
    <w:rsid w:val="00827488"/>
    <w:rsid w:val="00833B42"/>
    <w:rsid w:val="00835D6F"/>
    <w:rsid w:val="0085016E"/>
    <w:rsid w:val="008507D5"/>
    <w:rsid w:val="00857B10"/>
    <w:rsid w:val="008613D1"/>
    <w:rsid w:val="008777B1"/>
    <w:rsid w:val="008804FA"/>
    <w:rsid w:val="00886815"/>
    <w:rsid w:val="0089191B"/>
    <w:rsid w:val="00892A3F"/>
    <w:rsid w:val="008B7A6F"/>
    <w:rsid w:val="008F707E"/>
    <w:rsid w:val="009020B9"/>
    <w:rsid w:val="00904A3E"/>
    <w:rsid w:val="0090505C"/>
    <w:rsid w:val="00911BCC"/>
    <w:rsid w:val="00921D26"/>
    <w:rsid w:val="009254A2"/>
    <w:rsid w:val="0093232F"/>
    <w:rsid w:val="00973C51"/>
    <w:rsid w:val="009A64F7"/>
    <w:rsid w:val="009B7E7E"/>
    <w:rsid w:val="009D30D2"/>
    <w:rsid w:val="009F2905"/>
    <w:rsid w:val="00A10C12"/>
    <w:rsid w:val="00A30161"/>
    <w:rsid w:val="00A36720"/>
    <w:rsid w:val="00A457F4"/>
    <w:rsid w:val="00A4599E"/>
    <w:rsid w:val="00AA1941"/>
    <w:rsid w:val="00AC625C"/>
    <w:rsid w:val="00B03DE6"/>
    <w:rsid w:val="00B12E12"/>
    <w:rsid w:val="00B2309B"/>
    <w:rsid w:val="00B33397"/>
    <w:rsid w:val="00B35BFC"/>
    <w:rsid w:val="00B4128A"/>
    <w:rsid w:val="00B56545"/>
    <w:rsid w:val="00B75B8F"/>
    <w:rsid w:val="00B8346B"/>
    <w:rsid w:val="00B96A87"/>
    <w:rsid w:val="00BA553C"/>
    <w:rsid w:val="00BA7621"/>
    <w:rsid w:val="00BB2530"/>
    <w:rsid w:val="00BC7ED2"/>
    <w:rsid w:val="00BD65EA"/>
    <w:rsid w:val="00BF77D0"/>
    <w:rsid w:val="00C013E0"/>
    <w:rsid w:val="00C03F9A"/>
    <w:rsid w:val="00C0667E"/>
    <w:rsid w:val="00C32F0F"/>
    <w:rsid w:val="00C4497A"/>
    <w:rsid w:val="00C5317A"/>
    <w:rsid w:val="00C60FE0"/>
    <w:rsid w:val="00C61D4F"/>
    <w:rsid w:val="00C62D3F"/>
    <w:rsid w:val="00C77D03"/>
    <w:rsid w:val="00C94BB0"/>
    <w:rsid w:val="00CA5B59"/>
    <w:rsid w:val="00CA7718"/>
    <w:rsid w:val="00CC3D56"/>
    <w:rsid w:val="00D26471"/>
    <w:rsid w:val="00D54ACE"/>
    <w:rsid w:val="00D649B6"/>
    <w:rsid w:val="00D93203"/>
    <w:rsid w:val="00DF412D"/>
    <w:rsid w:val="00E032C8"/>
    <w:rsid w:val="00E17B17"/>
    <w:rsid w:val="00E23DE7"/>
    <w:rsid w:val="00E33475"/>
    <w:rsid w:val="00E437A3"/>
    <w:rsid w:val="00E4642C"/>
    <w:rsid w:val="00E60FB1"/>
    <w:rsid w:val="00E80520"/>
    <w:rsid w:val="00E86A9C"/>
    <w:rsid w:val="00ED77E0"/>
    <w:rsid w:val="00EE1CB3"/>
    <w:rsid w:val="00EE4791"/>
    <w:rsid w:val="00EE7126"/>
    <w:rsid w:val="00F05D33"/>
    <w:rsid w:val="00F3397C"/>
    <w:rsid w:val="00F35B09"/>
    <w:rsid w:val="00F40F5C"/>
    <w:rsid w:val="00F57DF1"/>
    <w:rsid w:val="00F64919"/>
    <w:rsid w:val="00F70482"/>
    <w:rsid w:val="00F7469C"/>
    <w:rsid w:val="00F75E02"/>
    <w:rsid w:val="00F90EE5"/>
    <w:rsid w:val="00FE0F9B"/>
    <w:rsid w:val="00FE30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7FEA"/>
  <w15:chartTrackingRefBased/>
  <w15:docId w15:val="{9328B511-559C-4683-A4A9-3808A2AA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91C0D"/>
    <w:pPr>
      <w:spacing w:line="259" w:lineRule="auto"/>
    </w:pPr>
    <w:rPr>
      <w:kern w:val="0"/>
      <w:sz w:val="22"/>
      <w:szCs w:val="22"/>
      <w14:ligatures w14:val="none"/>
    </w:rPr>
  </w:style>
  <w:style w:type="paragraph" w:styleId="Cmsor1">
    <w:name w:val="heading 1"/>
    <w:basedOn w:val="Norml"/>
    <w:next w:val="Norml"/>
    <w:link w:val="Cmsor1Char"/>
    <w:uiPriority w:val="9"/>
    <w:qFormat/>
    <w:rsid w:val="00491C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491C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491C0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491C0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491C0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491C0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491C0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491C0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491C0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91C0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91C0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91C0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91C0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91C0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91C0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91C0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91C0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91C0D"/>
    <w:rPr>
      <w:rFonts w:eastAsiaTheme="majorEastAsia" w:cstheme="majorBidi"/>
      <w:color w:val="272727" w:themeColor="text1" w:themeTint="D8"/>
    </w:rPr>
  </w:style>
  <w:style w:type="paragraph" w:styleId="Cm">
    <w:name w:val="Title"/>
    <w:basedOn w:val="Norml"/>
    <w:next w:val="Norml"/>
    <w:link w:val="CmChar"/>
    <w:uiPriority w:val="10"/>
    <w:qFormat/>
    <w:rsid w:val="00491C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491C0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91C0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491C0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91C0D"/>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491C0D"/>
    <w:rPr>
      <w:i/>
      <w:iCs/>
      <w:color w:val="404040" w:themeColor="text1" w:themeTint="BF"/>
    </w:rPr>
  </w:style>
  <w:style w:type="paragraph" w:styleId="Listaszerbekezds">
    <w:name w:val="List Paragraph"/>
    <w:basedOn w:val="Norml"/>
    <w:uiPriority w:val="34"/>
    <w:qFormat/>
    <w:rsid w:val="00491C0D"/>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491C0D"/>
    <w:rPr>
      <w:i/>
      <w:iCs/>
      <w:color w:val="0F4761" w:themeColor="accent1" w:themeShade="BF"/>
    </w:rPr>
  </w:style>
  <w:style w:type="paragraph" w:styleId="Kiemeltidzet">
    <w:name w:val="Intense Quote"/>
    <w:basedOn w:val="Norml"/>
    <w:next w:val="Norml"/>
    <w:link w:val="KiemeltidzetChar"/>
    <w:uiPriority w:val="30"/>
    <w:qFormat/>
    <w:rsid w:val="00491C0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491C0D"/>
    <w:rPr>
      <w:i/>
      <w:iCs/>
      <w:color w:val="0F4761" w:themeColor="accent1" w:themeShade="BF"/>
    </w:rPr>
  </w:style>
  <w:style w:type="character" w:styleId="Ershivatkozs">
    <w:name w:val="Intense Reference"/>
    <w:basedOn w:val="Bekezdsalapbettpusa"/>
    <w:uiPriority w:val="32"/>
    <w:qFormat/>
    <w:rsid w:val="00491C0D"/>
    <w:rPr>
      <w:b/>
      <w:bCs/>
      <w:smallCaps/>
      <w:color w:val="0F4761" w:themeColor="accent1" w:themeShade="BF"/>
      <w:spacing w:val="5"/>
    </w:rPr>
  </w:style>
  <w:style w:type="paragraph" w:styleId="llb">
    <w:name w:val="footer"/>
    <w:basedOn w:val="Norml"/>
    <w:link w:val="llbChar"/>
    <w:unhideWhenUsed/>
    <w:rsid w:val="00BA553C"/>
    <w:pPr>
      <w:tabs>
        <w:tab w:val="center" w:pos="4536"/>
        <w:tab w:val="right" w:pos="9072"/>
      </w:tabs>
      <w:spacing w:after="0" w:line="240" w:lineRule="auto"/>
    </w:pPr>
  </w:style>
  <w:style w:type="character" w:customStyle="1" w:styleId="llbChar">
    <w:name w:val="Élőláb Char"/>
    <w:basedOn w:val="Bekezdsalapbettpusa"/>
    <w:link w:val="llb"/>
    <w:rsid w:val="00BA553C"/>
    <w:rPr>
      <w:kern w:val="0"/>
      <w:sz w:val="22"/>
      <w:szCs w:val="22"/>
      <w14:ligatures w14:val="none"/>
    </w:rPr>
  </w:style>
  <w:style w:type="paragraph" w:styleId="lfej">
    <w:name w:val="header"/>
    <w:basedOn w:val="Norml"/>
    <w:link w:val="lfejChar"/>
    <w:uiPriority w:val="99"/>
    <w:unhideWhenUsed/>
    <w:rsid w:val="00F05D33"/>
    <w:pPr>
      <w:tabs>
        <w:tab w:val="center" w:pos="4536"/>
        <w:tab w:val="right" w:pos="9072"/>
      </w:tabs>
      <w:spacing w:after="0" w:line="240" w:lineRule="auto"/>
    </w:pPr>
  </w:style>
  <w:style w:type="character" w:customStyle="1" w:styleId="lfejChar">
    <w:name w:val="Élőfej Char"/>
    <w:basedOn w:val="Bekezdsalapbettpusa"/>
    <w:link w:val="lfej"/>
    <w:uiPriority w:val="99"/>
    <w:rsid w:val="00F05D33"/>
    <w:rPr>
      <w:kern w:val="0"/>
      <w:sz w:val="22"/>
      <w:szCs w:val="22"/>
      <w14:ligatures w14:val="none"/>
    </w:rPr>
  </w:style>
  <w:style w:type="table" w:customStyle="1" w:styleId="Rcsostblzat1">
    <w:name w:val="Rácsos táblázat1"/>
    <w:basedOn w:val="Normltblzat"/>
    <w:next w:val="Rcsostblzat"/>
    <w:uiPriority w:val="59"/>
    <w:rsid w:val="00C60FE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39"/>
    <w:rsid w:val="00C60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02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9287</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Siket-Kovács Krisztina</dc:creator>
  <cp:keywords/>
  <dc:description/>
  <cp:lastModifiedBy>Siket-Kovács Krisztina</cp:lastModifiedBy>
  <cp:revision>2</cp:revision>
  <cp:lastPrinted>2025-12-11T08:54:00Z</cp:lastPrinted>
  <dcterms:created xsi:type="dcterms:W3CDTF">2025-12-19T09:06:00Z</dcterms:created>
  <dcterms:modified xsi:type="dcterms:W3CDTF">2025-12-19T09:06:00Z</dcterms:modified>
</cp:coreProperties>
</file>