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1500" w14:textId="5374B559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002C530E" w14:textId="77777777" w:rsidR="006454DE" w:rsidRDefault="006454DE" w:rsidP="006454D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D063D90" w14:textId="77777777" w:rsidR="006454DE" w:rsidRPr="006454DE" w:rsidRDefault="006454DE" w:rsidP="006454D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F7B0073" w14:textId="77777777" w:rsidR="006454DE" w:rsidRPr="006454DE" w:rsidRDefault="006454DE" w:rsidP="006454D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CCD16BD" w14:textId="77777777" w:rsidR="006454DE" w:rsidRPr="006454DE" w:rsidRDefault="006454DE" w:rsidP="006454D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2EE4C85" w14:textId="77777777" w:rsidR="006454DE" w:rsidRPr="006454DE" w:rsidRDefault="006454DE" w:rsidP="006454D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33/2026. (V.28.) határozata</w:t>
      </w:r>
    </w:p>
    <w:p w14:paraId="5AFA4788" w14:textId="77777777" w:rsidR="006454DE" w:rsidRPr="006454DE" w:rsidRDefault="006454DE" w:rsidP="006454D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E97159B" w14:textId="77777777" w:rsidR="006454DE" w:rsidRPr="006454DE" w:rsidRDefault="006454DE" w:rsidP="006454D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6454DE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2025. évi költségvetéséről szóló 12/2025. (II.20.) határozat módosításáról</w:t>
      </w:r>
    </w:p>
    <w:p w14:paraId="1524B60D" w14:textId="77777777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C68C2ED" w14:textId="77777777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1BF947C" w14:textId="77777777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államháztartásról szóló 2011. évi CXCV. törvény 24. §-</w:t>
      </w:r>
      <w:proofErr w:type="spellStart"/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 xml:space="preserve"> és 26. § (1) bekezdésében kapott felhatalmazás alapján, az államháztartásról szóló törvény végrehajtásáról szóló 368/2011. (XII.31.) Korm. rendelet 27. § (1)-(2) és 29. § (3) bekezdésében biztosított véleményezési jogkörében eljáró Pénzügyi Bizottság véleményének kikérésével a következő határozatot hozza:</w:t>
      </w:r>
    </w:p>
    <w:p w14:paraId="7DB01E47" w14:textId="77777777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88683B3" w14:textId="77777777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b/>
          <w:kern w:val="0"/>
          <w:lang w:eastAsia="hu-HU"/>
          <w14:ligatures w14:val="none"/>
        </w:rPr>
        <w:t>1. §</w:t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</w:t>
      </w:r>
      <w:r w:rsidRPr="006454DE">
        <w:rPr>
          <w:rFonts w:ascii="Arial" w:eastAsia="Times New Roman" w:hAnsi="Arial" w:cs="Arial"/>
          <w:iCs/>
          <w:kern w:val="0"/>
          <w:lang w:eastAsia="hu-HU"/>
          <w14:ligatures w14:val="none"/>
        </w:rPr>
        <w:t>Móri Többcélú Kistérségi Társulás 2025. évi költségvetéséről szóló 12/2025. (II.20.) határozat (a továbbiakban: H) 2</w:t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. § (1)-(2) bekezdései helyébe a következő rendelkezések lépnek:</w:t>
      </w:r>
    </w:p>
    <w:p w14:paraId="0B775840" w14:textId="77777777" w:rsidR="006454DE" w:rsidRPr="006454DE" w:rsidRDefault="006454DE" w:rsidP="006454DE">
      <w:pPr>
        <w:tabs>
          <w:tab w:val="left" w:pos="399"/>
        </w:tabs>
        <w:overflowPunct w:val="0"/>
        <w:autoSpaceDE w:val="0"/>
        <w:autoSpaceDN w:val="0"/>
        <w:adjustRightInd w:val="0"/>
        <w:spacing w:after="0" w:line="240" w:lineRule="auto"/>
        <w:ind w:left="397" w:hanging="397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C814A24" w14:textId="77777777" w:rsidR="006454DE" w:rsidRPr="006454DE" w:rsidRDefault="006454DE" w:rsidP="006454DE">
      <w:pPr>
        <w:tabs>
          <w:tab w:val="left" w:pos="399"/>
        </w:tabs>
        <w:overflowPunct w:val="0"/>
        <w:autoSpaceDE w:val="0"/>
        <w:autoSpaceDN w:val="0"/>
        <w:adjustRightInd w:val="0"/>
        <w:spacing w:before="120" w:after="240" w:line="240" w:lineRule="auto"/>
        <w:ind w:left="399" w:hanging="399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„(1) A Társulási Tanács a társulás 2025. évi költségvetését a 2025. december 31-i állapotnak megfelelően:</w:t>
      </w:r>
    </w:p>
    <w:p w14:paraId="07063E71" w14:textId="77777777" w:rsidR="006454DE" w:rsidRPr="006454DE" w:rsidRDefault="006454DE" w:rsidP="006454DE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a)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1 168 119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bevétellel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1596362B" w14:textId="77777777" w:rsidR="006454DE" w:rsidRPr="006454DE" w:rsidRDefault="006454DE" w:rsidP="006454DE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b)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1 239 594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kiadással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3EA8BD2E" w14:textId="77777777" w:rsidR="006454DE" w:rsidRPr="006454DE" w:rsidRDefault="006454DE" w:rsidP="006454DE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c)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-71 475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egyenleggel</w:t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6A6E51F8" w14:textId="77777777" w:rsidR="006454DE" w:rsidRPr="006454DE" w:rsidRDefault="006454DE" w:rsidP="006454DE">
      <w:pPr>
        <w:overflowPunct w:val="0"/>
        <w:autoSpaceDE w:val="0"/>
        <w:autoSpaceDN w:val="0"/>
        <w:adjustRightInd w:val="0"/>
        <w:spacing w:after="0" w:line="240" w:lineRule="auto"/>
        <w:ind w:left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állapítja meg.</w:t>
      </w:r>
    </w:p>
    <w:p w14:paraId="254B8324" w14:textId="77777777" w:rsidR="006454DE" w:rsidRPr="006454DE" w:rsidRDefault="006454DE" w:rsidP="006454D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CF2D312" w14:textId="77777777" w:rsidR="006454DE" w:rsidRPr="006454DE" w:rsidRDefault="006454DE" w:rsidP="006454D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(2) A költségvetési egyenlegből a 2025. december 31-i állapotnak megfelelően:</w:t>
      </w:r>
    </w:p>
    <w:p w14:paraId="6A982EF4" w14:textId="77777777" w:rsidR="006454DE" w:rsidRPr="006454DE" w:rsidRDefault="006454DE" w:rsidP="006454D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B4E498A" w14:textId="77777777" w:rsidR="006454DE" w:rsidRPr="006454DE" w:rsidRDefault="006454DE" w:rsidP="006454D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  <w:t>a) működési célú</w:t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-63 347 </w:t>
      </w:r>
      <w:proofErr w:type="spellStart"/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</w:p>
    <w:p w14:paraId="3568197C" w14:textId="77777777" w:rsidR="006454DE" w:rsidRPr="006454DE" w:rsidRDefault="006454DE" w:rsidP="006454D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  <w:t>b) felhalmozási célú</w:t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            - 8 128 </w:t>
      </w:r>
      <w:proofErr w:type="spellStart"/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”</w:t>
      </w:r>
    </w:p>
    <w:p w14:paraId="75A688AE" w14:textId="77777777" w:rsidR="006454DE" w:rsidRPr="006454DE" w:rsidRDefault="006454DE" w:rsidP="006454D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0D664DD" w14:textId="77777777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b/>
          <w:kern w:val="0"/>
          <w:lang w:eastAsia="hu-HU"/>
          <w14:ligatures w14:val="none"/>
        </w:rPr>
        <w:t>2. §</w:t>
      </w: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H:</w:t>
      </w:r>
    </w:p>
    <w:p w14:paraId="0BE82A43" w14:textId="77777777" w:rsidR="006454DE" w:rsidRP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4A9F3C0" w14:textId="77777777" w:rsidR="006454DE" w:rsidRPr="006454DE" w:rsidRDefault="006454DE" w:rsidP="006454DE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1. melléklete helyébe az 1. melléklet</w:t>
      </w:r>
    </w:p>
    <w:p w14:paraId="66F8FB6B" w14:textId="77777777" w:rsidR="006454DE" w:rsidRPr="006454DE" w:rsidRDefault="006454DE" w:rsidP="006454DE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2. melléklete helyébe a 2. melléklet</w:t>
      </w:r>
    </w:p>
    <w:p w14:paraId="78D21C92" w14:textId="77777777" w:rsidR="006454DE" w:rsidRPr="006454DE" w:rsidRDefault="006454DE" w:rsidP="006454DE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3. melléklete helyébe a 3. melléklet</w:t>
      </w:r>
    </w:p>
    <w:p w14:paraId="2F9F120A" w14:textId="77777777" w:rsidR="006454DE" w:rsidRPr="006454DE" w:rsidRDefault="006454DE" w:rsidP="006454DE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4. melléklete helyébe a 4. melléklet</w:t>
      </w:r>
    </w:p>
    <w:p w14:paraId="0483CCFF" w14:textId="77777777" w:rsidR="006454DE" w:rsidRPr="006454DE" w:rsidRDefault="006454DE" w:rsidP="006454DE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5. melléklete helyébe az 5. melléklet</w:t>
      </w:r>
    </w:p>
    <w:p w14:paraId="4F5C116D" w14:textId="77777777" w:rsidR="006454DE" w:rsidRPr="006454DE" w:rsidRDefault="006454DE" w:rsidP="006454DE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7. melléklete helyébe a 6. melléklet</w:t>
      </w:r>
    </w:p>
    <w:p w14:paraId="1A1564AE" w14:textId="77777777" w:rsidR="006454DE" w:rsidRPr="006454DE" w:rsidRDefault="006454DE" w:rsidP="006454DE">
      <w:pPr>
        <w:tabs>
          <w:tab w:val="left" w:pos="1134"/>
        </w:tabs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454DE">
        <w:rPr>
          <w:rFonts w:ascii="Arial" w:eastAsia="Times New Roman" w:hAnsi="Arial" w:cs="Arial"/>
          <w:kern w:val="0"/>
          <w:lang w:eastAsia="hu-HU"/>
          <w14:ligatures w14:val="none"/>
        </w:rPr>
        <w:t>lép a 2025. december 31-i állapotnak megfelelően.</w:t>
      </w:r>
    </w:p>
    <w:p w14:paraId="41C43822" w14:textId="77777777" w:rsidR="006454DE" w:rsidRPr="006454DE" w:rsidRDefault="006454DE" w:rsidP="006454D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7D1E914" w14:textId="77777777" w:rsidR="006454DE" w:rsidRDefault="006454DE" w:rsidP="006454DE">
      <w:pPr>
        <w:spacing w:after="0" w:line="240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4491B423" w14:textId="77777777" w:rsidR="005A7586" w:rsidRDefault="005A7586" w:rsidP="006454DE">
      <w:pPr>
        <w:spacing w:after="0" w:line="240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5262B5A1" w14:textId="3EEDD1AD" w:rsidR="006454DE" w:rsidRPr="006454DE" w:rsidRDefault="006454DE" w:rsidP="006454D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6454DE">
        <w:rPr>
          <w:rFonts w:ascii="Arial" w:eastAsia="Calibri" w:hAnsi="Arial" w:cs="Arial"/>
          <w:b/>
          <w:bCs/>
          <w:kern w:val="0"/>
          <w14:ligatures w14:val="none"/>
        </w:rPr>
        <w:lastRenderedPageBreak/>
        <w:t>3. §</w:t>
      </w:r>
      <w:r w:rsidRPr="006454DE">
        <w:rPr>
          <w:rFonts w:ascii="Arial" w:eastAsia="Calibri" w:hAnsi="Arial" w:cs="Arial"/>
          <w:kern w:val="0"/>
          <w14:ligatures w14:val="none"/>
        </w:rPr>
        <w:t xml:space="preserve"> Ez a határozat 2026. május 29-én lép hatályba.</w:t>
      </w:r>
    </w:p>
    <w:p w14:paraId="1A0ACC66" w14:textId="20FFD5F3" w:rsidR="006454DE" w:rsidRDefault="006454DE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203F459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22676F8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BF19A" w14:textId="77777777" w:rsidR="00C95F5B" w:rsidRPr="006454DE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2"/>
  </w:num>
  <w:num w:numId="6" w16cid:durableId="1216314630">
    <w:abstractNumId w:val="4"/>
  </w:num>
  <w:num w:numId="7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5A7586"/>
    <w:rsid w:val="006454DE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C95F5B"/>
    <w:rsid w:val="00CA15E9"/>
    <w:rsid w:val="00D82DD0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1747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2026-06-03T06:18:00Z</cp:lastPrinted>
  <dcterms:created xsi:type="dcterms:W3CDTF">2026-06-03T06:24:00Z</dcterms:created>
  <dcterms:modified xsi:type="dcterms:W3CDTF">2026-06-03T06:31:00Z</dcterms:modified>
</cp:coreProperties>
</file>