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02F1E2" w14:textId="5E7D590B"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bookmarkStart w:id="0" w:name="_Hlk32215944"/>
      <w:bookmarkStart w:id="1" w:name="_Hlk44919090"/>
      <w:bookmarkStart w:id="2" w:name="_Hlk140480028"/>
      <w:bookmarkStart w:id="3" w:name="_Hlk137472316"/>
      <w:r w:rsidRPr="00C32C44">
        <w:rPr>
          <w:rFonts w:ascii="Arial" w:eastAsia="Calibri" w:hAnsi="Arial" w:cs="Arial"/>
          <w:bCs/>
          <w:iCs/>
          <w:color w:val="000000"/>
          <w:sz w:val="24"/>
          <w:szCs w:val="24"/>
        </w:rPr>
        <w:t xml:space="preserve">melléklet a </w:t>
      </w:r>
      <w:r w:rsidR="00905944">
        <w:rPr>
          <w:rFonts w:ascii="Arial" w:eastAsia="Calibri" w:hAnsi="Arial" w:cs="Arial"/>
          <w:bCs/>
          <w:iCs/>
          <w:color w:val="000000"/>
          <w:sz w:val="24"/>
          <w:szCs w:val="24"/>
        </w:rPr>
        <w:t>318</w:t>
      </w:r>
      <w:r w:rsidRPr="00C32C44">
        <w:rPr>
          <w:rFonts w:ascii="Arial" w:eastAsia="Calibri" w:hAnsi="Arial" w:cs="Arial"/>
          <w:bCs/>
          <w:iCs/>
          <w:color w:val="000000"/>
          <w:sz w:val="24"/>
          <w:szCs w:val="24"/>
        </w:rPr>
        <w:t>/2025. (XI.13.) határozathoz</w:t>
      </w:r>
    </w:p>
    <w:p w14:paraId="70062A57"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drawing>
          <wp:inline distT="0" distB="0" distL="0" distR="0" wp14:anchorId="2DC49487" wp14:editId="6982CB9E">
            <wp:extent cx="5759450" cy="8658225"/>
            <wp:effectExtent l="0" t="0" r="0" b="9525"/>
            <wp:docPr id="846352403" name="Kép 1" descr="A képen szöveg, Betűtípus, kézírás, képernyőkép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52403" name="Kép 1" descr="A képen szöveg, Betűtípus, kézírás, képernyőkép látható&#10;&#10;Előfordulhat, hogy az AI által létrehozott tartalom helytelen."/>
                    <pic:cNvPicPr/>
                  </pic:nvPicPr>
                  <pic:blipFill>
                    <a:blip r:embed="rId7"/>
                    <a:stretch>
                      <a:fillRect/>
                    </a:stretch>
                  </pic:blipFill>
                  <pic:spPr>
                    <a:xfrm>
                      <a:off x="0" y="0"/>
                      <a:ext cx="5759450" cy="8658225"/>
                    </a:xfrm>
                    <a:prstGeom prst="rect">
                      <a:avLst/>
                    </a:prstGeom>
                  </pic:spPr>
                </pic:pic>
              </a:graphicData>
            </a:graphic>
          </wp:inline>
        </w:drawing>
      </w:r>
    </w:p>
    <w:p w14:paraId="37933122"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59CA5EAA" wp14:editId="439E79AC">
            <wp:extent cx="5759450" cy="9001125"/>
            <wp:effectExtent l="0" t="0" r="0" b="9525"/>
            <wp:docPr id="340323254" name="Kép 1" descr="A képen szöveg, levél, dokumentum, Betűtípu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23254" name="Kép 1" descr="A képen szöveg, levél, dokumentum, Betűtípus látható&#10;&#10;Előfordulhat, hogy az AI által létrehozott tartalom helytelen."/>
                    <pic:cNvPicPr/>
                  </pic:nvPicPr>
                  <pic:blipFill>
                    <a:blip r:embed="rId8"/>
                    <a:stretch>
                      <a:fillRect/>
                    </a:stretch>
                  </pic:blipFill>
                  <pic:spPr>
                    <a:xfrm>
                      <a:off x="0" y="0"/>
                      <a:ext cx="5759450" cy="9001125"/>
                    </a:xfrm>
                    <a:prstGeom prst="rect">
                      <a:avLst/>
                    </a:prstGeom>
                  </pic:spPr>
                </pic:pic>
              </a:graphicData>
            </a:graphic>
          </wp:inline>
        </w:drawing>
      </w:r>
    </w:p>
    <w:p w14:paraId="24D0C3FD"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31AE9420" wp14:editId="117564E6">
            <wp:extent cx="5759450" cy="8896350"/>
            <wp:effectExtent l="0" t="0" r="0" b="0"/>
            <wp:docPr id="946280340" name="Kép 1" descr="A képen szöveg, dokumentum, Betűtípus, papí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80340" name="Kép 1" descr="A képen szöveg, dokumentum, Betűtípus, papír látható&#10;&#10;Előfordulhat, hogy az AI által létrehozott tartalom helytelen."/>
                    <pic:cNvPicPr/>
                  </pic:nvPicPr>
                  <pic:blipFill>
                    <a:blip r:embed="rId9"/>
                    <a:stretch>
                      <a:fillRect/>
                    </a:stretch>
                  </pic:blipFill>
                  <pic:spPr>
                    <a:xfrm>
                      <a:off x="0" y="0"/>
                      <a:ext cx="5759450" cy="8896350"/>
                    </a:xfrm>
                    <a:prstGeom prst="rect">
                      <a:avLst/>
                    </a:prstGeom>
                  </pic:spPr>
                </pic:pic>
              </a:graphicData>
            </a:graphic>
          </wp:inline>
        </w:drawing>
      </w:r>
    </w:p>
    <w:p w14:paraId="77FB8431"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5FAC73CA" wp14:editId="75E2FAF9">
            <wp:extent cx="5759450" cy="8905875"/>
            <wp:effectExtent l="0" t="0" r="0" b="9525"/>
            <wp:docPr id="562689602" name="Kép 1" descr="A képen szöveg, Betűtípus, papír, levél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89602" name="Kép 1" descr="A képen szöveg, Betűtípus, papír, levél látható&#10;&#10;Előfordulhat, hogy az AI által létrehozott tartalom helytelen."/>
                    <pic:cNvPicPr/>
                  </pic:nvPicPr>
                  <pic:blipFill>
                    <a:blip r:embed="rId10"/>
                    <a:stretch>
                      <a:fillRect/>
                    </a:stretch>
                  </pic:blipFill>
                  <pic:spPr>
                    <a:xfrm>
                      <a:off x="0" y="0"/>
                      <a:ext cx="5759450" cy="8905875"/>
                    </a:xfrm>
                    <a:prstGeom prst="rect">
                      <a:avLst/>
                    </a:prstGeom>
                  </pic:spPr>
                </pic:pic>
              </a:graphicData>
            </a:graphic>
          </wp:inline>
        </w:drawing>
      </w:r>
    </w:p>
    <w:p w14:paraId="070B505A"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1FC3268F" wp14:editId="1CAAF86B">
            <wp:extent cx="5759450" cy="8934450"/>
            <wp:effectExtent l="0" t="0" r="0" b="0"/>
            <wp:docPr id="855090876" name="Kép 1" descr="A képen szöveg, papír, Betűtípus, dokumentum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90876" name="Kép 1" descr="A képen szöveg, papír, Betűtípus, dokumentum látható&#10;&#10;Előfordulhat, hogy az AI által létrehozott tartalom helytelen."/>
                    <pic:cNvPicPr/>
                  </pic:nvPicPr>
                  <pic:blipFill>
                    <a:blip r:embed="rId11"/>
                    <a:stretch>
                      <a:fillRect/>
                    </a:stretch>
                  </pic:blipFill>
                  <pic:spPr>
                    <a:xfrm>
                      <a:off x="0" y="0"/>
                      <a:ext cx="5759450" cy="8934450"/>
                    </a:xfrm>
                    <a:prstGeom prst="rect">
                      <a:avLst/>
                    </a:prstGeom>
                  </pic:spPr>
                </pic:pic>
              </a:graphicData>
            </a:graphic>
          </wp:inline>
        </w:drawing>
      </w:r>
    </w:p>
    <w:p w14:paraId="58164C9C"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6608EAC0" wp14:editId="7F22A555">
            <wp:extent cx="5759450" cy="8886825"/>
            <wp:effectExtent l="0" t="0" r="0" b="9525"/>
            <wp:docPr id="443177069" name="Kép 1" descr="A képen szöveg, papír, dokumentum, Betűtípu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77069" name="Kép 1" descr="A képen szöveg, papír, dokumentum, Betűtípus látható&#10;&#10;Előfordulhat, hogy az AI által létrehozott tartalom helytelen."/>
                    <pic:cNvPicPr/>
                  </pic:nvPicPr>
                  <pic:blipFill>
                    <a:blip r:embed="rId12"/>
                    <a:stretch>
                      <a:fillRect/>
                    </a:stretch>
                  </pic:blipFill>
                  <pic:spPr>
                    <a:xfrm>
                      <a:off x="0" y="0"/>
                      <a:ext cx="5759450" cy="8886825"/>
                    </a:xfrm>
                    <a:prstGeom prst="rect">
                      <a:avLst/>
                    </a:prstGeom>
                  </pic:spPr>
                </pic:pic>
              </a:graphicData>
            </a:graphic>
          </wp:inline>
        </w:drawing>
      </w:r>
    </w:p>
    <w:p w14:paraId="6A85D430"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6F2DA90F" wp14:editId="45BB95F7">
            <wp:extent cx="5759450" cy="8696325"/>
            <wp:effectExtent l="0" t="0" r="0" b="9525"/>
            <wp:docPr id="848125601" name="Kép 1" descr="A képen szöveg, levél, Betűtípus, papí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25601" name="Kép 1" descr="A képen szöveg, levél, Betűtípus, papír látható&#10;&#10;Előfordulhat, hogy az AI által létrehozott tartalom helytelen."/>
                    <pic:cNvPicPr/>
                  </pic:nvPicPr>
                  <pic:blipFill>
                    <a:blip r:embed="rId13"/>
                    <a:stretch>
                      <a:fillRect/>
                    </a:stretch>
                  </pic:blipFill>
                  <pic:spPr>
                    <a:xfrm>
                      <a:off x="0" y="0"/>
                      <a:ext cx="5759450" cy="8696325"/>
                    </a:xfrm>
                    <a:prstGeom prst="rect">
                      <a:avLst/>
                    </a:prstGeom>
                  </pic:spPr>
                </pic:pic>
              </a:graphicData>
            </a:graphic>
          </wp:inline>
        </w:drawing>
      </w:r>
    </w:p>
    <w:p w14:paraId="2B2A1546" w14:textId="77777777" w:rsidR="00C32C44" w:rsidRPr="00C32C44" w:rsidRDefault="00C32C44" w:rsidP="00C32C44">
      <w:pPr>
        <w:tabs>
          <w:tab w:val="center" w:pos="5812"/>
        </w:tabs>
        <w:spacing w:after="0" w:line="240" w:lineRule="auto"/>
        <w:rPr>
          <w:rFonts w:ascii="Arial" w:eastAsia="Calibri" w:hAnsi="Arial" w:cs="Arial"/>
          <w:bCs/>
          <w:iCs/>
          <w:color w:val="000000"/>
          <w:sz w:val="24"/>
          <w:szCs w:val="24"/>
        </w:rPr>
      </w:pPr>
    </w:p>
    <w:p w14:paraId="087EDE1F" w14:textId="77777777" w:rsidR="00C32C44" w:rsidRPr="00C32C44" w:rsidRDefault="00C32C44" w:rsidP="00C32C44">
      <w:pPr>
        <w:tabs>
          <w:tab w:val="center" w:pos="5812"/>
        </w:tabs>
        <w:spacing w:after="0" w:line="240" w:lineRule="auto"/>
        <w:jc w:val="right"/>
        <w:rPr>
          <w:rFonts w:ascii="Arial" w:eastAsia="Calibri" w:hAnsi="Arial" w:cs="Arial"/>
          <w:bCs/>
          <w:iCs/>
          <w:color w:val="000000"/>
          <w:sz w:val="24"/>
          <w:szCs w:val="24"/>
        </w:rPr>
      </w:pPr>
      <w:r w:rsidRPr="00C32C44">
        <w:rPr>
          <w:rFonts w:ascii="Calibri" w:eastAsia="Calibri" w:hAnsi="Calibri" w:cs="Times New Roman"/>
          <w:noProof/>
        </w:rPr>
        <w:lastRenderedPageBreak/>
        <w:drawing>
          <wp:inline distT="0" distB="0" distL="0" distR="0" wp14:anchorId="487505C3" wp14:editId="4C6AEC4C">
            <wp:extent cx="5759450" cy="8934450"/>
            <wp:effectExtent l="0" t="0" r="0" b="0"/>
            <wp:docPr id="124272742" name="Kép 1" descr="A képen szöveg, papír, dokumentum, Betűtípu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2742" name="Kép 1" descr="A képen szöveg, papír, dokumentum, Betűtípus látható&#10;&#10;Előfordulhat, hogy az AI által létrehozott tartalom helytelen."/>
                    <pic:cNvPicPr/>
                  </pic:nvPicPr>
                  <pic:blipFill>
                    <a:blip r:embed="rId14"/>
                    <a:stretch>
                      <a:fillRect/>
                    </a:stretch>
                  </pic:blipFill>
                  <pic:spPr>
                    <a:xfrm>
                      <a:off x="0" y="0"/>
                      <a:ext cx="5759450" cy="8934450"/>
                    </a:xfrm>
                    <a:prstGeom prst="rect">
                      <a:avLst/>
                    </a:prstGeom>
                  </pic:spPr>
                </pic:pic>
              </a:graphicData>
            </a:graphic>
          </wp:inline>
        </w:drawing>
      </w:r>
    </w:p>
    <w:p w14:paraId="061C0DE0" w14:textId="77777777" w:rsidR="00C32C44" w:rsidRPr="00C32C44" w:rsidRDefault="00C32C44" w:rsidP="00C32C44">
      <w:pPr>
        <w:spacing w:after="0"/>
        <w:jc w:val="center"/>
        <w:rPr>
          <w:rFonts w:ascii="Garamond" w:eastAsia="Calibri" w:hAnsi="Garamond" w:cs="Tahoma"/>
          <w:b/>
          <w:sz w:val="24"/>
          <w:szCs w:val="24"/>
        </w:rPr>
      </w:pPr>
      <w:r w:rsidRPr="00C32C44">
        <w:rPr>
          <w:rFonts w:ascii="Garamond" w:eastAsia="Calibri" w:hAnsi="Garamond" w:cs="Tahoma"/>
          <w:b/>
          <w:sz w:val="24"/>
          <w:szCs w:val="24"/>
        </w:rPr>
        <w:lastRenderedPageBreak/>
        <w:t>VÁLLALKOZÁSI SZERZŐDÉS-TERVEZET</w:t>
      </w:r>
    </w:p>
    <w:p w14:paraId="7D4D1034" w14:textId="77777777" w:rsidR="00C32C44" w:rsidRPr="00C32C44" w:rsidRDefault="00C32C44" w:rsidP="00C32C44">
      <w:pPr>
        <w:spacing w:after="0"/>
        <w:rPr>
          <w:rFonts w:ascii="Garamond" w:eastAsia="Calibri" w:hAnsi="Garamond" w:cs="Tahoma"/>
          <w:b/>
          <w:sz w:val="24"/>
          <w:szCs w:val="24"/>
          <w:u w:val="single"/>
        </w:rPr>
      </w:pPr>
    </w:p>
    <w:p w14:paraId="1073A630" w14:textId="77777777" w:rsidR="00C32C44" w:rsidRPr="00C32C44" w:rsidRDefault="00C32C44" w:rsidP="00C32C44">
      <w:pPr>
        <w:tabs>
          <w:tab w:val="left" w:pos="2835"/>
        </w:tabs>
        <w:spacing w:after="0"/>
        <w:jc w:val="both"/>
        <w:rPr>
          <w:rFonts w:ascii="Garamond" w:eastAsia="Calibri" w:hAnsi="Garamond" w:cs="Times New Roman"/>
          <w:sz w:val="24"/>
          <w:szCs w:val="24"/>
        </w:rPr>
      </w:pPr>
      <w:r w:rsidRPr="00C32C44">
        <w:rPr>
          <w:rFonts w:ascii="Garamond" w:eastAsia="Calibri" w:hAnsi="Garamond" w:cs="Times New Roman"/>
          <w:sz w:val="24"/>
          <w:szCs w:val="24"/>
        </w:rPr>
        <w:t>Mely létrejött egyrészről:</w:t>
      </w:r>
      <w:r w:rsidRPr="00C32C44">
        <w:rPr>
          <w:rFonts w:ascii="Garamond" w:eastAsia="Calibri" w:hAnsi="Garamond" w:cs="Times New Roman"/>
          <w:sz w:val="24"/>
          <w:szCs w:val="24"/>
        </w:rPr>
        <w:tab/>
      </w:r>
    </w:p>
    <w:p w14:paraId="3FBB2653" w14:textId="77777777" w:rsidR="00C32C44" w:rsidRPr="00C32C44" w:rsidRDefault="00C32C44" w:rsidP="00C32C44">
      <w:pPr>
        <w:spacing w:after="0"/>
        <w:ind w:left="567"/>
        <w:jc w:val="both"/>
        <w:rPr>
          <w:rFonts w:ascii="Garamond" w:eastAsia="Arial Unicode MS" w:hAnsi="Garamond" w:cs="Arial Unicode MS"/>
          <w:b/>
          <w:sz w:val="24"/>
          <w:szCs w:val="24"/>
        </w:rPr>
      </w:pPr>
      <w:r w:rsidRPr="00C32C44">
        <w:rPr>
          <w:rFonts w:ascii="Garamond" w:eastAsia="Arial Unicode MS" w:hAnsi="Garamond" w:cs="Arial Unicode MS"/>
          <w:b/>
          <w:sz w:val="24"/>
          <w:szCs w:val="24"/>
        </w:rPr>
        <w:t xml:space="preserve">Mór Városi Önkormányzat </w:t>
      </w:r>
    </w:p>
    <w:p w14:paraId="09BA2269" w14:textId="77777777" w:rsidR="00C32C44" w:rsidRPr="00C32C44" w:rsidRDefault="00C32C44" w:rsidP="00C32C44">
      <w:pPr>
        <w:spacing w:after="0"/>
        <w:ind w:left="567"/>
        <w:jc w:val="both"/>
        <w:rPr>
          <w:rFonts w:ascii="Garamond" w:eastAsia="Arial Unicode MS" w:hAnsi="Garamond" w:cs="Arial Unicode MS"/>
          <w:sz w:val="24"/>
          <w:szCs w:val="24"/>
        </w:rPr>
      </w:pPr>
      <w:r w:rsidRPr="00C32C44">
        <w:rPr>
          <w:rFonts w:ascii="Garamond" w:eastAsia="Arial Unicode MS" w:hAnsi="Garamond" w:cs="Arial Unicode MS"/>
          <w:sz w:val="24"/>
          <w:szCs w:val="24"/>
        </w:rPr>
        <w:t xml:space="preserve">Székhely: </w:t>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t>8060 Mór, Szent István tér 6.</w:t>
      </w:r>
    </w:p>
    <w:p w14:paraId="44C6CAF8" w14:textId="77777777" w:rsidR="00C32C44" w:rsidRPr="00C32C44" w:rsidRDefault="00C32C44" w:rsidP="00C32C44">
      <w:pPr>
        <w:spacing w:after="0"/>
        <w:ind w:left="567"/>
        <w:jc w:val="both"/>
        <w:rPr>
          <w:rFonts w:ascii="Garamond" w:eastAsia="Arial Unicode MS" w:hAnsi="Garamond" w:cs="Arial Unicode MS"/>
          <w:sz w:val="24"/>
          <w:szCs w:val="24"/>
        </w:rPr>
      </w:pPr>
      <w:r w:rsidRPr="00C32C44">
        <w:rPr>
          <w:rFonts w:ascii="Garamond" w:eastAsia="Arial Unicode MS" w:hAnsi="Garamond" w:cs="Arial Unicode MS"/>
          <w:sz w:val="24"/>
          <w:szCs w:val="24"/>
        </w:rPr>
        <w:t xml:space="preserve">Adószám: </w:t>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t>15727220-2-07</w:t>
      </w:r>
    </w:p>
    <w:p w14:paraId="1965681C" w14:textId="77777777" w:rsidR="00C32C44" w:rsidRPr="00C32C44" w:rsidRDefault="00C32C44" w:rsidP="00C32C44">
      <w:pPr>
        <w:spacing w:after="0"/>
        <w:ind w:left="567"/>
        <w:jc w:val="both"/>
        <w:rPr>
          <w:rFonts w:ascii="Garamond" w:eastAsia="Arial Unicode MS" w:hAnsi="Garamond" w:cs="Arial Unicode MS"/>
          <w:sz w:val="24"/>
          <w:szCs w:val="24"/>
        </w:rPr>
      </w:pPr>
      <w:r w:rsidRPr="00C32C44">
        <w:rPr>
          <w:rFonts w:ascii="Garamond" w:eastAsia="Arial Unicode MS" w:hAnsi="Garamond" w:cs="Arial Unicode MS"/>
          <w:sz w:val="24"/>
          <w:szCs w:val="24"/>
        </w:rPr>
        <w:t xml:space="preserve">Pénzforgalmi számlaszám: </w:t>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t>11600006-00000000-76354634</w:t>
      </w:r>
    </w:p>
    <w:p w14:paraId="6257AFBE" w14:textId="77777777" w:rsidR="00C32C44" w:rsidRPr="00C32C44" w:rsidRDefault="00C32C44" w:rsidP="00C32C44">
      <w:pPr>
        <w:spacing w:after="0"/>
        <w:ind w:left="567"/>
        <w:jc w:val="both"/>
        <w:rPr>
          <w:rFonts w:ascii="Garamond" w:eastAsia="Arial Unicode MS" w:hAnsi="Garamond" w:cs="Arial Unicode MS"/>
          <w:sz w:val="24"/>
          <w:szCs w:val="24"/>
        </w:rPr>
      </w:pPr>
      <w:r w:rsidRPr="00C32C44">
        <w:rPr>
          <w:rFonts w:ascii="Garamond" w:eastAsia="Arial Unicode MS" w:hAnsi="Garamond" w:cs="Arial Unicode MS"/>
          <w:sz w:val="24"/>
          <w:szCs w:val="24"/>
        </w:rPr>
        <w:t>Számlavezető pénzintézet neve:</w:t>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t>Erste Bank</w:t>
      </w:r>
    </w:p>
    <w:p w14:paraId="58FE075B" w14:textId="77777777" w:rsidR="00C32C44" w:rsidRPr="00C32C44" w:rsidRDefault="00C32C44" w:rsidP="00C32C44">
      <w:pPr>
        <w:spacing w:after="0"/>
        <w:ind w:left="567"/>
        <w:jc w:val="both"/>
        <w:rPr>
          <w:rFonts w:ascii="Garamond" w:eastAsia="Arial Unicode MS" w:hAnsi="Garamond" w:cs="Arial Unicode MS"/>
          <w:sz w:val="24"/>
          <w:szCs w:val="24"/>
        </w:rPr>
      </w:pPr>
      <w:r w:rsidRPr="00C32C44">
        <w:rPr>
          <w:rFonts w:ascii="Garamond" w:eastAsia="Arial Unicode MS" w:hAnsi="Garamond" w:cs="Arial Unicode MS"/>
          <w:sz w:val="24"/>
          <w:szCs w:val="24"/>
        </w:rPr>
        <w:t xml:space="preserve">Képviselő neve: </w:t>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r>
      <w:r w:rsidRPr="00C32C44">
        <w:rPr>
          <w:rFonts w:ascii="Garamond" w:eastAsia="Arial Unicode MS" w:hAnsi="Garamond" w:cs="Arial Unicode MS"/>
          <w:sz w:val="24"/>
          <w:szCs w:val="24"/>
        </w:rPr>
        <w:tab/>
        <w:t>Fenyves Péter polgármester</w:t>
      </w:r>
    </w:p>
    <w:p w14:paraId="246D0726" w14:textId="77777777" w:rsidR="00C32C44" w:rsidRPr="00C32C44" w:rsidRDefault="00C32C44" w:rsidP="00C32C44">
      <w:pPr>
        <w:tabs>
          <w:tab w:val="left" w:pos="2835"/>
        </w:tabs>
        <w:spacing w:after="0"/>
        <w:ind w:left="284" w:hanging="284"/>
        <w:jc w:val="both"/>
        <w:rPr>
          <w:rFonts w:ascii="Garamond" w:eastAsia="Calibri" w:hAnsi="Garamond" w:cs="Times New Roman"/>
          <w:sz w:val="24"/>
          <w:szCs w:val="24"/>
        </w:rPr>
      </w:pPr>
    </w:p>
    <w:p w14:paraId="05B81586" w14:textId="77777777" w:rsidR="00C32C44" w:rsidRPr="00C32C44" w:rsidRDefault="00C32C44" w:rsidP="00C32C44">
      <w:pPr>
        <w:tabs>
          <w:tab w:val="left" w:pos="2835"/>
        </w:tabs>
        <w:spacing w:after="0"/>
        <w:ind w:left="284" w:hanging="284"/>
        <w:jc w:val="both"/>
        <w:rPr>
          <w:rFonts w:ascii="Garamond" w:eastAsia="Calibri" w:hAnsi="Garamond" w:cs="Times New Roman"/>
          <w:sz w:val="24"/>
          <w:szCs w:val="24"/>
        </w:rPr>
      </w:pPr>
      <w:r w:rsidRPr="00C32C44">
        <w:rPr>
          <w:rFonts w:ascii="Garamond" w:eastAsia="Calibri" w:hAnsi="Garamond" w:cs="Times New Roman"/>
          <w:sz w:val="24"/>
          <w:szCs w:val="24"/>
        </w:rPr>
        <w:t xml:space="preserve">mint megrendelő (a továbbiakban: </w:t>
      </w:r>
      <w:r w:rsidRPr="00C32C44">
        <w:rPr>
          <w:rFonts w:ascii="Garamond" w:eastAsia="Calibri" w:hAnsi="Garamond" w:cs="Times New Roman"/>
          <w:b/>
          <w:sz w:val="24"/>
          <w:szCs w:val="24"/>
        </w:rPr>
        <w:t>Megrendelő</w:t>
      </w:r>
      <w:r w:rsidRPr="00C32C44">
        <w:rPr>
          <w:rFonts w:ascii="Garamond" w:eastAsia="Calibri" w:hAnsi="Garamond" w:cs="Times New Roman"/>
          <w:sz w:val="24"/>
          <w:szCs w:val="24"/>
        </w:rPr>
        <w:t>), másrészről:</w:t>
      </w:r>
    </w:p>
    <w:p w14:paraId="021E6B8F" w14:textId="77777777" w:rsidR="00C32C44" w:rsidRPr="00C32C44" w:rsidRDefault="00C32C44" w:rsidP="00C32C44">
      <w:pPr>
        <w:tabs>
          <w:tab w:val="left" w:pos="567"/>
          <w:tab w:val="left" w:pos="2835"/>
        </w:tabs>
        <w:spacing w:after="0"/>
        <w:jc w:val="both"/>
        <w:rPr>
          <w:rFonts w:ascii="Garamond" w:eastAsia="Calibri" w:hAnsi="Garamond" w:cs="Times New Roman"/>
          <w:sz w:val="24"/>
          <w:szCs w:val="24"/>
        </w:rPr>
      </w:pPr>
    </w:p>
    <w:p w14:paraId="6410F110" w14:textId="77777777" w:rsidR="00C32C44" w:rsidRPr="00C32C44" w:rsidRDefault="00C32C44" w:rsidP="00C32C44">
      <w:pPr>
        <w:tabs>
          <w:tab w:val="left" w:pos="4253"/>
        </w:tabs>
        <w:adjustRightInd w:val="0"/>
        <w:spacing w:after="0"/>
        <w:jc w:val="both"/>
        <w:rPr>
          <w:rFonts w:ascii="Garamond" w:eastAsia="Calibri" w:hAnsi="Garamond" w:cs="Times New Roman"/>
          <w:b/>
          <w:bCs/>
          <w:sz w:val="24"/>
          <w:szCs w:val="24"/>
        </w:rPr>
      </w:pPr>
      <w:r w:rsidRPr="00C32C44">
        <w:rPr>
          <w:rFonts w:ascii="Garamond" w:eastAsia="Calibri" w:hAnsi="Garamond" w:cs="Times New Roman"/>
          <w:b/>
          <w:bCs/>
          <w:sz w:val="24"/>
          <w:szCs w:val="24"/>
        </w:rPr>
        <w:t xml:space="preserve">         </w:t>
      </w:r>
      <w:r w:rsidRPr="00C32C44">
        <w:rPr>
          <w:rFonts w:ascii="Garamond" w:eastAsia="Calibri" w:hAnsi="Garamond" w:cs="Times New Roman"/>
          <w:b/>
          <w:bCs/>
          <w:sz w:val="24"/>
          <w:szCs w:val="24"/>
          <w:highlight w:val="cyan"/>
        </w:rPr>
        <w:t>……………………………………</w:t>
      </w:r>
    </w:p>
    <w:p w14:paraId="78FCE1C8"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Székhely:</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186EA6E0"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Nyilvántartó bíróság:</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6804A488"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Cégjegyzékszám:</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1528E859"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Adószám:</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5D666A3C"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Számlaszám:</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3D0659B6" w14:textId="77777777" w:rsidR="00C32C44" w:rsidRPr="00C32C44" w:rsidRDefault="00C32C44" w:rsidP="00C32C44">
      <w:pPr>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Számlavezető pénzintézet:</w:t>
      </w:r>
      <w:r w:rsidRPr="00C32C44">
        <w:rPr>
          <w:rFonts w:ascii="Garamond" w:eastAsia="Calibri" w:hAnsi="Garamond" w:cs="Times New Roman"/>
          <w:sz w:val="24"/>
          <w:szCs w:val="24"/>
        </w:rPr>
        <w:tab/>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37AC73C2"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Kapcsolattartó:</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6DE1AEBE"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Telefon:</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05F9A3FE"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Calibri" w:hAnsi="Garamond" w:cs="Times New Roman"/>
          <w:sz w:val="24"/>
          <w:szCs w:val="24"/>
        </w:rPr>
        <w:t>Fax:</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5514E937" w14:textId="77777777" w:rsidR="00C32C44" w:rsidRPr="00C32C44" w:rsidRDefault="00C32C44" w:rsidP="00C32C44">
      <w:pPr>
        <w:tabs>
          <w:tab w:val="left" w:pos="4253"/>
        </w:tabs>
        <w:spacing w:after="0"/>
        <w:ind w:left="567"/>
        <w:jc w:val="both"/>
        <w:rPr>
          <w:rFonts w:ascii="Garamond" w:eastAsia="Calibri" w:hAnsi="Garamond" w:cs="Times New Roman"/>
          <w:sz w:val="24"/>
          <w:szCs w:val="24"/>
        </w:rPr>
      </w:pPr>
      <w:r w:rsidRPr="00C32C44">
        <w:rPr>
          <w:rFonts w:ascii="Garamond" w:eastAsia="Arial Unicode MS" w:hAnsi="Garamond" w:cs="Arial Unicode MS"/>
          <w:sz w:val="24"/>
          <w:szCs w:val="24"/>
        </w:rPr>
        <w:t xml:space="preserve">Képviselő neve: </w:t>
      </w:r>
      <w:r w:rsidRPr="00C32C44">
        <w:rPr>
          <w:rFonts w:ascii="Garamond" w:eastAsia="Arial Unicode MS" w:hAnsi="Garamond" w:cs="Arial Unicode MS"/>
          <w:sz w:val="24"/>
          <w:szCs w:val="24"/>
        </w:rPr>
        <w:tab/>
      </w:r>
    </w:p>
    <w:p w14:paraId="1E43C7B0" w14:textId="77777777" w:rsidR="00C32C44" w:rsidRPr="00C32C44" w:rsidRDefault="00C32C44" w:rsidP="00C32C44">
      <w:pPr>
        <w:tabs>
          <w:tab w:val="left" w:pos="567"/>
          <w:tab w:val="left" w:pos="2835"/>
        </w:tabs>
        <w:spacing w:after="0"/>
        <w:jc w:val="both"/>
        <w:rPr>
          <w:rFonts w:ascii="Garamond" w:eastAsia="Calibri" w:hAnsi="Garamond" w:cs="Times New Roman"/>
          <w:sz w:val="24"/>
          <w:szCs w:val="24"/>
        </w:rPr>
      </w:pPr>
    </w:p>
    <w:p w14:paraId="29506336" w14:textId="77777777" w:rsidR="00C32C44" w:rsidRPr="00C32C44" w:rsidRDefault="00C32C44" w:rsidP="00C32C44">
      <w:pPr>
        <w:tabs>
          <w:tab w:val="left" w:pos="2835"/>
        </w:tabs>
        <w:spacing w:after="0"/>
        <w:ind w:left="284" w:hanging="284"/>
        <w:jc w:val="both"/>
        <w:rPr>
          <w:rFonts w:ascii="Garamond" w:eastAsia="Calibri" w:hAnsi="Garamond" w:cs="Times New Roman"/>
          <w:sz w:val="24"/>
          <w:szCs w:val="24"/>
        </w:rPr>
      </w:pPr>
      <w:r w:rsidRPr="00C32C44">
        <w:rPr>
          <w:rFonts w:ascii="Garamond" w:eastAsia="Calibri" w:hAnsi="Garamond" w:cs="Times New Roman"/>
          <w:sz w:val="24"/>
          <w:szCs w:val="24"/>
        </w:rPr>
        <w:t xml:space="preserve">mint vállalkozó (a továbbiakban: </w:t>
      </w:r>
      <w:r w:rsidRPr="00C32C44">
        <w:rPr>
          <w:rFonts w:ascii="Garamond" w:eastAsia="Calibri" w:hAnsi="Garamond" w:cs="Times New Roman"/>
          <w:b/>
          <w:sz w:val="24"/>
          <w:szCs w:val="24"/>
        </w:rPr>
        <w:t>Vállalkozó)</w:t>
      </w:r>
      <w:r w:rsidRPr="00C32C44">
        <w:rPr>
          <w:rFonts w:ascii="Garamond" w:eastAsia="Calibri" w:hAnsi="Garamond" w:cs="Times New Roman"/>
          <w:sz w:val="24"/>
          <w:szCs w:val="24"/>
        </w:rPr>
        <w:t>,</w:t>
      </w:r>
    </w:p>
    <w:p w14:paraId="0BFAD1E8" w14:textId="77777777" w:rsidR="00C32C44" w:rsidRPr="00C32C44" w:rsidRDefault="00C32C44" w:rsidP="00C32C44">
      <w:pPr>
        <w:spacing w:after="0"/>
        <w:rPr>
          <w:rFonts w:ascii="Calibri" w:eastAsia="Calibri" w:hAnsi="Calibri" w:cs="Times New Roman"/>
          <w:sz w:val="24"/>
          <w:szCs w:val="24"/>
        </w:rPr>
      </w:pPr>
    </w:p>
    <w:p w14:paraId="3053691B" w14:textId="77777777" w:rsidR="00C32C44" w:rsidRPr="00C32C44" w:rsidRDefault="00C32C44" w:rsidP="00C32C44">
      <w:pPr>
        <w:spacing w:after="0"/>
        <w:jc w:val="both"/>
        <w:rPr>
          <w:rFonts w:ascii="Garamond" w:eastAsia="Calibri" w:hAnsi="Garamond" w:cs="Times New Roman"/>
          <w:sz w:val="24"/>
          <w:szCs w:val="24"/>
        </w:rPr>
      </w:pPr>
      <w:r w:rsidRPr="00C32C44">
        <w:rPr>
          <w:rFonts w:ascii="Garamond" w:eastAsia="Calibri" w:hAnsi="Garamond" w:cs="Times New Roman"/>
          <w:sz w:val="24"/>
          <w:szCs w:val="24"/>
        </w:rPr>
        <w:t>Megrendelő és Vállalkozó a továbbiakban együtt, mint „</w:t>
      </w:r>
      <w:r w:rsidRPr="00C32C44">
        <w:rPr>
          <w:rFonts w:ascii="Garamond" w:eastAsia="Calibri" w:hAnsi="Garamond" w:cs="Times New Roman"/>
          <w:b/>
          <w:sz w:val="24"/>
          <w:szCs w:val="24"/>
        </w:rPr>
        <w:t>Felek</w:t>
      </w:r>
      <w:r w:rsidRPr="00C32C44">
        <w:rPr>
          <w:rFonts w:ascii="Garamond" w:eastAsia="Calibri" w:hAnsi="Garamond" w:cs="Times New Roman"/>
          <w:sz w:val="24"/>
          <w:szCs w:val="24"/>
        </w:rPr>
        <w:t>”, külön-külön, mint „</w:t>
      </w:r>
      <w:r w:rsidRPr="00C32C44">
        <w:rPr>
          <w:rFonts w:ascii="Garamond" w:eastAsia="Calibri" w:hAnsi="Garamond" w:cs="Times New Roman"/>
          <w:b/>
          <w:sz w:val="24"/>
          <w:szCs w:val="24"/>
        </w:rPr>
        <w:t>Fél</w:t>
      </w:r>
      <w:r w:rsidRPr="00C32C44">
        <w:rPr>
          <w:rFonts w:ascii="Garamond" w:eastAsia="Calibri" w:hAnsi="Garamond" w:cs="Times New Roman"/>
          <w:sz w:val="24"/>
          <w:szCs w:val="24"/>
        </w:rPr>
        <w:t>” között, az alábbi feltételekkel: Szerződő Felek (a továbbiakban: Felek).</w:t>
      </w:r>
    </w:p>
    <w:p w14:paraId="0AF3F0A7" w14:textId="77777777" w:rsidR="00C32C44" w:rsidRPr="00C32C44" w:rsidRDefault="00C32C44" w:rsidP="00C32C44">
      <w:pPr>
        <w:spacing w:after="0"/>
        <w:rPr>
          <w:rFonts w:ascii="Calibri" w:eastAsia="Calibri" w:hAnsi="Calibri" w:cs="Times New Roman"/>
          <w:sz w:val="24"/>
          <w:szCs w:val="24"/>
        </w:rPr>
      </w:pPr>
    </w:p>
    <w:p w14:paraId="4B63E0DA"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Előzmények</w:t>
      </w:r>
    </w:p>
    <w:p w14:paraId="51B5EF26" w14:textId="77777777" w:rsidR="00C32C44" w:rsidRPr="00C32C44" w:rsidRDefault="00C32C44" w:rsidP="00C32C44">
      <w:pPr>
        <w:spacing w:after="0"/>
        <w:jc w:val="both"/>
        <w:rPr>
          <w:rFonts w:ascii="Garamond" w:eastAsia="Calibri" w:hAnsi="Garamond" w:cs="Times New Roman"/>
        </w:rPr>
      </w:pPr>
    </w:p>
    <w:p w14:paraId="4BA46A7B" w14:textId="77777777" w:rsidR="00C32C44" w:rsidRPr="00C32C44" w:rsidRDefault="00C32C44" w:rsidP="00C32C44">
      <w:pPr>
        <w:widowControl w:val="0"/>
        <w:numPr>
          <w:ilvl w:val="0"/>
          <w:numId w:val="33"/>
        </w:numPr>
        <w:autoSpaceDE w:val="0"/>
        <w:autoSpaceDN w:val="0"/>
        <w:spacing w:after="0" w:line="240" w:lineRule="auto"/>
        <w:contextualSpacing/>
        <w:jc w:val="both"/>
        <w:rPr>
          <w:rFonts w:ascii="Garamond" w:eastAsia="Calibri" w:hAnsi="Garamond" w:cs="Times New Roman"/>
          <w:bCs/>
          <w:i/>
          <w:sz w:val="24"/>
          <w:szCs w:val="24"/>
        </w:rPr>
      </w:pPr>
      <w:r w:rsidRPr="00C32C44">
        <w:rPr>
          <w:rFonts w:ascii="Garamond" w:eastAsia="Calibri" w:hAnsi="Garamond" w:cs="Times New Roman"/>
          <w:sz w:val="24"/>
          <w:szCs w:val="24"/>
        </w:rPr>
        <w:t xml:space="preserve">Megrendelő, mint ajánlatkérő az ajánlattételre felhívott gazdasági szereplők részére 2025. </w:t>
      </w:r>
      <w:proofErr w:type="gramStart"/>
      <w:r w:rsidRPr="00C32C44">
        <w:rPr>
          <w:rFonts w:ascii="Garamond" w:eastAsia="Calibri" w:hAnsi="Garamond" w:cs="Times New Roman"/>
          <w:sz w:val="24"/>
          <w:szCs w:val="24"/>
          <w:highlight w:val="cyan"/>
        </w:rPr>
        <w:t>…….</w:t>
      </w:r>
      <w:proofErr w:type="gramEnd"/>
      <w:r w:rsidRPr="00C32C44">
        <w:rPr>
          <w:rFonts w:ascii="Garamond" w:eastAsia="Calibri" w:hAnsi="Garamond" w:cs="Times New Roman"/>
          <w:sz w:val="24"/>
          <w:szCs w:val="24"/>
          <w:highlight w:val="cyan"/>
        </w:rPr>
        <w:t>.</w:t>
      </w:r>
      <w:r w:rsidRPr="00C32C44">
        <w:rPr>
          <w:rFonts w:ascii="Garamond" w:eastAsia="Calibri" w:hAnsi="Garamond" w:cs="Times New Roman"/>
          <w:sz w:val="24"/>
          <w:szCs w:val="24"/>
        </w:rPr>
        <w:t xml:space="preserve"> napján megküldött eljárást megindító felhívással a közbeszerzésekről szóló 2015. évi CXLIII. törvény (a továbbiakban: „Kbt.”) 115. § szerinti nyílt nemzeti eljárásrendben lefolytatott közbeszerzési eljárást kezdeményezett </w:t>
      </w:r>
      <w:r w:rsidRPr="00C32C44">
        <w:rPr>
          <w:rFonts w:ascii="Garamond" w:eastAsia="Calibri" w:hAnsi="Garamond" w:cs="Times New Roman"/>
          <w:i/>
          <w:sz w:val="24"/>
          <w:szCs w:val="24"/>
        </w:rPr>
        <w:t>„Járdafelújítási és parkolóépítési munkák Mór 2025</w:t>
      </w:r>
      <w:r w:rsidRPr="00C32C44">
        <w:rPr>
          <w:rFonts w:ascii="Garamond" w:eastAsia="Calibri" w:hAnsi="Garamond" w:cs="Times New Roman"/>
          <w:bCs/>
          <w:i/>
          <w:sz w:val="24"/>
          <w:szCs w:val="24"/>
        </w:rPr>
        <w:t>”</w:t>
      </w:r>
      <w:r w:rsidRPr="00C32C44">
        <w:rPr>
          <w:rFonts w:ascii="Garamond" w:eastAsia="Calibri" w:hAnsi="Garamond" w:cs="Times New Roman"/>
          <w:bCs/>
          <w:sz w:val="24"/>
          <w:szCs w:val="24"/>
        </w:rPr>
        <w:t xml:space="preserve"> tárgyában.</w:t>
      </w:r>
    </w:p>
    <w:p w14:paraId="7D95DD2D"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9530825" w14:textId="77777777" w:rsidR="00C32C44" w:rsidRPr="00C32C44" w:rsidRDefault="00C32C44" w:rsidP="00C32C44">
      <w:pPr>
        <w:widowControl w:val="0"/>
        <w:numPr>
          <w:ilvl w:val="0"/>
          <w:numId w:val="33"/>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közbeszerzési eljárás eredményeként Vállalkozó került nyertes ajánlattevőként kihirdetésre a 2025. </w:t>
      </w:r>
      <w:r w:rsidRPr="00C32C44">
        <w:rPr>
          <w:rFonts w:ascii="Garamond" w:eastAsia="Calibri" w:hAnsi="Garamond" w:cs="Times New Roman"/>
          <w:sz w:val="24"/>
          <w:szCs w:val="24"/>
          <w:highlight w:val="cyan"/>
        </w:rPr>
        <w:t>…………….</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highlight w:val="cyan"/>
        </w:rPr>
        <w:t>…..</w:t>
      </w:r>
      <w:r w:rsidRPr="00C32C44">
        <w:rPr>
          <w:rFonts w:ascii="Garamond" w:eastAsia="Calibri" w:hAnsi="Garamond" w:cs="Times New Roman"/>
          <w:sz w:val="24"/>
          <w:szCs w:val="24"/>
        </w:rPr>
        <w:t xml:space="preserve"> napján megküldött, az eljárás eredményéről szóló összegezés tanúsága szerint.</w:t>
      </w:r>
    </w:p>
    <w:p w14:paraId="016C7CF0"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3A01C2A7" w14:textId="77777777" w:rsidR="00C32C44" w:rsidRPr="00C32C44" w:rsidRDefault="00C32C44" w:rsidP="00C32C44">
      <w:pPr>
        <w:widowControl w:val="0"/>
        <w:numPr>
          <w:ilvl w:val="0"/>
          <w:numId w:val="33"/>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jelen szerződés (továbbiakban: Szerződés) 1. sz. alapdokumentumát képezi a fenti hivatkozott közbeszerzési eljárás közbeszerzési dokumentumai [(módosított) felhívás és közbeszerzési dokumentumok, esetleges kiegészítő </w:t>
      </w:r>
      <w:r w:rsidRPr="00C32C44">
        <w:rPr>
          <w:rFonts w:ascii="Garamond" w:eastAsia="Calibri" w:hAnsi="Garamond" w:cs="Times New Roman"/>
          <w:sz w:val="24"/>
          <w:szCs w:val="24"/>
        </w:rPr>
        <w:lastRenderedPageBreak/>
        <w:t>tájékoztatás(ok)] 2. sz. alapdokumentumát a Vállalkozó, mint nyertes ajánlattevő ajánlata, 3. sz. alapdokumentumát pedig a műszaki leírás és dokumentáció.</w:t>
      </w:r>
    </w:p>
    <w:p w14:paraId="709554BC" w14:textId="77777777" w:rsidR="00C32C44" w:rsidRPr="00C32C44" w:rsidRDefault="00C32C44" w:rsidP="00C32C44">
      <w:pPr>
        <w:spacing w:after="0"/>
        <w:rPr>
          <w:rFonts w:ascii="Calibri" w:eastAsia="Calibri" w:hAnsi="Calibri" w:cs="Times New Roman"/>
          <w:sz w:val="24"/>
          <w:szCs w:val="24"/>
        </w:rPr>
      </w:pPr>
    </w:p>
    <w:p w14:paraId="2BE0B452"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A szerződés tárgya</w:t>
      </w:r>
    </w:p>
    <w:p w14:paraId="667289B9" w14:textId="77777777" w:rsidR="00C32C44" w:rsidRPr="00C32C44" w:rsidRDefault="00C32C44" w:rsidP="00C32C44">
      <w:pPr>
        <w:spacing w:after="0"/>
        <w:ind w:left="705"/>
        <w:rPr>
          <w:rFonts w:ascii="Garamond" w:eastAsia="Calibri" w:hAnsi="Garamond" w:cs="Times New Roman"/>
          <w:b/>
          <w:sz w:val="24"/>
          <w:szCs w:val="24"/>
        </w:rPr>
      </w:pPr>
    </w:p>
    <w:p w14:paraId="531A798A" w14:textId="77777777" w:rsidR="00C32C44" w:rsidRPr="00C32C44" w:rsidRDefault="00C32C44" w:rsidP="00C32C44">
      <w:pPr>
        <w:widowControl w:val="0"/>
        <w:numPr>
          <w:ilvl w:val="0"/>
          <w:numId w:val="36"/>
        </w:numPr>
        <w:autoSpaceDE w:val="0"/>
        <w:autoSpaceDN w:val="0"/>
        <w:spacing w:after="0" w:line="240" w:lineRule="auto"/>
        <w:contextualSpacing/>
        <w:jc w:val="both"/>
        <w:rPr>
          <w:rFonts w:ascii="Garamond" w:eastAsia="Calibri" w:hAnsi="Garamond" w:cs="Times New Roman"/>
          <w:bCs/>
          <w:i/>
          <w:sz w:val="24"/>
          <w:szCs w:val="24"/>
        </w:rPr>
      </w:pPr>
      <w:r w:rsidRPr="00C32C44">
        <w:rPr>
          <w:rFonts w:ascii="Garamond" w:eastAsia="Calibri" w:hAnsi="Garamond" w:cs="Times New Roman"/>
          <w:sz w:val="24"/>
          <w:szCs w:val="24"/>
        </w:rPr>
        <w:t xml:space="preserve">Megrendelő felhívására a Vállalkozó által benyújtott ajánlat ismeretében a Megrendelő megrendeli, a Vállalkozó elvállalja a </w:t>
      </w:r>
      <w:r w:rsidRPr="00C32C44">
        <w:rPr>
          <w:rFonts w:ascii="Garamond" w:eastAsia="Calibri" w:hAnsi="Garamond" w:cs="Times New Roman"/>
          <w:bCs/>
          <w:i/>
          <w:sz w:val="24"/>
          <w:szCs w:val="24"/>
        </w:rPr>
        <w:t>„Járdafelújítási és parkolóépítési munkák Mór 2025”</w:t>
      </w:r>
      <w:r w:rsidRPr="00C32C44">
        <w:rPr>
          <w:rFonts w:ascii="Garamond" w:eastAsia="Calibri" w:hAnsi="Garamond" w:cs="Times New Roman"/>
          <w:bCs/>
          <w:sz w:val="24"/>
          <w:szCs w:val="24"/>
        </w:rPr>
        <w:t xml:space="preserve"> </w:t>
      </w:r>
      <w:r w:rsidRPr="00C32C44">
        <w:rPr>
          <w:rFonts w:ascii="Garamond" w:eastAsia="Calibri" w:hAnsi="Garamond" w:cs="Times New Roman"/>
          <w:sz w:val="24"/>
          <w:szCs w:val="24"/>
        </w:rPr>
        <w:t xml:space="preserve">tárgyú közbeszerzési eljárás dokumentumaiban meghatározott építési munkák kivitelezését. </w:t>
      </w:r>
    </w:p>
    <w:p w14:paraId="39B57C39"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026B6F6D" w14:textId="77777777" w:rsidR="00C32C44" w:rsidRPr="00C32C44" w:rsidRDefault="00C32C44" w:rsidP="00C32C44">
      <w:pPr>
        <w:widowControl w:val="0"/>
        <w:numPr>
          <w:ilvl w:val="0"/>
          <w:numId w:val="36"/>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kivitelezés pontos műszaki tartalmát a közbeszerzési dokumentumok részét képező műszaki leírásban foglaltak alkotják. </w:t>
      </w:r>
    </w:p>
    <w:p w14:paraId="6E9E5E78" w14:textId="77777777" w:rsidR="00C32C44" w:rsidRPr="00C32C44" w:rsidRDefault="00C32C44" w:rsidP="00C32C44">
      <w:pPr>
        <w:spacing w:after="0"/>
        <w:contextualSpacing/>
        <w:jc w:val="both"/>
        <w:rPr>
          <w:rFonts w:ascii="Garamond" w:eastAsia="Calibri" w:hAnsi="Garamond" w:cs="Times New Roman"/>
          <w:sz w:val="24"/>
          <w:szCs w:val="24"/>
        </w:rPr>
      </w:pPr>
    </w:p>
    <w:p w14:paraId="4C9B1270" w14:textId="77777777" w:rsidR="00C32C44" w:rsidRPr="00C32C44" w:rsidRDefault="00C32C44" w:rsidP="00C32C44">
      <w:pPr>
        <w:widowControl w:val="0"/>
        <w:numPr>
          <w:ilvl w:val="0"/>
          <w:numId w:val="36"/>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Felek megállapodása szerint a Vállalkozó köteles a szerződés értelmében a tárgyi munkát szerződésszerűen, teljeskörűen, műszakilag és minőségileg kifogástalan kivitelben, a vonatkozó magyar előírásoknak, műszaki szabványoknak, valamint a technika mai állásának megfelelően, határidőben a szakvállalat gondosságával elvégezni, az ehhez szükséges valamennyi egyéb szerződéses kötelezettségét szerződésszerűen teljesíteni. A Vállalkozó kifejezett kötelezettséget vállal arra, hogy a vonatkozó jogszabályokban, előírásokban foglalt jótállási/szavatossági kötelezettségeinek maradéktalanul eleget tesz. </w:t>
      </w:r>
    </w:p>
    <w:p w14:paraId="741F325E" w14:textId="77777777" w:rsidR="00C32C44" w:rsidRPr="00C32C44" w:rsidRDefault="00C32C44" w:rsidP="00C32C44">
      <w:pPr>
        <w:spacing w:after="0"/>
        <w:jc w:val="both"/>
        <w:rPr>
          <w:rFonts w:ascii="Garamond" w:eastAsia="Calibri" w:hAnsi="Garamond" w:cs="Times New Roman"/>
          <w:sz w:val="24"/>
          <w:szCs w:val="24"/>
        </w:rPr>
      </w:pPr>
    </w:p>
    <w:p w14:paraId="6BDC3EA0" w14:textId="77777777" w:rsidR="00C32C44" w:rsidRPr="00C32C44" w:rsidRDefault="00C32C44" w:rsidP="00C32C44">
      <w:pPr>
        <w:widowControl w:val="0"/>
        <w:numPr>
          <w:ilvl w:val="0"/>
          <w:numId w:val="36"/>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Felek a Kbt. 138. § (4) bekezdésében foglaltakra figyelemmel megállapodnak, hogy a Vállalkozó a jelen szerződés szerinti feladatait a szerződés megkötését megelőző közbeszerzési eljárásban bemutatott szakemberek bevonásával köteles ellátni.</w:t>
      </w:r>
    </w:p>
    <w:p w14:paraId="7B5B7157" w14:textId="77777777" w:rsidR="00C32C44" w:rsidRPr="00C32C44" w:rsidRDefault="00C32C44" w:rsidP="00C32C44">
      <w:pPr>
        <w:spacing w:after="0"/>
        <w:ind w:left="720"/>
        <w:contextualSpacing/>
        <w:rPr>
          <w:rFonts w:ascii="Garamond" w:eastAsia="Calibri" w:hAnsi="Garamond" w:cs="Times New Roman"/>
          <w:sz w:val="24"/>
          <w:szCs w:val="24"/>
        </w:rPr>
      </w:pPr>
    </w:p>
    <w:p w14:paraId="7E180220"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Vállalkozási díj</w:t>
      </w:r>
    </w:p>
    <w:p w14:paraId="7A1678A3" w14:textId="77777777" w:rsidR="00C32C44" w:rsidRPr="00C32C44" w:rsidRDefault="00C32C44" w:rsidP="00C32C44">
      <w:pPr>
        <w:tabs>
          <w:tab w:val="num" w:pos="900"/>
        </w:tabs>
        <w:spacing w:after="0"/>
        <w:ind w:left="709"/>
        <w:jc w:val="both"/>
        <w:rPr>
          <w:rFonts w:ascii="Garamond" w:eastAsia="Calibri" w:hAnsi="Garamond" w:cs="Times New Roman"/>
          <w:sz w:val="24"/>
          <w:szCs w:val="24"/>
          <w:lang w:val="x-none"/>
        </w:rPr>
      </w:pPr>
    </w:p>
    <w:p w14:paraId="4B1EFE86" w14:textId="77777777" w:rsidR="00C32C44" w:rsidRPr="00C32C44" w:rsidRDefault="00C32C44" w:rsidP="00C32C44">
      <w:pPr>
        <w:widowControl w:val="0"/>
        <w:numPr>
          <w:ilvl w:val="0"/>
          <w:numId w:val="35"/>
        </w:numPr>
        <w:autoSpaceDE w:val="0"/>
        <w:autoSpaceDN w:val="0"/>
        <w:spacing w:after="0" w:line="240" w:lineRule="auto"/>
        <w:ind w:left="709" w:hanging="709"/>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Jelen szerződés II. pontjában meghatározott tevékenységek elvégzéséért, illetve teljesítéséért a Megrendelő összesen </w:t>
      </w:r>
      <w:r w:rsidRPr="00C32C44">
        <w:rPr>
          <w:rFonts w:ascii="Garamond" w:eastAsia="Calibri" w:hAnsi="Garamond" w:cs="Times New Roman"/>
          <w:b/>
          <w:bCs/>
          <w:sz w:val="24"/>
          <w:szCs w:val="24"/>
        </w:rPr>
        <w:t xml:space="preserve">nettó </w:t>
      </w:r>
      <w:r w:rsidRPr="00C32C44">
        <w:rPr>
          <w:rFonts w:ascii="Garamond" w:eastAsia="Calibri" w:hAnsi="Garamond" w:cs="Times New Roman"/>
          <w:b/>
          <w:bCs/>
          <w:sz w:val="24"/>
          <w:szCs w:val="24"/>
          <w:highlight w:val="cyan"/>
        </w:rPr>
        <w:t>………………</w:t>
      </w:r>
      <w:proofErr w:type="gramStart"/>
      <w:r w:rsidRPr="00C32C44">
        <w:rPr>
          <w:rFonts w:ascii="Garamond" w:eastAsia="Calibri" w:hAnsi="Garamond" w:cs="Times New Roman"/>
          <w:b/>
          <w:bCs/>
          <w:sz w:val="24"/>
          <w:szCs w:val="24"/>
          <w:highlight w:val="cyan"/>
        </w:rPr>
        <w:t>…….</w:t>
      </w:r>
      <w:proofErr w:type="gramEnd"/>
      <w:r w:rsidRPr="00C32C44">
        <w:rPr>
          <w:rFonts w:ascii="Garamond" w:eastAsia="Calibri" w:hAnsi="Garamond" w:cs="Times New Roman"/>
          <w:b/>
          <w:bCs/>
          <w:sz w:val="24"/>
          <w:szCs w:val="24"/>
        </w:rPr>
        <w:t>,- Ft</w:t>
      </w:r>
      <w:r w:rsidRPr="00C32C44">
        <w:rPr>
          <w:rFonts w:ascii="Garamond" w:eastAsia="Calibri" w:hAnsi="Garamond" w:cs="Times New Roman"/>
          <w:sz w:val="24"/>
          <w:szCs w:val="24"/>
        </w:rPr>
        <w:t xml:space="preserve">, azaz nettó </w:t>
      </w:r>
      <w:r w:rsidRPr="00C32C44">
        <w:rPr>
          <w:rFonts w:ascii="Garamond" w:eastAsia="Calibri" w:hAnsi="Garamond" w:cs="Times New Roman"/>
          <w:sz w:val="24"/>
          <w:szCs w:val="24"/>
          <w:highlight w:val="cyan"/>
        </w:rPr>
        <w:t>……………………………….</w:t>
      </w:r>
      <w:r w:rsidRPr="00C32C44">
        <w:rPr>
          <w:rFonts w:ascii="Garamond" w:eastAsia="Calibri" w:hAnsi="Garamond" w:cs="Times New Roman"/>
          <w:sz w:val="24"/>
          <w:szCs w:val="24"/>
        </w:rPr>
        <w:t xml:space="preserve"> forint vállalkozói díjat fizet a Vállalkozó részére, mely összeg nem tartalmazza az 5% mértékű tartalékkeret összegét.</w:t>
      </w:r>
    </w:p>
    <w:p w14:paraId="7F173783" w14:textId="77777777" w:rsidR="00C32C44" w:rsidRPr="00C32C44" w:rsidRDefault="00C32C44" w:rsidP="00C32C44">
      <w:pPr>
        <w:spacing w:after="0"/>
        <w:ind w:left="709"/>
        <w:contextualSpacing/>
        <w:jc w:val="both"/>
        <w:rPr>
          <w:rFonts w:ascii="Garamond" w:eastAsia="Calibri" w:hAnsi="Garamond" w:cs="Times New Roman"/>
          <w:sz w:val="24"/>
          <w:szCs w:val="24"/>
        </w:rPr>
      </w:pPr>
    </w:p>
    <w:p w14:paraId="38B99ED1" w14:textId="77777777" w:rsidR="00C32C44" w:rsidRPr="00C32C44" w:rsidRDefault="00C32C44" w:rsidP="00C32C44">
      <w:pPr>
        <w:spacing w:after="0"/>
        <w:ind w:left="709"/>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Vállalkozó ajánlata alapján az alkalmazott építőipari rezsióradíj: </w:t>
      </w:r>
      <w:r w:rsidRPr="00C32C44">
        <w:rPr>
          <w:rFonts w:ascii="Garamond" w:eastAsia="Calibri" w:hAnsi="Garamond" w:cs="Times New Roman"/>
          <w:sz w:val="24"/>
          <w:szCs w:val="24"/>
          <w:highlight w:val="cyan"/>
        </w:rPr>
        <w:t>…….</w:t>
      </w:r>
    </w:p>
    <w:p w14:paraId="440E8613" w14:textId="77777777" w:rsidR="00C32C44" w:rsidRPr="00C32C44" w:rsidRDefault="00C32C44" w:rsidP="00C32C44">
      <w:pPr>
        <w:spacing w:after="0"/>
        <w:ind w:left="709"/>
        <w:contextualSpacing/>
        <w:jc w:val="both"/>
        <w:rPr>
          <w:rFonts w:ascii="Garamond" w:eastAsia="Calibri" w:hAnsi="Garamond" w:cs="Times New Roman"/>
          <w:sz w:val="24"/>
          <w:szCs w:val="24"/>
        </w:rPr>
      </w:pPr>
    </w:p>
    <w:p w14:paraId="7C3A720C" w14:textId="77777777" w:rsidR="00C32C44" w:rsidRPr="00C32C44" w:rsidRDefault="00C32C44" w:rsidP="00C32C44">
      <w:pPr>
        <w:spacing w:after="0"/>
        <w:ind w:left="709"/>
        <w:contextualSpacing/>
        <w:jc w:val="both"/>
        <w:rPr>
          <w:rFonts w:ascii="Garamond" w:eastAsia="Calibri" w:hAnsi="Garamond" w:cs="Times New Roman"/>
          <w:sz w:val="24"/>
          <w:szCs w:val="24"/>
        </w:rPr>
      </w:pPr>
      <w:r w:rsidRPr="00C32C44">
        <w:rPr>
          <w:rFonts w:ascii="Garamond" w:eastAsia="Calibri" w:hAnsi="Garamond" w:cs="Times New Roman"/>
          <w:sz w:val="24"/>
          <w:szCs w:val="24"/>
        </w:rPr>
        <w:t>A vállalkozói díj a mindenkor hatályos jogszabályi rendelkezések szerinti ÁFA kulccsal számítandó, az ÁFA megfizetésénél a mindenkor hatályos ÁFA jogszabály rendelkezései az irányadóak.</w:t>
      </w:r>
    </w:p>
    <w:p w14:paraId="69362CD2" w14:textId="77777777" w:rsidR="00C32C44" w:rsidRPr="00C32C44" w:rsidRDefault="00C32C44" w:rsidP="00C32C44">
      <w:pPr>
        <w:spacing w:after="0"/>
        <w:ind w:left="709"/>
        <w:contextualSpacing/>
        <w:jc w:val="both"/>
        <w:rPr>
          <w:rFonts w:ascii="Garamond" w:eastAsia="Calibri" w:hAnsi="Garamond" w:cs="Times New Roman"/>
          <w:sz w:val="24"/>
          <w:szCs w:val="24"/>
        </w:rPr>
      </w:pPr>
    </w:p>
    <w:p w14:paraId="5E6254DF" w14:textId="77777777" w:rsidR="00C32C44" w:rsidRPr="00C32C44" w:rsidRDefault="00C32C44" w:rsidP="00C32C44">
      <w:pPr>
        <w:spacing w:after="0"/>
        <w:ind w:left="709"/>
        <w:contextualSpacing/>
        <w:jc w:val="both"/>
        <w:rPr>
          <w:rFonts w:ascii="Garamond" w:eastAsia="Calibri" w:hAnsi="Garamond" w:cs="Times New Roman"/>
          <w:sz w:val="24"/>
          <w:szCs w:val="24"/>
        </w:rPr>
      </w:pPr>
      <w:r w:rsidRPr="00C32C44">
        <w:rPr>
          <w:rFonts w:ascii="Garamond" w:eastAsia="Calibri" w:hAnsi="Garamond" w:cs="Times New Roman"/>
          <w:sz w:val="24"/>
          <w:szCs w:val="24"/>
        </w:rPr>
        <w:t>Vállalkozó kijelenti, hogy tudomással bír arról, hogy a szerződés tárgyát képező beruházás engedélyköteles építési tevékenység, ezért a számlázás a számviteli-, illetve adózási jogszabályoknak megfelelően a fordított adózás szabályai szerint történik.</w:t>
      </w:r>
    </w:p>
    <w:p w14:paraId="7D5ECE04" w14:textId="77777777" w:rsidR="00C32C44" w:rsidRPr="00C32C44" w:rsidRDefault="00C32C44" w:rsidP="00C32C44">
      <w:pPr>
        <w:tabs>
          <w:tab w:val="left" w:pos="851"/>
        </w:tabs>
        <w:spacing w:after="0"/>
        <w:ind w:left="851"/>
        <w:jc w:val="both"/>
        <w:rPr>
          <w:rFonts w:ascii="Garamond" w:eastAsia="Calibri" w:hAnsi="Garamond" w:cs="Times New Roman"/>
          <w:sz w:val="24"/>
          <w:szCs w:val="24"/>
        </w:rPr>
      </w:pPr>
    </w:p>
    <w:p w14:paraId="39127BF2"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Ezen vállalkozói díj átalányösszeg, melyet a Vállalkozó a Megrendelő igényei alapján állapított meg. A Vállalkozó kijelenti, hogy a szerződéses vállalkozói díjat a szerződés tárgyának, a közbeszerzési dokumentumok részeként kiadásra került árazatlan költségvetési kiírások, a kivitelezés helyének, az igénybeveendő alvállalkozók díjazásának, a beépítendő anyagoknak és minden egyéb releváns körülménynek az ismeretében határozta meg. A vállalkozói díj így a legnagyobb gondosság mellett felbecsülhető összes bizonytalanság kockázatának árfedezetét tartalmazza.</w:t>
      </w:r>
    </w:p>
    <w:p w14:paraId="1529BC92"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D33F5B7"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lastRenderedPageBreak/>
        <w:t xml:space="preserve">A szerződéses vállalkozói díjért a Vállalkozó teljeskörűen és hiánytalanul vállalkozik a szerződés tárgyának a megvalósítására. </w:t>
      </w:r>
    </w:p>
    <w:p w14:paraId="4D667506"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6EA457A5"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szerződéses ár tartalmazza a műszaki tartalom megvalósításának teljes előre kalkulálható költségét, a kivitelezési munkákat, a tevékenységgel kapcsolatban fizetendő minden díjat, a szerződés tárgyának rendeltetésszerű használatát biztosító megvalósításhoz szükséges munka ellenértékét, az esetlegesen felmerülő károk megtérítésének költségeit.</w:t>
      </w:r>
    </w:p>
    <w:p w14:paraId="31C3476F"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2B9835C8"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Megrendelő – az előre nem látható többletmunkák kivételével - többletmunkaigényt nem fogad el. Ezzel kapcsolatban Vállalkozó – mint a szerződés tárgyával kapcsolatban kellő szakértelemmel rendelkező jogi személy – jelen szerződés aláírásával kijelenti, hogy a közbeszerzési eljárás alatt teljes mértékben megismerte az elvégzendő feladatot és annak körülményeit, így kijelenti, hogy az általa megajánlott vállalkozói díj valamennyi feltétel kielégítéséhez szükséges munkára (anyagra, berendezési és felszerelési tárgyra, stb.) fedezetet nyújt, így többletmunkaigényéről jelen szerződés aláírásával feltétel nélkül és visszavonhatatlanul lemond. Kijelenti, hogy az árfolyamváltozásokkal, továbbá banki, adózási kondíciók változásával kapcsolatos kockázatokat felmérte, és arra a vállalkozói díj teljes mértékben fedezetet nyújt.</w:t>
      </w:r>
    </w:p>
    <w:p w14:paraId="095405F0"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7747837"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Felek rögzítik, hogy a vállalkozási díj az alábbi tételekből tevődik össze:</w:t>
      </w:r>
    </w:p>
    <w:p w14:paraId="4A34C061"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Nettó vállalási ár:</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roofErr w:type="gramStart"/>
      <w:r w:rsidRPr="00C32C44">
        <w:rPr>
          <w:rFonts w:ascii="Garamond" w:eastAsia="Calibri" w:hAnsi="Garamond" w:cs="Times New Roman"/>
          <w:sz w:val="24"/>
          <w:szCs w:val="24"/>
          <w:highlight w:val="cyan"/>
        </w:rPr>
        <w:t>…,-</w:t>
      </w:r>
      <w:proofErr w:type="gramEnd"/>
      <w:r w:rsidRPr="00C32C44">
        <w:rPr>
          <w:rFonts w:ascii="Garamond" w:eastAsia="Calibri" w:hAnsi="Garamond" w:cs="Times New Roman"/>
          <w:sz w:val="24"/>
          <w:szCs w:val="24"/>
          <w:highlight w:val="cyan"/>
        </w:rPr>
        <w:t xml:space="preserve"> </w:t>
      </w:r>
      <w:r w:rsidRPr="00C32C44">
        <w:rPr>
          <w:rFonts w:ascii="Garamond" w:eastAsia="Calibri" w:hAnsi="Garamond" w:cs="Times New Roman"/>
          <w:sz w:val="24"/>
          <w:szCs w:val="24"/>
        </w:rPr>
        <w:t xml:space="preserve">Ft </w:t>
      </w:r>
    </w:p>
    <w:p w14:paraId="64C52061"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lang w:val="x-none"/>
        </w:rPr>
        <w:t>5 % Tartalékkeret</w:t>
      </w:r>
      <w:r w:rsidRPr="00C32C44">
        <w:rPr>
          <w:rFonts w:ascii="Garamond" w:eastAsia="Calibri" w:hAnsi="Garamond" w:cs="Times New Roman"/>
          <w:sz w:val="24"/>
          <w:szCs w:val="24"/>
          <w:lang w:val="x-none"/>
        </w:rPr>
        <w:tab/>
      </w:r>
      <w:r w:rsidRPr="00C32C44">
        <w:rPr>
          <w:rFonts w:ascii="Garamond" w:eastAsia="Calibri" w:hAnsi="Garamond" w:cs="Times New Roman"/>
          <w:sz w:val="24"/>
          <w:szCs w:val="24"/>
          <w:highlight w:val="cyan"/>
        </w:rPr>
        <w:t>……………</w:t>
      </w:r>
      <w:r w:rsidRPr="00C32C44">
        <w:rPr>
          <w:rFonts w:ascii="Garamond" w:eastAsia="Calibri" w:hAnsi="Garamond" w:cs="Times New Roman"/>
          <w:sz w:val="24"/>
          <w:szCs w:val="24"/>
          <w:highlight w:val="cyan"/>
          <w:lang w:val="x-none"/>
        </w:rPr>
        <w:t>,-</w:t>
      </w:r>
      <w:r w:rsidRPr="00C32C44">
        <w:rPr>
          <w:rFonts w:ascii="Garamond" w:eastAsia="Calibri" w:hAnsi="Garamond" w:cs="Times New Roman"/>
          <w:sz w:val="24"/>
          <w:szCs w:val="24"/>
          <w:lang w:val="x-none"/>
        </w:rPr>
        <w:t xml:space="preserve"> Ft</w:t>
      </w:r>
    </w:p>
    <w:p w14:paraId="79780C97"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nettó összesen:</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roofErr w:type="gramStart"/>
      <w:r w:rsidRPr="00C32C44">
        <w:rPr>
          <w:rFonts w:ascii="Garamond" w:eastAsia="Calibri" w:hAnsi="Garamond" w:cs="Times New Roman"/>
          <w:sz w:val="24"/>
          <w:szCs w:val="24"/>
          <w:highlight w:val="cyan"/>
        </w:rPr>
        <w:t>…,-</w:t>
      </w:r>
      <w:proofErr w:type="gramEnd"/>
      <w:r w:rsidRPr="00C32C44">
        <w:rPr>
          <w:rFonts w:ascii="Garamond" w:eastAsia="Calibri" w:hAnsi="Garamond" w:cs="Times New Roman"/>
          <w:sz w:val="24"/>
          <w:szCs w:val="24"/>
          <w:highlight w:val="cyan"/>
        </w:rPr>
        <w:t xml:space="preserve"> </w:t>
      </w:r>
      <w:r w:rsidRPr="00C32C44">
        <w:rPr>
          <w:rFonts w:ascii="Garamond" w:eastAsia="Calibri" w:hAnsi="Garamond" w:cs="Times New Roman"/>
          <w:sz w:val="24"/>
          <w:szCs w:val="24"/>
        </w:rPr>
        <w:t>Ft</w:t>
      </w:r>
    </w:p>
    <w:p w14:paraId="0D87F784"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ÁFA összesen</w:t>
      </w:r>
      <w:r w:rsidRPr="00C32C44">
        <w:rPr>
          <w:rFonts w:ascii="Garamond" w:eastAsia="Calibri" w:hAnsi="Garamond" w:cs="Times New Roman"/>
          <w:sz w:val="24"/>
          <w:szCs w:val="24"/>
        </w:rPr>
        <w:tab/>
        <w:t xml:space="preserve">            </w:t>
      </w:r>
      <w:r w:rsidRPr="00C32C44">
        <w:rPr>
          <w:rFonts w:ascii="Garamond" w:eastAsia="Calibri" w:hAnsi="Garamond" w:cs="Times New Roman"/>
          <w:sz w:val="24"/>
          <w:szCs w:val="24"/>
          <w:highlight w:val="cyan"/>
        </w:rPr>
        <w:t>…………</w:t>
      </w:r>
      <w:proofErr w:type="gramStart"/>
      <w:r w:rsidRPr="00C32C44">
        <w:rPr>
          <w:rFonts w:ascii="Garamond" w:eastAsia="Calibri" w:hAnsi="Garamond" w:cs="Times New Roman"/>
          <w:sz w:val="24"/>
          <w:szCs w:val="24"/>
          <w:highlight w:val="cyan"/>
        </w:rPr>
        <w:t>…,-</w:t>
      </w:r>
      <w:proofErr w:type="gramEnd"/>
      <w:r w:rsidRPr="00C32C44">
        <w:rPr>
          <w:rFonts w:ascii="Garamond" w:eastAsia="Calibri" w:hAnsi="Garamond" w:cs="Times New Roman"/>
          <w:sz w:val="24"/>
          <w:szCs w:val="24"/>
          <w:highlight w:val="cyan"/>
        </w:rPr>
        <w:t xml:space="preserve"> </w:t>
      </w:r>
      <w:r w:rsidRPr="00C32C44">
        <w:rPr>
          <w:rFonts w:ascii="Garamond" w:eastAsia="Calibri" w:hAnsi="Garamond" w:cs="Times New Roman"/>
          <w:sz w:val="24"/>
          <w:szCs w:val="24"/>
        </w:rPr>
        <w:t>Ft</w:t>
      </w:r>
    </w:p>
    <w:p w14:paraId="342F43C4"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bruttó összesen</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roofErr w:type="gramStart"/>
      <w:r w:rsidRPr="00C32C44">
        <w:rPr>
          <w:rFonts w:ascii="Garamond" w:eastAsia="Calibri" w:hAnsi="Garamond" w:cs="Times New Roman"/>
          <w:sz w:val="24"/>
          <w:szCs w:val="24"/>
          <w:highlight w:val="cyan"/>
        </w:rPr>
        <w:t>…,-</w:t>
      </w:r>
      <w:proofErr w:type="gramEnd"/>
      <w:r w:rsidRPr="00C32C44">
        <w:rPr>
          <w:rFonts w:ascii="Garamond" w:eastAsia="Calibri" w:hAnsi="Garamond" w:cs="Times New Roman"/>
          <w:sz w:val="24"/>
          <w:szCs w:val="24"/>
          <w:highlight w:val="cyan"/>
        </w:rPr>
        <w:t xml:space="preserve"> </w:t>
      </w:r>
      <w:r w:rsidRPr="00C32C44">
        <w:rPr>
          <w:rFonts w:ascii="Garamond" w:eastAsia="Calibri" w:hAnsi="Garamond" w:cs="Times New Roman"/>
          <w:sz w:val="24"/>
          <w:szCs w:val="24"/>
        </w:rPr>
        <w:t>Ft</w:t>
      </w:r>
    </w:p>
    <w:p w14:paraId="1447949E"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azaz </w:t>
      </w:r>
      <w:r w:rsidRPr="00C32C44">
        <w:rPr>
          <w:rFonts w:ascii="Garamond" w:eastAsia="Calibri" w:hAnsi="Garamond" w:cs="Times New Roman"/>
          <w:sz w:val="24"/>
          <w:szCs w:val="24"/>
          <w:highlight w:val="cyan"/>
        </w:rPr>
        <w:t xml:space="preserve">…………………………………. </w:t>
      </w:r>
      <w:r w:rsidRPr="00C32C44">
        <w:rPr>
          <w:rFonts w:ascii="Garamond" w:eastAsia="Calibri" w:hAnsi="Garamond" w:cs="Times New Roman"/>
          <w:sz w:val="24"/>
          <w:szCs w:val="24"/>
        </w:rPr>
        <w:t>forint.</w:t>
      </w:r>
    </w:p>
    <w:p w14:paraId="191D1FC8"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0D58FFD8" w14:textId="77777777" w:rsidR="00C32C44" w:rsidRPr="00C32C44" w:rsidRDefault="00C32C44" w:rsidP="00C32C44">
      <w:pPr>
        <w:widowControl w:val="0"/>
        <w:numPr>
          <w:ilvl w:val="0"/>
          <w:numId w:val="35"/>
        </w:numPr>
        <w:autoSpaceDE w:val="0"/>
        <w:autoSpaceDN w:val="0"/>
        <w:spacing w:after="0" w:line="240" w:lineRule="auto"/>
        <w:ind w:hanging="720"/>
        <w:contextualSpacing/>
        <w:jc w:val="both"/>
        <w:rPr>
          <w:rFonts w:ascii="Garamond" w:eastAsia="Calibri" w:hAnsi="Garamond" w:cs="Times New Roman"/>
          <w:sz w:val="24"/>
          <w:szCs w:val="24"/>
          <w:lang w:val="x-none" w:eastAsia="x-none"/>
        </w:rPr>
      </w:pPr>
      <w:r w:rsidRPr="00C32C44">
        <w:rPr>
          <w:rFonts w:ascii="Garamond" w:eastAsia="Calibri" w:hAnsi="Garamond" w:cs="Times New Roman"/>
          <w:sz w:val="24"/>
          <w:szCs w:val="24"/>
          <w:lang w:val="x-none" w:eastAsia="x-none"/>
        </w:rPr>
        <w:t>Felek rögzítik, hogy a kifizetés Mór Városi Önkormányzat</w:t>
      </w:r>
      <w:r w:rsidRPr="00C32C44">
        <w:rPr>
          <w:rFonts w:ascii="Garamond" w:eastAsia="Calibri" w:hAnsi="Garamond" w:cs="Times New Roman"/>
          <w:sz w:val="24"/>
          <w:szCs w:val="24"/>
          <w:lang w:eastAsia="x-none"/>
        </w:rPr>
        <w:t xml:space="preserve"> </w:t>
      </w:r>
      <w:r w:rsidRPr="00C32C44">
        <w:rPr>
          <w:rFonts w:ascii="Garamond" w:eastAsia="Calibri" w:hAnsi="Garamond" w:cs="Times New Roman"/>
          <w:sz w:val="24"/>
          <w:szCs w:val="24"/>
          <w:lang w:val="x-none" w:eastAsia="x-none"/>
        </w:rPr>
        <w:t>költségvetés</w:t>
      </w:r>
      <w:r w:rsidRPr="00C32C44">
        <w:rPr>
          <w:rFonts w:ascii="Garamond" w:eastAsia="Calibri" w:hAnsi="Garamond" w:cs="Times New Roman"/>
          <w:sz w:val="24"/>
          <w:szCs w:val="24"/>
          <w:lang w:eastAsia="x-none"/>
        </w:rPr>
        <w:t>e terhére</w:t>
      </w:r>
      <w:r w:rsidRPr="00C32C44">
        <w:rPr>
          <w:rFonts w:ascii="Garamond" w:eastAsia="Calibri" w:hAnsi="Garamond" w:cs="Times New Roman"/>
          <w:sz w:val="24"/>
          <w:szCs w:val="24"/>
          <w:lang w:val="x-none" w:eastAsia="x-none"/>
        </w:rPr>
        <w:t xml:space="preserve"> történik.</w:t>
      </w:r>
    </w:p>
    <w:p w14:paraId="2A5BC02F" w14:textId="77777777" w:rsidR="00C32C44" w:rsidRPr="00C32C44" w:rsidRDefault="00C32C44" w:rsidP="00C32C44">
      <w:pPr>
        <w:spacing w:after="0"/>
        <w:ind w:left="720"/>
        <w:contextualSpacing/>
        <w:jc w:val="both"/>
        <w:rPr>
          <w:rFonts w:ascii="Garamond" w:eastAsia="Calibri" w:hAnsi="Garamond" w:cs="Times New Roman"/>
          <w:sz w:val="24"/>
          <w:szCs w:val="24"/>
          <w:lang w:val="x-none" w:eastAsia="x-none"/>
        </w:rPr>
      </w:pPr>
    </w:p>
    <w:p w14:paraId="1CE8A631"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A teljesítés ideje és helye</w:t>
      </w:r>
    </w:p>
    <w:p w14:paraId="243C547C" w14:textId="77777777" w:rsidR="00C32C44" w:rsidRPr="00C32C44" w:rsidRDefault="00C32C44" w:rsidP="00C32C44">
      <w:pPr>
        <w:spacing w:after="0"/>
        <w:ind w:left="709"/>
        <w:contextualSpacing/>
        <w:rPr>
          <w:rFonts w:ascii="Garamond" w:eastAsia="Calibri" w:hAnsi="Garamond" w:cs="Times New Roman"/>
          <w:b/>
          <w:sz w:val="24"/>
          <w:szCs w:val="24"/>
          <w:u w:val="single"/>
        </w:rPr>
      </w:pPr>
    </w:p>
    <w:p w14:paraId="3981D2BE" w14:textId="77777777" w:rsidR="00C32C44" w:rsidRPr="00C32C44" w:rsidRDefault="00C32C44" w:rsidP="00C32C44">
      <w:pPr>
        <w:widowControl w:val="0"/>
        <w:numPr>
          <w:ilvl w:val="0"/>
          <w:numId w:val="37"/>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Vállalkozó teljesítésének véghatárideje a sikeres műszaki átadás átvétel lezárásának napja, aminek legkésőbbi határideje</w:t>
      </w:r>
      <w:r w:rsidRPr="00C32C44">
        <w:rPr>
          <w:rFonts w:ascii="Calibri" w:eastAsia="Calibri" w:hAnsi="Calibri" w:cs="Times New Roman"/>
        </w:rPr>
        <w:t xml:space="preserve"> </w:t>
      </w:r>
      <w:r w:rsidRPr="00C32C44">
        <w:rPr>
          <w:rFonts w:ascii="Garamond" w:eastAsia="Calibri" w:hAnsi="Garamond" w:cs="Times New Roman"/>
          <w:sz w:val="24"/>
          <w:szCs w:val="24"/>
        </w:rPr>
        <w:t>a munkaterület átvételétől számított 6 hónap.</w:t>
      </w:r>
    </w:p>
    <w:p w14:paraId="447E979E" w14:textId="77777777" w:rsidR="00C32C44" w:rsidRPr="00C32C44" w:rsidRDefault="00C32C44" w:rsidP="00C32C44">
      <w:pPr>
        <w:spacing w:after="0"/>
        <w:ind w:left="720" w:hanging="720"/>
        <w:contextualSpacing/>
        <w:rPr>
          <w:rFonts w:ascii="Garamond" w:eastAsia="Calibri" w:hAnsi="Garamond" w:cs="Times New Roman"/>
          <w:sz w:val="24"/>
          <w:szCs w:val="24"/>
        </w:rPr>
      </w:pPr>
    </w:p>
    <w:p w14:paraId="478B6502" w14:textId="77777777" w:rsidR="00C32C44" w:rsidRPr="00C32C44" w:rsidRDefault="00C32C44" w:rsidP="00C32C44">
      <w:pPr>
        <w:widowControl w:val="0"/>
        <w:numPr>
          <w:ilvl w:val="0"/>
          <w:numId w:val="37"/>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Megrendelő előzetes, írásos hozzájárulásával Vállalkozó előteljesítésre jogosult.</w:t>
      </w:r>
    </w:p>
    <w:p w14:paraId="49AEEB0C" w14:textId="77777777" w:rsidR="00C32C44" w:rsidRPr="00C32C44" w:rsidRDefault="00C32C44" w:rsidP="00C32C44">
      <w:pPr>
        <w:spacing w:after="0"/>
        <w:contextualSpacing/>
        <w:jc w:val="both"/>
        <w:rPr>
          <w:rFonts w:ascii="Garamond" w:eastAsia="Calibri" w:hAnsi="Garamond" w:cs="Times New Roman"/>
          <w:sz w:val="24"/>
          <w:szCs w:val="24"/>
        </w:rPr>
      </w:pPr>
    </w:p>
    <w:p w14:paraId="567C05B9" w14:textId="77777777" w:rsidR="00C32C44" w:rsidRPr="00C32C44" w:rsidRDefault="00C32C44" w:rsidP="00C32C44">
      <w:pPr>
        <w:numPr>
          <w:ilvl w:val="0"/>
          <w:numId w:val="37"/>
        </w:numPr>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teljesítés helye: Mór város közigazgatási területe. Az egyes útszakaszok (teljesítési helyek) pontos címét és helyrajzi számát a szerződés mellékletét képező műszaki leírás teljeskörűen tartalmazza, mely a szerződés 3. sz. mellékletét képezi.</w:t>
      </w:r>
    </w:p>
    <w:p w14:paraId="6EF4664B" w14:textId="77777777" w:rsidR="00C32C44" w:rsidRPr="00C32C44" w:rsidRDefault="00C32C44" w:rsidP="00C32C44">
      <w:pPr>
        <w:spacing w:after="0"/>
        <w:ind w:left="720"/>
        <w:contextualSpacing/>
        <w:jc w:val="both"/>
        <w:rPr>
          <w:rFonts w:ascii="Calibri" w:eastAsia="Calibri" w:hAnsi="Calibri" w:cs="Times New Roman"/>
          <w:sz w:val="24"/>
          <w:szCs w:val="24"/>
        </w:rPr>
      </w:pPr>
    </w:p>
    <w:p w14:paraId="31052E27"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Fizetési feltételek</w:t>
      </w:r>
    </w:p>
    <w:p w14:paraId="2EC85F04" w14:textId="77777777" w:rsidR="00C32C44" w:rsidRPr="00C32C44" w:rsidRDefault="00C32C44" w:rsidP="00C32C44">
      <w:pPr>
        <w:spacing w:after="0"/>
        <w:ind w:left="709"/>
        <w:contextualSpacing/>
        <w:rPr>
          <w:rFonts w:ascii="Garamond" w:eastAsia="Calibri" w:hAnsi="Garamond" w:cs="Times New Roman"/>
          <w:b/>
          <w:sz w:val="24"/>
          <w:szCs w:val="24"/>
          <w:u w:val="single"/>
        </w:rPr>
      </w:pPr>
    </w:p>
    <w:p w14:paraId="57F1F5EB"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teljesítés igazolására a Kbt. 135. § (1) és (2) bekezdésének a rendelkezései az irányadóak.</w:t>
      </w:r>
    </w:p>
    <w:p w14:paraId="78740D90"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17393B4F"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Az ellenszolgáltatás összege a Vállalkozó általi teljesítés és a Megrendelő által ennek elismeréseként kiállított teljesítésigazolás alapján helyesen kiállított számla ellenében átutalással, forintban kerül kifizetésre a Kbt. 135. § vonatkozó rendelkezései alapján, a Ptk. 6:130. § (1)-(2) szerinti határidőben (számla kézhezvételétől számított 30 nap), figyelemmel a </w:t>
      </w:r>
      <w:r w:rsidRPr="00C32C44">
        <w:rPr>
          <w:rFonts w:ascii="Garamond" w:eastAsia="Calibri" w:hAnsi="Garamond" w:cs="Times New Roman"/>
          <w:bCs/>
          <w:sz w:val="24"/>
          <w:szCs w:val="24"/>
        </w:rPr>
        <w:t>322/2015. (XII. 23.) Korm. rendelet vonatkozó rendelkezéseire</w:t>
      </w:r>
      <w:r w:rsidRPr="00C32C44">
        <w:rPr>
          <w:rFonts w:ascii="Garamond" w:eastAsia="Calibri" w:hAnsi="Garamond" w:cs="Times New Roman"/>
          <w:sz w:val="24"/>
          <w:szCs w:val="24"/>
        </w:rPr>
        <w:t>.</w:t>
      </w:r>
    </w:p>
    <w:p w14:paraId="09A5120E"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1CB25A16" w14:textId="77777777" w:rsidR="00C32C44" w:rsidRPr="00C32C44" w:rsidRDefault="00C32C44" w:rsidP="00C32C44">
      <w:pPr>
        <w:spacing w:after="0"/>
        <w:ind w:left="708"/>
        <w:jc w:val="both"/>
        <w:rPr>
          <w:rFonts w:ascii="Garamond" w:eastAsia="Calibri" w:hAnsi="Garamond" w:cs="Times New Roman"/>
          <w:sz w:val="24"/>
          <w:lang w:val="x-none" w:eastAsia="x-none"/>
        </w:rPr>
      </w:pPr>
      <w:r w:rsidRPr="00C32C44">
        <w:rPr>
          <w:rFonts w:ascii="Garamond" w:eastAsia="Calibri" w:hAnsi="Garamond" w:cs="Times New Roman"/>
          <w:sz w:val="24"/>
          <w:lang w:val="x-none" w:eastAsia="x-none"/>
        </w:rPr>
        <w:t>A kifizetés vonatkozásában irányadó főbb jogszabályok:</w:t>
      </w:r>
    </w:p>
    <w:p w14:paraId="0136BDE9"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lastRenderedPageBreak/>
        <w:t>• 2015. évi CXLIII. törvény,</w:t>
      </w:r>
    </w:p>
    <w:p w14:paraId="2C2044CD"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322/2015. (X. 30.) Korm. rendelet,</w:t>
      </w:r>
    </w:p>
    <w:p w14:paraId="6CFC25F1"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2020. évi XC. törvény,</w:t>
      </w:r>
    </w:p>
    <w:p w14:paraId="2048801B"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xml:space="preserve">• 2013. évi V. törvény, </w:t>
      </w:r>
    </w:p>
    <w:p w14:paraId="18675D1C"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2017. évi LIII. törvény,</w:t>
      </w:r>
    </w:p>
    <w:p w14:paraId="506BB1B8"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2011. évi CXCV. törvény,</w:t>
      </w:r>
    </w:p>
    <w:p w14:paraId="4E8DC2AC" w14:textId="77777777" w:rsidR="00C32C44" w:rsidRPr="00C32C44" w:rsidRDefault="00C32C44" w:rsidP="00C32C44">
      <w:pPr>
        <w:suppressAutoHyphens/>
        <w:spacing w:after="0"/>
        <w:ind w:left="993"/>
        <w:jc w:val="both"/>
        <w:rPr>
          <w:rFonts w:ascii="Garamond" w:eastAsia="Calibri" w:hAnsi="Garamond" w:cs="Garamond"/>
          <w:bCs/>
          <w:sz w:val="24"/>
          <w:szCs w:val="24"/>
        </w:rPr>
      </w:pPr>
      <w:r w:rsidRPr="00C32C44">
        <w:rPr>
          <w:rFonts w:ascii="Garamond" w:eastAsia="Calibri" w:hAnsi="Garamond" w:cs="Garamond"/>
          <w:bCs/>
          <w:sz w:val="24"/>
          <w:szCs w:val="24"/>
        </w:rPr>
        <w:t>• 2017. évi CL. törvény.</w:t>
      </w:r>
    </w:p>
    <w:p w14:paraId="2F7230BA" w14:textId="77777777" w:rsidR="00C32C44" w:rsidRPr="00C32C44" w:rsidRDefault="00C32C44" w:rsidP="00C32C44">
      <w:pPr>
        <w:spacing w:after="0"/>
        <w:jc w:val="both"/>
        <w:rPr>
          <w:rFonts w:ascii="Garamond" w:eastAsia="Calibri" w:hAnsi="Garamond" w:cs="Times New Roman"/>
          <w:sz w:val="24"/>
          <w:szCs w:val="24"/>
        </w:rPr>
      </w:pPr>
    </w:p>
    <w:p w14:paraId="4AC42D28" w14:textId="77777777" w:rsidR="00C32C44" w:rsidRPr="00C32C44" w:rsidRDefault="00C32C44" w:rsidP="00C32C44">
      <w:pPr>
        <w:spacing w:after="0"/>
        <w:jc w:val="both"/>
        <w:rPr>
          <w:rFonts w:ascii="Garamond" w:eastAsia="Calibri" w:hAnsi="Garamond" w:cs="Times New Roman"/>
          <w:sz w:val="24"/>
          <w:szCs w:val="24"/>
        </w:rPr>
      </w:pPr>
      <w:r w:rsidRPr="00C32C44">
        <w:rPr>
          <w:rFonts w:ascii="Garamond" w:eastAsia="Calibri" w:hAnsi="Garamond" w:cs="Times New Roman"/>
          <w:sz w:val="24"/>
          <w:szCs w:val="24"/>
        </w:rPr>
        <w:tab/>
        <w:t xml:space="preserve">Az ajánlattétel, a szerződés és a kifizetések pénzneme: HUF. </w:t>
      </w:r>
    </w:p>
    <w:p w14:paraId="63052C59" w14:textId="77777777" w:rsidR="00C32C44" w:rsidRPr="00C32C44" w:rsidRDefault="00C32C44" w:rsidP="00C32C44">
      <w:pPr>
        <w:spacing w:after="0"/>
        <w:ind w:left="709"/>
        <w:jc w:val="both"/>
        <w:rPr>
          <w:rFonts w:ascii="Garamond" w:eastAsia="Calibri" w:hAnsi="Garamond" w:cs="Times New Roman"/>
          <w:sz w:val="24"/>
          <w:szCs w:val="24"/>
        </w:rPr>
      </w:pPr>
      <w:r w:rsidRPr="00C32C44">
        <w:rPr>
          <w:rFonts w:ascii="Garamond" w:eastAsia="Calibri" w:hAnsi="Garamond" w:cs="Times New Roman"/>
          <w:sz w:val="24"/>
          <w:szCs w:val="24"/>
        </w:rPr>
        <w:t xml:space="preserve">A kifizetésre irányadó a Kbt. 27/A. §-a, amely szerint az e-számlának meg kell felelni az EN 16931-1:2017 sz. európai szabványnak és az EB által e szabványhoz az EU Hivatalos Lapjában közzétett szintaxislistájának. </w:t>
      </w:r>
    </w:p>
    <w:p w14:paraId="588343D9" w14:textId="77777777" w:rsidR="00C32C44" w:rsidRPr="00C32C44" w:rsidRDefault="00C32C44" w:rsidP="00C32C44">
      <w:pPr>
        <w:spacing w:after="0"/>
        <w:ind w:left="709"/>
        <w:jc w:val="both"/>
        <w:rPr>
          <w:rFonts w:ascii="Garamond" w:eastAsia="Calibri" w:hAnsi="Garamond" w:cs="Times New Roman"/>
          <w:sz w:val="24"/>
          <w:szCs w:val="24"/>
        </w:rPr>
      </w:pPr>
    </w:p>
    <w:p w14:paraId="3ECEBCCA" w14:textId="77777777" w:rsidR="00C32C44" w:rsidRPr="00C32C44" w:rsidRDefault="00C32C44" w:rsidP="00C32C44">
      <w:pPr>
        <w:spacing w:after="0"/>
        <w:ind w:left="709"/>
        <w:jc w:val="both"/>
        <w:rPr>
          <w:rFonts w:ascii="Garamond" w:eastAsia="Calibri" w:hAnsi="Garamond" w:cs="Times New Roman"/>
          <w:sz w:val="24"/>
          <w:szCs w:val="24"/>
        </w:rPr>
      </w:pPr>
      <w:r w:rsidRPr="00C32C44">
        <w:rPr>
          <w:rFonts w:ascii="Garamond" w:eastAsia="Calibri" w:hAnsi="Garamond" w:cs="Times New Roman"/>
          <w:sz w:val="24"/>
          <w:szCs w:val="24"/>
        </w:rPr>
        <w:t>Alvállalkozó igénybevétele esetén a kifizetés 322/2015. (X.30.) Korm. rend. 32/A. §-ában foglaltak szerint történik.</w:t>
      </w:r>
    </w:p>
    <w:p w14:paraId="1C2D6CDF" w14:textId="77777777" w:rsidR="00C32C44" w:rsidRPr="00C32C44" w:rsidRDefault="00C32C44" w:rsidP="00C32C44">
      <w:pPr>
        <w:spacing w:after="0"/>
        <w:contextualSpacing/>
        <w:rPr>
          <w:rFonts w:ascii="Garamond" w:eastAsia="Calibri" w:hAnsi="Garamond" w:cs="Times New Roman"/>
          <w:sz w:val="24"/>
          <w:szCs w:val="24"/>
        </w:rPr>
      </w:pPr>
    </w:p>
    <w:p w14:paraId="15B67889" w14:textId="77777777" w:rsidR="00C32C44" w:rsidRPr="00C32C44" w:rsidRDefault="00C32C44" w:rsidP="00C32C44">
      <w:pPr>
        <w:widowControl w:val="0"/>
        <w:numPr>
          <w:ilvl w:val="0"/>
          <w:numId w:val="38"/>
        </w:numPr>
        <w:autoSpaceDE w:val="0"/>
        <w:autoSpaceDN w:val="0"/>
        <w:spacing w:after="0" w:line="240" w:lineRule="auto"/>
        <w:contextualSpacing/>
        <w:jc w:val="both"/>
        <w:rPr>
          <w:rFonts w:ascii="Garamond" w:eastAsia="Calibri" w:hAnsi="Garamond" w:cs="Times New Roman"/>
          <w:sz w:val="24"/>
          <w:szCs w:val="24"/>
        </w:rPr>
      </w:pPr>
      <w:r w:rsidRPr="00C32C44">
        <w:rPr>
          <w:rFonts w:ascii="Garamond" w:eastAsia="Calibri" w:hAnsi="Garamond" w:cs="Times New Roman"/>
          <w:sz w:val="24"/>
          <w:szCs w:val="24"/>
        </w:rPr>
        <w:t>Vállalkozó 4 db részszámla és 1 db végszámla benyújtásra jogosult az alábbiak szerint:</w:t>
      </w:r>
    </w:p>
    <w:p w14:paraId="143AEB3A"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335EC02D"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1. részszámla: 20%-os készültségi foknál 20%-os díjazásról;</w:t>
      </w:r>
    </w:p>
    <w:p w14:paraId="54FF495A"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2. részszámla: 40%-os készültségi foknál 20%-os díjazásról;</w:t>
      </w:r>
    </w:p>
    <w:p w14:paraId="60ADD4B7"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3. részszámla: 60%-os készültségi foknál 20%-os díjazásról;</w:t>
      </w:r>
    </w:p>
    <w:p w14:paraId="07C65437"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4. részszámla: 80%-os készültségi foknál 20%-os díjazásról;</w:t>
      </w:r>
    </w:p>
    <w:p w14:paraId="5E996C63"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Végszámla: 100%-os készültségi foknál 20%-os díjazásról. Az előleg mértéke a végszámlából kerül levonásra.</w:t>
      </w:r>
    </w:p>
    <w:p w14:paraId="3EE00AD3"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340C19F8"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részszámla kiállítása a tényleges teljesítéshez igazodóan lehetséges, a Megrendelő által kiállított és a műszaki ellenőre által ellenjegyzett teljesítésigazolás alapján. A részszámla szerinti nettó ellenszolgáltatás a szerződés megvalósult értékét nem haladhatja meg.</w:t>
      </w:r>
    </w:p>
    <w:p w14:paraId="4F4D065A"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58F97A91"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Végszámla benyújtására valamennyi tevékenység elvégzését, teljesítését követően, a sikeres műszaki átadás-átvételi eljárás lebonyolítása után van lehetőség a fennmaradó, még ki nem egyenlített ellenérték vonatkozásában a Megrendelő által kiállított és a műszaki ellenőre által ellenjegyzett teljesítésigazolás alapján.</w:t>
      </w:r>
    </w:p>
    <w:p w14:paraId="75DFFEA4"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2D38BDFC"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Vállalkozó a Kbt. 135. § (7) bekezdése alapján a szerződésben foglalt – tartalékkeret és ÁFA nélkül számított – teljes ellenszolgáltatás 10%-ának megfelelő összegű előleg kifizetését igényelheti. Megrendelő az előleg összegét az építési beruházások, valamint az építési beruházásokhoz kapcsolódó tervezői és mérnöki szolgáltatások közbeszerzésének részletes szabályairól szóló 322/2015. (X.30.) Korm. rendelet 30. § (1) bekezdésében foglalt előírások figyelembevételével legkésőbb az építési munkaterület átadását követő 15 napon belül fizeti ki. Vállalkozó az előleg kifizetését követően a hatályos jogszabályoknak megfelelően előlegszámlát köteles kibocsátani. </w:t>
      </w:r>
    </w:p>
    <w:p w14:paraId="74DD2F4E" w14:textId="77777777" w:rsidR="00C32C44" w:rsidRPr="00C32C44" w:rsidRDefault="00C32C44" w:rsidP="00C32C44">
      <w:pPr>
        <w:spacing w:after="0"/>
        <w:ind w:left="720"/>
        <w:contextualSpacing/>
        <w:rPr>
          <w:rFonts w:ascii="Garamond" w:eastAsia="Calibri" w:hAnsi="Garamond" w:cs="Times New Roman"/>
          <w:sz w:val="24"/>
          <w:szCs w:val="24"/>
        </w:rPr>
      </w:pPr>
    </w:p>
    <w:p w14:paraId="646CBD78" w14:textId="77777777" w:rsidR="00C32C44" w:rsidRPr="00C32C44" w:rsidRDefault="00C32C44" w:rsidP="00C32C44">
      <w:pPr>
        <w:numPr>
          <w:ilvl w:val="0"/>
          <w:numId w:val="38"/>
        </w:numPr>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Az előzetesen közölt formai vagy tartalmi követelményeknek, vagy a jogszabályi előírásoknak meg nem felelő számla kiegyenlítésének késedelmével összefüggő anyagi és jogkövetkezményeket Vállalkozó saját maga viseli.</w:t>
      </w:r>
    </w:p>
    <w:p w14:paraId="3AAD816E" w14:textId="77777777" w:rsidR="00C32C44" w:rsidRPr="00C32C44" w:rsidRDefault="00C32C44" w:rsidP="00C32C44">
      <w:pPr>
        <w:spacing w:after="0"/>
        <w:contextualSpacing/>
        <w:jc w:val="both"/>
        <w:rPr>
          <w:rFonts w:ascii="Garamond" w:eastAsia="Calibri" w:hAnsi="Garamond" w:cs="Times New Roman"/>
          <w:sz w:val="24"/>
          <w:szCs w:val="24"/>
        </w:rPr>
      </w:pPr>
    </w:p>
    <w:p w14:paraId="2D4B34D3"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Vállalkozó számláit Megrendelő akkor fogadja be, ha azokat a műszaki ellenőr leigazolta, szerződésszerűek és a jogszabályoknak megfelelnek. </w:t>
      </w:r>
    </w:p>
    <w:p w14:paraId="393650A7" w14:textId="77777777" w:rsidR="00C32C44" w:rsidRPr="00C32C44" w:rsidRDefault="00C32C44" w:rsidP="00C32C44">
      <w:pPr>
        <w:spacing w:after="0"/>
        <w:jc w:val="both"/>
        <w:rPr>
          <w:rFonts w:ascii="Garamond" w:eastAsia="Calibri" w:hAnsi="Garamond" w:cs="Times New Roman"/>
          <w:sz w:val="24"/>
          <w:szCs w:val="24"/>
        </w:rPr>
      </w:pPr>
    </w:p>
    <w:p w14:paraId="73C0F3E0"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lastRenderedPageBreak/>
        <w:t xml:space="preserve">Felek megállapodnak, hogy késedelmes fizetés esetén a Ptk. által meghatározott mértékű késedelmi kamat fizetendő a Ptk. szerinti feltételekkel. </w:t>
      </w:r>
    </w:p>
    <w:p w14:paraId="4C58D714" w14:textId="77777777" w:rsidR="00C32C44" w:rsidRPr="00C32C44" w:rsidRDefault="00C32C44" w:rsidP="00C32C44">
      <w:pPr>
        <w:spacing w:after="0"/>
        <w:contextualSpacing/>
        <w:jc w:val="both"/>
        <w:rPr>
          <w:rFonts w:ascii="Garamond" w:eastAsia="Calibri" w:hAnsi="Garamond" w:cs="Times New Roman"/>
        </w:rPr>
      </w:pPr>
    </w:p>
    <w:p w14:paraId="073FFA1A" w14:textId="77777777" w:rsidR="00C32C44" w:rsidRPr="00C32C44" w:rsidRDefault="00C32C44" w:rsidP="00C32C44">
      <w:pPr>
        <w:widowControl w:val="0"/>
        <w:numPr>
          <w:ilvl w:val="0"/>
          <w:numId w:val="3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Szerződő Felek megállapodnak, hogy:</w:t>
      </w:r>
    </w:p>
    <w:p w14:paraId="3C6A7723"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a Vállalkozó nem fizet, illetve számol el a szerződés teljesítésével összefüggésben olyan költségeket, melyek a Kbt. 62. § (1) bekezdés k) pont </w:t>
      </w:r>
      <w:proofErr w:type="gramStart"/>
      <w:r w:rsidRPr="00C32C44">
        <w:rPr>
          <w:rFonts w:ascii="Garamond" w:eastAsia="Calibri" w:hAnsi="Garamond" w:cs="Times New Roman"/>
          <w:sz w:val="24"/>
          <w:szCs w:val="24"/>
        </w:rPr>
        <w:t>ka)-</w:t>
      </w:r>
      <w:proofErr w:type="gramEnd"/>
      <w:r w:rsidRPr="00C32C44">
        <w:rPr>
          <w:rFonts w:ascii="Garamond" w:eastAsia="Calibri" w:hAnsi="Garamond" w:cs="Times New Roman"/>
          <w:sz w:val="24"/>
          <w:szCs w:val="24"/>
        </w:rPr>
        <w:t>kb) alpontjai szerinti feltételeknek nem megfelelő társaság tekintetében merülnek fel, és melyek a Vállalkozó adóköteles jövedelmének csökkentésére alkalmasak;</w:t>
      </w:r>
    </w:p>
    <w:p w14:paraId="5B693C53"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b) Vállalkozó a szerződés teljesítésének teljes időtartama alatt tulajdonosi szerkezetét a Megrendelő számára megismerhetővé teszi és a Kbt. 143. § (3) bekezdés szerinti ügyletekről a Megrendelőt haladéktalanul értesíti.</w:t>
      </w:r>
    </w:p>
    <w:p w14:paraId="6F3C2859"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1E4C342"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u w:val="single"/>
          <w:lang w:val="x-none" w:eastAsia="x-none"/>
        </w:rPr>
      </w:pPr>
      <w:r w:rsidRPr="00C32C44">
        <w:rPr>
          <w:rFonts w:ascii="Garamond" w:eastAsia="Calibri" w:hAnsi="Garamond" w:cs="Times New Roman"/>
          <w:b/>
          <w:sz w:val="24"/>
          <w:u w:val="single"/>
          <w:lang w:val="x-none" w:eastAsia="x-none"/>
        </w:rPr>
        <w:t>Tartalékkeret felhasználásának szabályai</w:t>
      </w:r>
    </w:p>
    <w:p w14:paraId="7023AE97" w14:textId="77777777" w:rsidR="00C32C44" w:rsidRPr="00C32C44" w:rsidRDefault="00C32C44" w:rsidP="00C32C44">
      <w:pPr>
        <w:spacing w:after="0"/>
        <w:jc w:val="both"/>
        <w:rPr>
          <w:rFonts w:ascii="Garamond" w:eastAsia="Calibri" w:hAnsi="Garamond" w:cs="Times New Roman"/>
          <w:sz w:val="24"/>
          <w:szCs w:val="24"/>
          <w:lang w:eastAsia="x-none"/>
        </w:rPr>
      </w:pPr>
    </w:p>
    <w:p w14:paraId="23EDBB30" w14:textId="77777777" w:rsidR="00C32C44" w:rsidRPr="00C32C44" w:rsidRDefault="00C32C44" w:rsidP="00C32C44">
      <w:pPr>
        <w:widowControl w:val="0"/>
        <w:numPr>
          <w:ilvl w:val="0"/>
          <w:numId w:val="51"/>
        </w:numPr>
        <w:autoSpaceDE w:val="0"/>
        <w:autoSpaceDN w:val="0"/>
        <w:spacing w:after="0" w:line="240" w:lineRule="auto"/>
        <w:ind w:hanging="720"/>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Szerződő felek rögzítik, hogy Megrendelő a teljes vállalkozási díj 5 %-ának megfelelő, azaz </w:t>
      </w:r>
      <w:r w:rsidRPr="00C32C44">
        <w:rPr>
          <w:rFonts w:ascii="Garamond" w:eastAsia="Calibri" w:hAnsi="Garamond" w:cs="Times New Roman"/>
          <w:sz w:val="24"/>
          <w:szCs w:val="24"/>
          <w:highlight w:val="cyan"/>
        </w:rPr>
        <w:t>……………</w:t>
      </w:r>
      <w:proofErr w:type="gramStart"/>
      <w:r w:rsidRPr="00C32C44">
        <w:rPr>
          <w:rFonts w:ascii="Garamond" w:eastAsia="Calibri" w:hAnsi="Garamond" w:cs="Times New Roman"/>
          <w:sz w:val="24"/>
          <w:szCs w:val="24"/>
          <w:highlight w:val="cyan"/>
        </w:rPr>
        <w:t>…</w:t>
      </w:r>
      <w:r w:rsidRPr="00C32C44">
        <w:rPr>
          <w:rFonts w:ascii="Garamond" w:eastAsia="Calibri" w:hAnsi="Garamond" w:cs="Times New Roman"/>
          <w:b/>
          <w:bCs/>
          <w:sz w:val="24"/>
          <w:szCs w:val="24"/>
          <w:highlight w:val="cyan"/>
        </w:rPr>
        <w:t>,-</w:t>
      </w:r>
      <w:proofErr w:type="gramEnd"/>
      <w:r w:rsidRPr="00C32C44">
        <w:rPr>
          <w:rFonts w:ascii="Garamond" w:eastAsia="Calibri" w:hAnsi="Garamond" w:cs="Times New Roman"/>
          <w:b/>
          <w:bCs/>
          <w:sz w:val="24"/>
          <w:szCs w:val="24"/>
        </w:rPr>
        <w:t xml:space="preserve"> Ft</w:t>
      </w:r>
      <w:r w:rsidRPr="00C32C44">
        <w:rPr>
          <w:rFonts w:ascii="Garamond" w:eastAsia="Calibri" w:hAnsi="Garamond" w:cs="Times New Roman"/>
          <w:sz w:val="24"/>
          <w:szCs w:val="24"/>
        </w:rPr>
        <w:t xml:space="preserve"> összegű tartalékkerettel rendelkezik. </w:t>
      </w:r>
      <w:r w:rsidRPr="00C32C44">
        <w:rPr>
          <w:rFonts w:ascii="Garamond" w:eastAsia="Calibri" w:hAnsi="Garamond" w:cs="Times New Roman"/>
          <w:sz w:val="24"/>
          <w:szCs w:val="24"/>
          <w:lang w:val="x-none"/>
        </w:rPr>
        <w:t>Az építési beruházások, valamint az építési beruházásokhoz kapcsolódó tervezői és mérnöki szolgáltatások közbeszerzésének részletes szabályairól szóló 322/2015. (X. 30.) Korm. rendelet 20. § (1)</w:t>
      </w:r>
      <w:r w:rsidRPr="00C32C44">
        <w:rPr>
          <w:rFonts w:ascii="Garamond" w:eastAsia="Calibri" w:hAnsi="Garamond" w:cs="Times New Roman"/>
          <w:sz w:val="24"/>
          <w:szCs w:val="24"/>
        </w:rPr>
        <w:t xml:space="preserve"> és (4)</w:t>
      </w:r>
      <w:r w:rsidRPr="00C32C44">
        <w:rPr>
          <w:rFonts w:ascii="Garamond" w:eastAsia="Calibri" w:hAnsi="Garamond" w:cs="Times New Roman"/>
          <w:sz w:val="24"/>
          <w:szCs w:val="24"/>
          <w:lang w:val="x-none"/>
        </w:rPr>
        <w:t xml:space="preserve"> bekezdésében rögzítetteknek megfelelően felek a tartalékkeret felhasználásának szabályait</w:t>
      </w:r>
      <w:r w:rsidRPr="00C32C44">
        <w:rPr>
          <w:rFonts w:ascii="Garamond" w:eastAsia="Calibri" w:hAnsi="Garamond" w:cs="Times New Roman"/>
          <w:sz w:val="24"/>
          <w:szCs w:val="24"/>
        </w:rPr>
        <w:t>, lehetséges eseteit és pénzügyi feltételeit</w:t>
      </w:r>
      <w:r w:rsidRPr="00C32C44">
        <w:rPr>
          <w:rFonts w:ascii="Garamond" w:eastAsia="Calibri" w:hAnsi="Garamond" w:cs="Times New Roman"/>
          <w:sz w:val="24"/>
          <w:szCs w:val="24"/>
          <w:lang w:val="x-none"/>
        </w:rPr>
        <w:t xml:space="preserve"> az alábbiak szerint határozzák meg.</w:t>
      </w:r>
    </w:p>
    <w:p w14:paraId="7232DC4D" w14:textId="77777777" w:rsidR="00C32C44" w:rsidRPr="00C32C44" w:rsidRDefault="00C32C44" w:rsidP="00C32C44">
      <w:pPr>
        <w:spacing w:after="0"/>
        <w:jc w:val="both"/>
        <w:rPr>
          <w:rFonts w:ascii="Garamond" w:eastAsia="Calibri" w:hAnsi="Garamond" w:cs="Times New Roman"/>
          <w:sz w:val="24"/>
          <w:lang w:eastAsia="x-none"/>
        </w:rPr>
      </w:pPr>
    </w:p>
    <w:p w14:paraId="243A7B32" w14:textId="77777777" w:rsidR="00C32C44" w:rsidRPr="00C32C44" w:rsidRDefault="00C32C44" w:rsidP="00C32C44">
      <w:pPr>
        <w:widowControl w:val="0"/>
        <w:numPr>
          <w:ilvl w:val="0"/>
          <w:numId w:val="51"/>
        </w:numPr>
        <w:autoSpaceDE w:val="0"/>
        <w:autoSpaceDN w:val="0"/>
        <w:spacing w:after="0" w:line="240" w:lineRule="auto"/>
        <w:ind w:hanging="720"/>
        <w:jc w:val="both"/>
        <w:rPr>
          <w:rFonts w:ascii="Garamond" w:eastAsia="Calibri" w:hAnsi="Garamond" w:cs="Times New Roman"/>
          <w:sz w:val="24"/>
          <w:szCs w:val="24"/>
        </w:rPr>
      </w:pPr>
      <w:r w:rsidRPr="00C32C44">
        <w:rPr>
          <w:rFonts w:ascii="Garamond" w:eastAsia="Calibri" w:hAnsi="Garamond" w:cs="Times New Roman"/>
          <w:sz w:val="24"/>
          <w:szCs w:val="24"/>
        </w:rPr>
        <w:t>A tartalékkeret a hatósági előírások teljesítéséhez, a rendeltetésszerű használathoz szükséges, előre nem látható és ki nem mutatható költségek finanszírozására szolgál. A tartalékkeret nyújt fedezetet a műszaki szükségességből esetlegesen felmerülő a Megrendelő által írásban elrendelt, fentieknek megfelelő kiegészítő építési munkákra azzal, hogy a tartalékkeret kizárólag az építési beruházás teljesítéshez, a rendeltetésszerű és biztonságos használathoz szükséges munkák ellenértékének elszámolására használható fel.</w:t>
      </w:r>
    </w:p>
    <w:p w14:paraId="72950580" w14:textId="77777777" w:rsidR="00C32C44" w:rsidRPr="00C32C44" w:rsidRDefault="00C32C44" w:rsidP="00C32C44">
      <w:pPr>
        <w:spacing w:after="0"/>
        <w:ind w:left="708"/>
        <w:jc w:val="both"/>
        <w:rPr>
          <w:rFonts w:ascii="Garamond" w:eastAsia="Calibri" w:hAnsi="Garamond" w:cs="Times New Roman"/>
          <w:sz w:val="24"/>
          <w:lang w:eastAsia="x-none"/>
        </w:rPr>
      </w:pPr>
    </w:p>
    <w:p w14:paraId="5A01059F" w14:textId="77777777" w:rsidR="00C32C44" w:rsidRPr="00C32C44" w:rsidRDefault="00C32C44" w:rsidP="00C32C44">
      <w:pPr>
        <w:widowControl w:val="0"/>
        <w:numPr>
          <w:ilvl w:val="0"/>
          <w:numId w:val="51"/>
        </w:numPr>
        <w:autoSpaceDE w:val="0"/>
        <w:autoSpaceDN w:val="0"/>
        <w:spacing w:after="0" w:line="240" w:lineRule="auto"/>
        <w:ind w:hanging="720"/>
        <w:contextualSpacing/>
        <w:jc w:val="both"/>
        <w:rPr>
          <w:rFonts w:ascii="Garamond" w:eastAsia="Calibri" w:hAnsi="Garamond" w:cs="Times New Roman"/>
          <w:sz w:val="24"/>
          <w:lang w:val="x-none" w:eastAsia="x-none"/>
        </w:rPr>
      </w:pPr>
      <w:r w:rsidRPr="00C32C44">
        <w:rPr>
          <w:rFonts w:ascii="Garamond" w:eastAsia="Calibri" w:hAnsi="Garamond" w:cs="Times New Roman"/>
          <w:sz w:val="24"/>
          <w:lang w:val="x-none" w:eastAsia="x-none"/>
        </w:rPr>
        <w:t xml:space="preserve">A Megrendelőt a tartalékkeret felett kizárólagos rendelkezési jog illeti meg. A kiegészítő építési munka elszámolása tételesen történik, a műszaki ellenőr által az építési naplóban igazolt mennyiségekkel, a Megrendelő által előzetesen elfogadott egységárakon. Amennyiben a Vállalkozó által az ajánlat részeként benyújtott árazott költségvetés tartalmaz egységárat az elrendelt kiegészítő építési munkára, úgy az elszámolás ezen az egységáron történik. Amennyiben a költségvetésben nincs vonatkozó ár az adott munkára, úgy a Vállalkozónak egységárelemzést kell készítenie és a Megrendelővel jóváhagyatnia. A Vállalkozó az elfogadott és elvégzett kiegészítő építési munkák ellenértékét a végszámlára tüntetheti fel. </w:t>
      </w:r>
    </w:p>
    <w:p w14:paraId="744183FE" w14:textId="77777777" w:rsidR="00C32C44" w:rsidRPr="00C32C44" w:rsidRDefault="00C32C44" w:rsidP="00C32C44">
      <w:pPr>
        <w:spacing w:after="0"/>
        <w:ind w:left="709"/>
        <w:rPr>
          <w:rFonts w:ascii="Garamond" w:eastAsia="Calibri" w:hAnsi="Garamond" w:cs="Times New Roman"/>
          <w:b/>
          <w:sz w:val="24"/>
          <w:szCs w:val="24"/>
          <w:u w:val="single"/>
        </w:rPr>
      </w:pPr>
    </w:p>
    <w:p w14:paraId="1071A24F"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A Feleket egyaránt megillető jogok és terhelő kötelezettségek</w:t>
      </w:r>
    </w:p>
    <w:p w14:paraId="726C6E10" w14:textId="77777777" w:rsidR="00C32C44" w:rsidRPr="00C32C44" w:rsidRDefault="00C32C44" w:rsidP="00C32C44">
      <w:pPr>
        <w:spacing w:after="0"/>
        <w:ind w:left="703"/>
        <w:rPr>
          <w:rFonts w:ascii="Garamond" w:eastAsia="Calibri" w:hAnsi="Garamond" w:cs="Times New Roman"/>
          <w:b/>
          <w:sz w:val="24"/>
          <w:szCs w:val="24"/>
        </w:rPr>
      </w:pPr>
    </w:p>
    <w:p w14:paraId="44C752F3" w14:textId="77777777" w:rsidR="00C32C44" w:rsidRPr="00C32C44" w:rsidRDefault="00C32C44" w:rsidP="00C32C44">
      <w:pPr>
        <w:widowControl w:val="0"/>
        <w:numPr>
          <w:ilvl w:val="0"/>
          <w:numId w:val="40"/>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Felek a szerződés teljesítése során együttműködni kötelesek. Ennek keretében a Felek kötelesek egymást írásban értesíteni mindazon körülményekről, amelyek a szerződésben vállalt kölcsönös kötelezettségekből kifolyólag a teljesítést érintik.</w:t>
      </w:r>
    </w:p>
    <w:p w14:paraId="2DC606ED"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210472FD" w14:textId="77777777" w:rsidR="00C32C44" w:rsidRPr="00C32C44" w:rsidRDefault="00C32C44" w:rsidP="00C32C44">
      <w:pPr>
        <w:widowControl w:val="0"/>
        <w:numPr>
          <w:ilvl w:val="0"/>
          <w:numId w:val="40"/>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szerződés tartalmát érintő kérdésekben a kapcsolattartás módja a szerződő Felek nevében a képviselőjük által aláírt levél vagy okirat. Egyéb esetekben a kapcsolattartás módja: az Építési Napló, melynek vezetése a 191/2009. (IX.15.) Korm. rendelet alapján történik.</w:t>
      </w:r>
    </w:p>
    <w:p w14:paraId="42BC12ED"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442EDEB8" w14:textId="77777777" w:rsidR="00C32C44" w:rsidRPr="00C32C44" w:rsidRDefault="00C32C44" w:rsidP="00C32C44">
      <w:pPr>
        <w:widowControl w:val="0"/>
        <w:numPr>
          <w:ilvl w:val="0"/>
          <w:numId w:val="40"/>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 xml:space="preserve">A szerződő Felek kötelezettséget vállalnak arra, hogy a jelen szerződés teljesítésével összefüggésben egymás tevékenységével kapcsolatban tudomásukra jutott minden </w:t>
      </w:r>
      <w:r w:rsidRPr="00C32C44">
        <w:rPr>
          <w:rFonts w:ascii="Garamond" w:eastAsia="Calibri" w:hAnsi="Garamond" w:cs="Times New Roman"/>
          <w:sz w:val="24"/>
          <w:szCs w:val="24"/>
        </w:rPr>
        <w:lastRenderedPageBreak/>
        <w:t>információt bizalmasan, üzleti titokként kezelnek. Bármelyik Fél csak az érintett Fél előzetes tájékoztatása és írásbeli hozzájárulása alapján adhat harmadik személy részére információt, kivéve, ha arra a Kbt. felhatalmazást ad.</w:t>
      </w:r>
    </w:p>
    <w:p w14:paraId="552323C4" w14:textId="77777777" w:rsidR="00C32C44" w:rsidRPr="00C32C44" w:rsidRDefault="00C32C44" w:rsidP="00C32C44">
      <w:pPr>
        <w:spacing w:after="0"/>
        <w:jc w:val="both"/>
        <w:rPr>
          <w:rFonts w:ascii="Garamond" w:eastAsia="Calibri" w:hAnsi="Garamond" w:cs="Times New Roman"/>
          <w:sz w:val="24"/>
          <w:szCs w:val="24"/>
        </w:rPr>
      </w:pPr>
    </w:p>
    <w:p w14:paraId="401FF7C3"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rPr>
      </w:pPr>
      <w:r w:rsidRPr="00C32C44">
        <w:rPr>
          <w:rFonts w:ascii="Garamond" w:eastAsia="Calibri" w:hAnsi="Garamond" w:cs="Times New Roman"/>
          <w:b/>
          <w:sz w:val="24"/>
          <w:szCs w:val="24"/>
          <w:u w:val="single"/>
        </w:rPr>
        <w:t>Megrendelő jogai és kötelezettségei</w:t>
      </w:r>
    </w:p>
    <w:p w14:paraId="2570BA59" w14:textId="77777777" w:rsidR="00C32C44" w:rsidRPr="00C32C44" w:rsidRDefault="00C32C44" w:rsidP="00C32C44">
      <w:pPr>
        <w:spacing w:after="0"/>
        <w:ind w:left="705"/>
        <w:rPr>
          <w:rFonts w:ascii="Garamond" w:eastAsia="Calibri" w:hAnsi="Garamond" w:cs="Times New Roman"/>
          <w:b/>
          <w:sz w:val="24"/>
          <w:szCs w:val="24"/>
        </w:rPr>
      </w:pPr>
    </w:p>
    <w:p w14:paraId="70A9BF3F"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Megrendelő megbízása alapján eljáró műszaki ellenőr a kivitelezési tevékenység teljes folyamatában elősegíti és ellenőrzi a vonatkozó jogszabályok, hatósági előírások, szabványok, szerződések és a kivitelezési dokumentáció betartását.</w:t>
      </w:r>
    </w:p>
    <w:p w14:paraId="3B1AC8B3" w14:textId="77777777" w:rsidR="00C32C44" w:rsidRPr="00C32C44" w:rsidRDefault="00C32C44" w:rsidP="00C32C44">
      <w:pPr>
        <w:spacing w:after="0"/>
        <w:contextualSpacing/>
        <w:jc w:val="both"/>
        <w:rPr>
          <w:rFonts w:ascii="Garamond" w:eastAsia="Calibri" w:hAnsi="Garamond" w:cs="Times New Roman"/>
          <w:sz w:val="24"/>
          <w:szCs w:val="24"/>
        </w:rPr>
      </w:pPr>
    </w:p>
    <w:p w14:paraId="0D925BC3"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Megrendelő köteles a tevékenység ellátásához szükséges adatokat határidőben szolgáltatni. Ezzel összefüggésben Megrendelő folyamatosan Vállalkozó rendelkezésére bocsátja valamennyi jelen tevékenység ellátásához szükséges dokumentációt (adat, utasítás stb.) és a helyi sajátosságokra vonatkozó információkat.</w:t>
      </w:r>
    </w:p>
    <w:p w14:paraId="42D70E6C" w14:textId="77777777" w:rsidR="00C32C44" w:rsidRPr="00C32C44" w:rsidRDefault="00C32C44" w:rsidP="00C32C44">
      <w:pPr>
        <w:spacing w:after="0"/>
        <w:jc w:val="both"/>
        <w:rPr>
          <w:rFonts w:ascii="Garamond" w:eastAsia="Calibri" w:hAnsi="Garamond" w:cs="Times New Roman"/>
          <w:sz w:val="24"/>
          <w:szCs w:val="24"/>
        </w:rPr>
      </w:pPr>
    </w:p>
    <w:p w14:paraId="4F51231E"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Ellenőrzési jogosítványai és kötelezettsége körében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 joga a munkák megvalósítását folyamatosan figyelemmel kísérni.</w:t>
      </w:r>
    </w:p>
    <w:p w14:paraId="76BD2696" w14:textId="77777777" w:rsidR="00C32C44" w:rsidRPr="00C32C44" w:rsidRDefault="00C32C44" w:rsidP="00C32C44">
      <w:pPr>
        <w:suppressAutoHyphens/>
        <w:spacing w:after="0"/>
        <w:contextualSpacing/>
        <w:jc w:val="both"/>
        <w:rPr>
          <w:rFonts w:ascii="Garamond" w:eastAsia="Calibri" w:hAnsi="Garamond" w:cs="Times New Roman"/>
          <w:sz w:val="24"/>
          <w:szCs w:val="24"/>
        </w:rPr>
      </w:pPr>
    </w:p>
    <w:p w14:paraId="517E4FE3" w14:textId="77777777" w:rsidR="00C32C44" w:rsidRPr="00C32C44" w:rsidRDefault="00C32C44" w:rsidP="00C32C44">
      <w:pPr>
        <w:numPr>
          <w:ilvl w:val="0"/>
          <w:numId w:val="39"/>
        </w:numPr>
        <w:suppressAutoHyphens/>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lang w:val="x-none"/>
        </w:rPr>
        <w:t xml:space="preserve">A munkaterület átadását követően a személy-, vagyon-, és munkabiztonságról, a környezetvédelmi szabályok betartásáról a Vállalkozó köteles gondoskodni. </w:t>
      </w:r>
    </w:p>
    <w:p w14:paraId="75CB99FE" w14:textId="77777777" w:rsidR="00C32C44" w:rsidRPr="00C32C44" w:rsidRDefault="00C32C44" w:rsidP="00C32C44">
      <w:pPr>
        <w:suppressAutoHyphens/>
        <w:spacing w:after="0"/>
        <w:ind w:left="720"/>
        <w:contextualSpacing/>
        <w:jc w:val="both"/>
        <w:rPr>
          <w:rFonts w:ascii="Garamond" w:eastAsia="Calibri" w:hAnsi="Garamond" w:cs="Times New Roman"/>
          <w:sz w:val="24"/>
          <w:szCs w:val="24"/>
        </w:rPr>
      </w:pPr>
    </w:p>
    <w:p w14:paraId="1EDFA002"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biztosítja a Vállalkozó, illetőleg annak alvállalkozói számára a munkaterület zavartalan megközelítését és annak – nem kizárólagos joggal való – birtokbavételét.</w:t>
      </w:r>
    </w:p>
    <w:p w14:paraId="040A3496"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16901964"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Megrendelő jogosult, illetve köteles a kivitelezés időszakában szakmai, műszaki ellenőrzésre, melynek során a Vállalkozó által végzett munkát </w:t>
      </w:r>
      <w:r w:rsidRPr="00C32C44">
        <w:rPr>
          <w:rFonts w:ascii="Garamond" w:eastAsia="Calibri" w:hAnsi="Garamond" w:cs="Times New Roman"/>
          <w:sz w:val="24"/>
          <w:szCs w:val="24"/>
        </w:rPr>
        <w:t xml:space="preserve">szükségtelenül </w:t>
      </w:r>
      <w:r w:rsidRPr="00C32C44">
        <w:rPr>
          <w:rFonts w:ascii="Garamond" w:eastAsia="Calibri" w:hAnsi="Garamond" w:cs="Times New Roman"/>
          <w:sz w:val="24"/>
          <w:szCs w:val="24"/>
          <w:lang w:val="x-none"/>
        </w:rPr>
        <w:t>nem zavarhatja.</w:t>
      </w:r>
    </w:p>
    <w:p w14:paraId="312ABBF7" w14:textId="77777777" w:rsidR="00C32C44" w:rsidRPr="00C32C44" w:rsidRDefault="00C32C44" w:rsidP="00C32C44">
      <w:pPr>
        <w:suppressAutoHyphens/>
        <w:spacing w:after="0"/>
        <w:contextualSpacing/>
        <w:rPr>
          <w:rFonts w:ascii="Garamond" w:eastAsia="Calibri" w:hAnsi="Garamond" w:cs="Times New Roman"/>
          <w:sz w:val="24"/>
          <w:szCs w:val="24"/>
        </w:rPr>
      </w:pPr>
    </w:p>
    <w:p w14:paraId="4F79B3C5" w14:textId="77777777" w:rsidR="00C32C44" w:rsidRPr="00C32C44" w:rsidRDefault="00C32C44" w:rsidP="00C32C44">
      <w:pPr>
        <w:widowControl w:val="0"/>
        <w:numPr>
          <w:ilvl w:val="0"/>
          <w:numId w:val="3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Megrendelőnek jogában áll a kiadott teljesítés igazolás alapján benyújtott számlát felülvizsgálni, ami egyben a számla kiegyenlítésének előfeltételét képezi.</w:t>
      </w:r>
    </w:p>
    <w:p w14:paraId="0AF25985" w14:textId="77777777" w:rsidR="00C32C44" w:rsidRPr="00C32C44" w:rsidRDefault="00C32C44" w:rsidP="00C32C44">
      <w:pPr>
        <w:suppressAutoHyphens/>
        <w:spacing w:after="0"/>
        <w:jc w:val="both"/>
        <w:rPr>
          <w:rFonts w:ascii="Garamond" w:eastAsia="Calibri" w:hAnsi="Garamond" w:cs="Times New Roman"/>
          <w:sz w:val="24"/>
          <w:szCs w:val="24"/>
          <w:lang w:eastAsia="ar-SA"/>
        </w:rPr>
      </w:pPr>
    </w:p>
    <w:p w14:paraId="0E610BB3"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Vállalkozó jogai és kötelezettségei</w:t>
      </w:r>
    </w:p>
    <w:p w14:paraId="3C0A9756" w14:textId="77777777" w:rsidR="00C32C44" w:rsidRPr="00C32C44" w:rsidRDefault="00C32C44" w:rsidP="00C32C44">
      <w:pPr>
        <w:spacing w:after="0"/>
        <w:ind w:left="705"/>
        <w:rPr>
          <w:rFonts w:ascii="Garamond" w:eastAsia="Calibri" w:hAnsi="Garamond" w:cs="Times New Roman"/>
          <w:b/>
          <w:sz w:val="24"/>
          <w:szCs w:val="24"/>
        </w:rPr>
      </w:pPr>
    </w:p>
    <w:p w14:paraId="7D5C98C1"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szerződés teljesítésének teljes időtartama alatt </w:t>
      </w:r>
      <w:r w:rsidRPr="00C32C44">
        <w:rPr>
          <w:rFonts w:ascii="Garamond" w:eastAsia="Calibri" w:hAnsi="Garamond" w:cs="Times New Roman"/>
          <w:sz w:val="24"/>
          <w:szCs w:val="24"/>
        </w:rPr>
        <w:t xml:space="preserve">Vállalkozó a </w:t>
      </w:r>
      <w:r w:rsidRPr="00C32C44">
        <w:rPr>
          <w:rFonts w:ascii="Garamond" w:eastAsia="Calibri" w:hAnsi="Garamond" w:cs="Times New Roman"/>
          <w:sz w:val="24"/>
          <w:szCs w:val="24"/>
          <w:lang w:val="x-none"/>
        </w:rPr>
        <w:t xml:space="preserve">tulajdonosi szerkezetét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 számára megismerhetővé teszi és a Kbt. 1</w:t>
      </w:r>
      <w:r w:rsidRPr="00C32C44">
        <w:rPr>
          <w:rFonts w:ascii="Garamond" w:eastAsia="Calibri" w:hAnsi="Garamond" w:cs="Times New Roman"/>
          <w:sz w:val="24"/>
          <w:szCs w:val="24"/>
        </w:rPr>
        <w:t>43</w:t>
      </w:r>
      <w:r w:rsidRPr="00C32C44">
        <w:rPr>
          <w:rFonts w:ascii="Garamond" w:eastAsia="Calibri" w:hAnsi="Garamond" w:cs="Times New Roman"/>
          <w:sz w:val="24"/>
          <w:szCs w:val="24"/>
          <w:lang w:val="x-none"/>
        </w:rPr>
        <w:t>. § (</w:t>
      </w:r>
      <w:r w:rsidRPr="00C32C44">
        <w:rPr>
          <w:rFonts w:ascii="Garamond" w:eastAsia="Calibri" w:hAnsi="Garamond" w:cs="Times New Roman"/>
          <w:sz w:val="24"/>
          <w:szCs w:val="24"/>
        </w:rPr>
        <w:t>3</w:t>
      </w:r>
      <w:r w:rsidRPr="00C32C44">
        <w:rPr>
          <w:rFonts w:ascii="Garamond" w:eastAsia="Calibri" w:hAnsi="Garamond" w:cs="Times New Roman"/>
          <w:sz w:val="24"/>
          <w:szCs w:val="24"/>
          <w:lang w:val="x-none"/>
        </w:rPr>
        <w:t xml:space="preserve">) bekezdés szerinti ügyletekről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egrendelőt haladéktalanul értesíti.</w:t>
      </w:r>
    </w:p>
    <w:p w14:paraId="645D0E23"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0F42F74"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egyes munkafázisokhoz igazodó feladatainak részletes felsorolását jelen szerződés részleteiben nem tartalmazza. Ezért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állalkozónak valamennyi a jelen szerződés </w:t>
      </w:r>
      <w:r w:rsidRPr="00C32C44">
        <w:rPr>
          <w:rFonts w:ascii="Garamond" w:eastAsia="Calibri" w:hAnsi="Garamond" w:cs="Times New Roman"/>
          <w:sz w:val="24"/>
          <w:szCs w:val="24"/>
        </w:rPr>
        <w:t>II</w:t>
      </w:r>
      <w:r w:rsidRPr="00C32C44">
        <w:rPr>
          <w:rFonts w:ascii="Garamond" w:eastAsia="Calibri" w:hAnsi="Garamond" w:cs="Times New Roman"/>
          <w:sz w:val="24"/>
          <w:szCs w:val="24"/>
          <w:lang w:val="x-none"/>
        </w:rPr>
        <w:t xml:space="preserve">. pontjában nevesített feladat megvalósításához szükséges azon munkákat is el kell végeznie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utasításainak megfelelően, amelyek a műszaki előírásokban, a szabványokban, az üzemeltetői utasításokban, vagy jogszabályokban kerültek rögzítésre, szabályozásra, így a megvalósítás szakszerű végrehajtásához indokoltak és szükségesek. A vállalkozó a munkálatokat megtervezi, elvégzi és befejezi, és műszaki átadás-átvétel eljárás során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rendelkezésére bocsátja. Vállalkozó a megvalósításhoz, befejezéshez vagy a hibák orvoslásához szükséges minden ideiglenes vagy állandó felügyeletet, munkaerőt, berendezést, árut, szállítást, szolgáltatást, munkaeszközt és egyéb eszközt, erőforrást biztosít. </w:t>
      </w:r>
    </w:p>
    <w:p w14:paraId="12CD4DB5" w14:textId="77777777" w:rsidR="00C32C44" w:rsidRPr="00C32C44" w:rsidRDefault="00C32C44" w:rsidP="00C32C44">
      <w:pPr>
        <w:spacing w:after="0"/>
        <w:jc w:val="both"/>
        <w:rPr>
          <w:rFonts w:ascii="Garamond" w:eastAsia="Calibri" w:hAnsi="Garamond" w:cs="Times New Roman"/>
          <w:sz w:val="24"/>
          <w:szCs w:val="24"/>
        </w:rPr>
      </w:pPr>
    </w:p>
    <w:p w14:paraId="692AE70D"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minden, a jelen megállapodás teljesítéséből fakadóan betartja és alkalmazottaival, közreműködőivel, alvállalkozóival, illetőleg ezek közreműködőivel is </w:t>
      </w:r>
      <w:r w:rsidRPr="00C32C44">
        <w:rPr>
          <w:rFonts w:ascii="Garamond" w:eastAsia="Calibri" w:hAnsi="Garamond" w:cs="Times New Roman"/>
          <w:sz w:val="24"/>
          <w:szCs w:val="24"/>
          <w:lang w:val="x-none"/>
        </w:rPr>
        <w:lastRenderedPageBreak/>
        <w:t xml:space="preserve">betartatja a jogszabályok és más szabályok kötelezően alkalmazandó rendelkezéseit, ideértve az érvényes tűzvédelmi, környezetvédelmi, biztonsági és munkavédelmi szabályozásokat, különös tekintettel a munkavédelemről szóló 1993. évi XCIII. törvény, az építési munkahelyeken és az építési folyamatok során megvalósítandó minimális munkavédelmi követelményekről szóló 4/2002. (II. 20.) SzCsM-EüM együttes rendelet, az építési és bontási hulladék kezelésének részletes szabályairól szóló 45/2004. (VII. 26.) BM-KvVM együttes rendelet, az építőipari kivitelezési tevékenységről szóló 191/2009. (IX. 15.) Korm. rendelet, </w:t>
      </w:r>
      <w:r w:rsidRPr="00C32C44">
        <w:rPr>
          <w:rFonts w:ascii="Garamond" w:eastAsia="Calibri" w:hAnsi="Garamond" w:cs="Times New Roman"/>
          <w:sz w:val="24"/>
          <w:szCs w:val="24"/>
        </w:rPr>
        <w:t>a magyar építészetről</w:t>
      </w:r>
      <w:r w:rsidRPr="00C32C44">
        <w:rPr>
          <w:rFonts w:ascii="Garamond" w:eastAsia="Calibri" w:hAnsi="Garamond" w:cs="Times New Roman"/>
          <w:sz w:val="24"/>
          <w:szCs w:val="24"/>
          <w:lang w:val="x-none"/>
        </w:rPr>
        <w:t xml:space="preserve"> szóló </w:t>
      </w:r>
      <w:r w:rsidRPr="00C32C44">
        <w:rPr>
          <w:rFonts w:ascii="Garamond" w:eastAsia="Calibri" w:hAnsi="Garamond" w:cs="Times New Roman"/>
          <w:sz w:val="24"/>
          <w:szCs w:val="24"/>
        </w:rPr>
        <w:t>2023</w:t>
      </w:r>
      <w:r w:rsidRPr="00C32C44">
        <w:rPr>
          <w:rFonts w:ascii="Garamond" w:eastAsia="Calibri" w:hAnsi="Garamond" w:cs="Times New Roman"/>
          <w:sz w:val="24"/>
          <w:szCs w:val="24"/>
          <w:lang w:val="x-none"/>
        </w:rPr>
        <w:t xml:space="preserve">. évi </w:t>
      </w:r>
      <w:r w:rsidRPr="00C32C44">
        <w:rPr>
          <w:rFonts w:ascii="Garamond" w:eastAsia="Calibri" w:hAnsi="Garamond" w:cs="Times New Roman"/>
          <w:sz w:val="24"/>
          <w:szCs w:val="24"/>
        </w:rPr>
        <w:t>C</w:t>
      </w:r>
      <w:r w:rsidRPr="00C32C44">
        <w:rPr>
          <w:rFonts w:ascii="Garamond" w:eastAsia="Calibri" w:hAnsi="Garamond" w:cs="Times New Roman"/>
          <w:sz w:val="24"/>
          <w:szCs w:val="24"/>
          <w:lang w:val="x-none"/>
        </w:rPr>
        <w:t>. törvény előírásait.</w:t>
      </w:r>
    </w:p>
    <w:p w14:paraId="2DEED6CF" w14:textId="77777777" w:rsidR="00C32C44" w:rsidRPr="00C32C44" w:rsidRDefault="00C32C44" w:rsidP="00C32C44">
      <w:pPr>
        <w:spacing w:after="0"/>
        <w:jc w:val="both"/>
        <w:rPr>
          <w:rFonts w:ascii="Garamond" w:eastAsia="Calibri" w:hAnsi="Garamond" w:cs="Times New Roman"/>
          <w:sz w:val="24"/>
          <w:szCs w:val="24"/>
        </w:rPr>
      </w:pPr>
    </w:p>
    <w:p w14:paraId="3EB38B0E"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jelen szerződésben és annak mellékleteiben foglaltak szerinti tartalommal, hiba- és hiánymentesen, megfelelő határidőben köteles teljesíteni, amelyek együttesen a szerződésszerű teljesítésnek a feltételei.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biztosítja, hogy a megvalósuló létesítmény minősége mind a felhasznált anyagok, mind a létesítmény szerkezete és kivitel szempontjából</w:t>
      </w:r>
      <w:r w:rsidRPr="00C32C44">
        <w:rPr>
          <w:rFonts w:ascii="Garamond" w:eastAsia="Calibri" w:hAnsi="Garamond" w:cs="Times New Roman"/>
          <w:sz w:val="24"/>
          <w:szCs w:val="24"/>
        </w:rPr>
        <w:t>,</w:t>
      </w:r>
      <w:r w:rsidRPr="00C32C44">
        <w:rPr>
          <w:rFonts w:ascii="Garamond" w:eastAsia="Calibri" w:hAnsi="Garamond" w:cs="Times New Roman"/>
          <w:sz w:val="24"/>
          <w:szCs w:val="24"/>
          <w:lang w:val="x-none"/>
        </w:rPr>
        <w:t xml:space="preserve"> az érvényes magyar szabványoknak és </w:t>
      </w:r>
      <w:r w:rsidRPr="00C32C44">
        <w:rPr>
          <w:rFonts w:ascii="Garamond" w:eastAsia="Calibri" w:hAnsi="Garamond" w:cs="Times New Roman"/>
          <w:sz w:val="24"/>
          <w:szCs w:val="24"/>
        </w:rPr>
        <w:t xml:space="preserve">kötelezően alkalmazandó </w:t>
      </w:r>
      <w:r w:rsidRPr="00C32C44">
        <w:rPr>
          <w:rFonts w:ascii="Garamond" w:eastAsia="Calibri" w:hAnsi="Garamond" w:cs="Times New Roman"/>
          <w:sz w:val="24"/>
          <w:szCs w:val="24"/>
          <w:lang w:val="x-none"/>
        </w:rPr>
        <w:t>előírásoknak megfelel, és a szerződéses cél elérését maradéktalanul teljesíti.</w:t>
      </w:r>
    </w:p>
    <w:p w14:paraId="08EA7959" w14:textId="77777777" w:rsidR="00C32C44" w:rsidRPr="00C32C44" w:rsidRDefault="00C32C44" w:rsidP="00C32C44">
      <w:pPr>
        <w:spacing w:after="0"/>
        <w:contextualSpacing/>
        <w:rPr>
          <w:rFonts w:ascii="Garamond" w:eastAsia="Calibri" w:hAnsi="Garamond" w:cs="Times New Roman"/>
          <w:sz w:val="24"/>
          <w:szCs w:val="24"/>
        </w:rPr>
      </w:pPr>
    </w:p>
    <w:p w14:paraId="263DF5F8"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köteles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egrendelőt, illetve a műszaki ellenőrt a tevékenységéről és az ügy állásáról jelen szerződés szerint, továbbá megrendelő kívánságára, szükség esetén e nélkül is tájékoztatni, így különösen, ha a felmerült új körülmények a megrendelői utasítások módosítását teszik indokolttá.</w:t>
      </w:r>
    </w:p>
    <w:p w14:paraId="3211EC22" w14:textId="77777777" w:rsidR="00C32C44" w:rsidRPr="00C32C44" w:rsidRDefault="00C32C44" w:rsidP="00C32C44">
      <w:pPr>
        <w:spacing w:after="0"/>
        <w:ind w:left="720"/>
        <w:contextualSpacing/>
        <w:rPr>
          <w:rFonts w:ascii="Garamond" w:eastAsia="Calibri" w:hAnsi="Garamond" w:cs="Times New Roman"/>
          <w:sz w:val="24"/>
          <w:szCs w:val="24"/>
        </w:rPr>
      </w:pPr>
    </w:p>
    <w:p w14:paraId="749CA14D"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az általa elvégzendő munkálatok bármely részére vonatkozó minden szükséges engedélyt, jogosítványt vagy jóváhagyást ésszerű időn belül megszerez, figyelembe véve a munkálatok befejezéséhez szükséges időt. </w:t>
      </w:r>
    </w:p>
    <w:p w14:paraId="37E4F5B8"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5B3594D"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teljes egészében felel az általa elvégzett munkálatokért, az építési módszerek megfelelő minőségéért, valamint bármilyen rendellenességre köteles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képviselőjének figyelmét felhívni. </w:t>
      </w:r>
    </w:p>
    <w:p w14:paraId="2C75C76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D705C04"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a munka végzése során köteles képzett és tapasztalt vezetőket, irányítókat biztosítani. Vállalkozó a tevékenysége során köteles továbbá olyan szakképzett, betanított és segédmunkaerőt foglalkoztatni, akik a szerződés szerinti kötelezettségeinek megfelelő, és időben történő elvégzéséhez szükségesek különös tekintettel </w:t>
      </w:r>
      <w:r w:rsidRPr="00C32C44">
        <w:rPr>
          <w:rFonts w:ascii="Garamond" w:eastAsia="Calibri" w:hAnsi="Garamond" w:cs="Times New Roman"/>
          <w:sz w:val="24"/>
          <w:szCs w:val="24"/>
        </w:rPr>
        <w:t>a magyar építészetről</w:t>
      </w:r>
      <w:r w:rsidRPr="00C32C44">
        <w:rPr>
          <w:rFonts w:ascii="Garamond" w:eastAsia="Calibri" w:hAnsi="Garamond" w:cs="Times New Roman"/>
          <w:sz w:val="24"/>
          <w:szCs w:val="24"/>
          <w:lang w:val="x-none"/>
        </w:rPr>
        <w:t xml:space="preserve"> szóló </w:t>
      </w:r>
      <w:r w:rsidRPr="00C32C44">
        <w:rPr>
          <w:rFonts w:ascii="Garamond" w:eastAsia="Calibri" w:hAnsi="Garamond" w:cs="Times New Roman"/>
          <w:sz w:val="24"/>
          <w:szCs w:val="24"/>
        </w:rPr>
        <w:t>2023</w:t>
      </w:r>
      <w:r w:rsidRPr="00C32C44">
        <w:rPr>
          <w:rFonts w:ascii="Garamond" w:eastAsia="Calibri" w:hAnsi="Garamond" w:cs="Times New Roman"/>
          <w:sz w:val="24"/>
          <w:szCs w:val="24"/>
          <w:lang w:val="x-none"/>
        </w:rPr>
        <w:t xml:space="preserve">. évi </w:t>
      </w:r>
      <w:r w:rsidRPr="00C32C44">
        <w:rPr>
          <w:rFonts w:ascii="Garamond" w:eastAsia="Calibri" w:hAnsi="Garamond" w:cs="Times New Roman"/>
          <w:sz w:val="24"/>
          <w:szCs w:val="24"/>
        </w:rPr>
        <w:t>C</w:t>
      </w:r>
      <w:r w:rsidRPr="00C32C44">
        <w:rPr>
          <w:rFonts w:ascii="Garamond" w:eastAsia="Calibri" w:hAnsi="Garamond" w:cs="Times New Roman"/>
          <w:sz w:val="24"/>
          <w:szCs w:val="24"/>
          <w:lang w:val="x-none"/>
        </w:rPr>
        <w:t>. t</w:t>
      </w:r>
      <w:r w:rsidRPr="00C32C44">
        <w:rPr>
          <w:rFonts w:ascii="Garamond" w:eastAsia="Calibri" w:hAnsi="Garamond" w:cs="Times New Roman"/>
          <w:sz w:val="24"/>
          <w:szCs w:val="24"/>
        </w:rPr>
        <w:t>örvény</w:t>
      </w:r>
      <w:r w:rsidRPr="00C32C44">
        <w:rPr>
          <w:rFonts w:ascii="Garamond" w:eastAsia="Calibri" w:hAnsi="Garamond" w:cs="Times New Roman"/>
          <w:sz w:val="24"/>
          <w:szCs w:val="24"/>
          <w:lang w:val="x-none"/>
        </w:rPr>
        <w:t xml:space="preserve"> előírásaira.</w:t>
      </w:r>
    </w:p>
    <w:p w14:paraId="1A86E0DE" w14:textId="77777777" w:rsidR="00C32C44" w:rsidRPr="00C32C44" w:rsidRDefault="00C32C44" w:rsidP="00C32C44">
      <w:pPr>
        <w:spacing w:after="0"/>
        <w:contextualSpacing/>
        <w:jc w:val="both"/>
        <w:rPr>
          <w:rFonts w:ascii="Garamond" w:eastAsia="Calibri" w:hAnsi="Garamond" w:cs="Times New Roman"/>
          <w:sz w:val="24"/>
          <w:szCs w:val="24"/>
        </w:rPr>
      </w:pPr>
    </w:p>
    <w:p w14:paraId="436D6F34"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köteles haladéktalanul írásban jelezni akár közvetlenül, akár a műszaki ellenőr útján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egrendelőnek bármely tényt, vagy körülményt, amely a beruházás véghatáridejének csúszását, a megrendelői utasítások módosítását, vagy egyéb szerződésszegést eredményezhet, vagy amelyek kihatással vannak a szerződésre, illetve az elvárt minőségre. Az értesítésnek ki kell térnie az előidéző okokra, azok megszüntetésének módjára, a kedvezőtlen hatások várható mértékére, mérséklésének vállalkozó által javasolt módjára és a kármegelőzési és kárenyhítési javaslatra.</w:t>
      </w:r>
    </w:p>
    <w:p w14:paraId="584FED77"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D55C454"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köteles biztosítani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illetőleg képviselője számára, hogy bármely időpontban az ellenőrzési jogát gyakorolhassa, hogy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megtekinthesse és megvizsgálhassa a munkavégzés helyszínét, az anyagok, termékek, szerkezetek és berendezések minőségét, köteles továbbá hatósági ellenőrzéseket lehetővé tenni, illetve intézkedni az iránt, hogy a vizsgálatokon és ellenőrzéseken, amelyek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felelősségi körébe tartoznak, a hatóságok részt vehessenek.</w:t>
      </w:r>
    </w:p>
    <w:p w14:paraId="2E5972AE" w14:textId="77777777" w:rsidR="00C32C44" w:rsidRPr="00C32C44" w:rsidRDefault="00C32C44" w:rsidP="00C32C44">
      <w:pPr>
        <w:spacing w:after="0"/>
        <w:contextualSpacing/>
        <w:jc w:val="both"/>
        <w:rPr>
          <w:rFonts w:ascii="Garamond" w:eastAsia="Calibri" w:hAnsi="Garamond" w:cs="Times New Roman"/>
          <w:sz w:val="24"/>
          <w:szCs w:val="24"/>
        </w:rPr>
      </w:pPr>
    </w:p>
    <w:p w14:paraId="38913E79"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Vállalkozó köteles az általa elvégzett munkát az építési naplóban folyamatosan dokumentálni. Az építési naplót magyar nyelven kell vezetni. </w:t>
      </w:r>
    </w:p>
    <w:p w14:paraId="371689D0" w14:textId="77777777" w:rsidR="00C32C44" w:rsidRPr="00C32C44" w:rsidRDefault="00C32C44" w:rsidP="00C32C44">
      <w:pPr>
        <w:spacing w:after="0"/>
        <w:contextualSpacing/>
        <w:jc w:val="both"/>
        <w:rPr>
          <w:rFonts w:ascii="Garamond" w:eastAsia="Calibri" w:hAnsi="Garamond" w:cs="Times New Roman"/>
          <w:sz w:val="24"/>
          <w:szCs w:val="24"/>
        </w:rPr>
      </w:pPr>
    </w:p>
    <w:p w14:paraId="76B1D2F1"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az általa ellátott tevékenységért, illetve annak eredményéért teljes körű anyagi felelősséget vállal, ennek keretében felel mindazon kárért, mely nem megfelelő munkavégzésére, vagy nem megfelelő anyag beépítésére vezethető vissza. Ezen körben Vállalkozó azon kárért is felel, melyet harmadik személy a Vállalkozó tevékenységével összefüggésben érvényesít a Megrendelővel szemben. A jótállási idő végéig a kivitelezéssel érintett területen lévő ingatlanokban a Vállalkozó által végzett munkákból kifolyólag okozott károkért Vállalkozó teljes körű felelősséggel tartozik, és vállalja a szükséges helyreállításokat. </w:t>
      </w:r>
    </w:p>
    <w:p w14:paraId="1EF65459" w14:textId="77777777" w:rsidR="00C32C44" w:rsidRPr="00C32C44" w:rsidRDefault="00C32C44" w:rsidP="00C32C44">
      <w:pPr>
        <w:spacing w:after="0"/>
        <w:contextualSpacing/>
        <w:jc w:val="both"/>
        <w:rPr>
          <w:rFonts w:ascii="Garamond" w:eastAsia="Calibri" w:hAnsi="Garamond" w:cs="Times New Roman"/>
          <w:sz w:val="24"/>
          <w:szCs w:val="24"/>
        </w:rPr>
      </w:pPr>
    </w:p>
    <w:p w14:paraId="6B0EAA47"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köteles a kivitelezés során olyan anyagokat beépíteni, amelyek megfelelnek a magyar szabványok minőségi előírásainak és a beépített anyagokról a megfelelőséget igazoló okiratokat rendelkezésre bocsátani.</w:t>
      </w:r>
    </w:p>
    <w:p w14:paraId="2CA75EBB" w14:textId="77777777" w:rsidR="00C32C44" w:rsidRPr="00C32C44" w:rsidRDefault="00C32C44" w:rsidP="00C32C44">
      <w:pPr>
        <w:spacing w:after="0"/>
        <w:contextualSpacing/>
        <w:jc w:val="both"/>
        <w:rPr>
          <w:rFonts w:ascii="Garamond" w:eastAsia="Calibri" w:hAnsi="Garamond" w:cs="Times New Roman"/>
          <w:sz w:val="24"/>
          <w:szCs w:val="24"/>
        </w:rPr>
      </w:pPr>
    </w:p>
    <w:p w14:paraId="2BE9E601"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köteles a halasztást nem tűrő meghibásodás felszámolását, amely életveszélyt okoz, a bejelentést követően haladéktalanul, de a sürgősségtől függően 3-24 órán belül megkezdeni, és folyamatos munkavégzéssel befejezni.</w:t>
      </w:r>
    </w:p>
    <w:p w14:paraId="47298570"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1EF0E1B2"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Amennyiben a Vállalkozó a hiba bejelentésétől számított 24 órán belül nem kezdi meg a hibaelhárítást, úgy a mulasztásból keletkezett károk díjmentes helyreállítása a Vállalkozó kötelezettsége, melyet legkésőbb 72 órán belül köteles végrehajtani</w:t>
      </w:r>
    </w:p>
    <w:p w14:paraId="1A0F327F" w14:textId="77777777" w:rsidR="00C32C44" w:rsidRPr="00C32C44" w:rsidRDefault="00C32C44" w:rsidP="00C32C44">
      <w:pPr>
        <w:spacing w:after="0"/>
        <w:jc w:val="both"/>
        <w:rPr>
          <w:rFonts w:ascii="Garamond" w:eastAsia="Calibri" w:hAnsi="Garamond" w:cs="Times New Roman"/>
        </w:rPr>
      </w:pPr>
    </w:p>
    <w:p w14:paraId="5410FAE4"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kialakult helyzetről jegyzőkönyvet kell készíteni, melyben meg kell határozni a tényleges kár és a mulasztásból eredő kár nagyságát, melyet a Vállalkozó a Ptk. szabályai szerint köteles megtéríteni.</w:t>
      </w:r>
    </w:p>
    <w:p w14:paraId="2A75E4F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7DE3718"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köteles a keletkezett hulladékot a jogszabályoknak megfelelően gyűjteni és hivatalos hulladéklerakó-helyre szállítani, valamint ezt a Megrendelő felé megfelelően dokumentálva igazolni. Vállalkozó felel valamennyi természetvédelmi-, környezetvédelmi jogszabály betartásáért.</w:t>
      </w:r>
    </w:p>
    <w:p w14:paraId="72F45940" w14:textId="77777777" w:rsidR="00C32C44" w:rsidRPr="00C32C44" w:rsidRDefault="00C32C44" w:rsidP="00C32C44">
      <w:pPr>
        <w:spacing w:after="0"/>
        <w:jc w:val="both"/>
        <w:rPr>
          <w:rFonts w:ascii="Calibri" w:eastAsia="Calibri" w:hAnsi="Calibri" w:cs="Times New Roman"/>
          <w:sz w:val="24"/>
          <w:szCs w:val="24"/>
        </w:rPr>
      </w:pPr>
    </w:p>
    <w:p w14:paraId="2310DBAC"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w:t>
      </w:r>
      <w:r w:rsidRPr="00C32C44">
        <w:rPr>
          <w:rFonts w:ascii="Garamond" w:eastAsia="Calibri" w:hAnsi="Garamond" w:cs="Times New Roman"/>
          <w:sz w:val="24"/>
          <w:szCs w:val="24"/>
        </w:rPr>
        <w:t xml:space="preserve"> jelen szerződés aláírásával</w:t>
      </w:r>
      <w:r w:rsidRPr="00C32C44">
        <w:rPr>
          <w:rFonts w:ascii="Garamond" w:eastAsia="Calibri" w:hAnsi="Garamond" w:cs="Times New Roman"/>
          <w:sz w:val="24"/>
          <w:szCs w:val="24"/>
          <w:lang w:val="x-none"/>
        </w:rPr>
        <w:t xml:space="preserve"> nyilatkozik, hogy a </w:t>
      </w:r>
      <w:r w:rsidRPr="00C32C44">
        <w:rPr>
          <w:rFonts w:ascii="Garamond" w:eastAsia="Calibri" w:hAnsi="Garamond" w:cs="Times New Roman"/>
          <w:sz w:val="24"/>
          <w:szCs w:val="24"/>
        </w:rPr>
        <w:t>N</w:t>
      </w:r>
      <w:r w:rsidRPr="00C32C44">
        <w:rPr>
          <w:rFonts w:ascii="Garamond" w:eastAsia="Calibri" w:hAnsi="Garamond" w:cs="Times New Roman"/>
          <w:sz w:val="24"/>
          <w:szCs w:val="24"/>
          <w:lang w:val="x-none"/>
        </w:rPr>
        <w:t xml:space="preserve">emzeti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agyonról szóló 2011. évi CXCVI. törvény 3.§ (1) bekezdése alapján átlátható szervezetnek minősül. Vállalkozó vállalja, hogy változás esetén Megrendelő részére haladéktalan tájékoztatást ad. Tudomásul veszi, hogy valótlan tartalmú nyilatkozat esetén Megrendelő a szerződést felmondja, vagy – ha a szerződés teljesítésére még nem került sor – akkor attól eláll.     </w:t>
      </w:r>
    </w:p>
    <w:p w14:paraId="58C80CD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DA21051"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munkaterület átadásakor nem jelzett, közműtérképen fel nem tüntetett közművek megrongálódásáért Vállalkozó felelősséget nem vállal, de a káresetek megelőzése érdekében - szükség szerint - köteles együttműködni a közművek pontos helyének meghatározásában. A tényleges munkavégzés előtt </w:t>
      </w:r>
      <w:r w:rsidRPr="00C32C44">
        <w:rPr>
          <w:rFonts w:ascii="Garamond" w:eastAsia="Calibri" w:hAnsi="Garamond" w:cs="Times New Roman"/>
          <w:sz w:val="24"/>
          <w:szCs w:val="24"/>
        </w:rPr>
        <w:t>Vállalkozó</w:t>
      </w:r>
      <w:r w:rsidRPr="00C32C44">
        <w:rPr>
          <w:rFonts w:ascii="Garamond" w:eastAsia="Calibri" w:hAnsi="Garamond" w:cs="Times New Roman"/>
          <w:sz w:val="24"/>
          <w:szCs w:val="24"/>
          <w:lang w:val="x-none"/>
        </w:rPr>
        <w:t xml:space="preserve"> és Megrendelő köteles egyeztetni az érintett közműkezelőkkel. Vállalkozó köteles megóvni a munkaterületen a már kiépített út- és közműhálózatot. A Vállalkozó vagy alvállalkozói által esetlegesen a munkaterületen okozott károkat a Vállalkozó köteles saját költségén a műszaki átadás-átvételig (annak lezárásáig) kijavítani.</w:t>
      </w:r>
    </w:p>
    <w:p w14:paraId="1D58B657"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6F57E2F2"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Vállalkozó a kivitelezéshez szükséges víz- és energiaigényét saját maga köteles biztosítani, arra Megrendelő nem köteles.</w:t>
      </w:r>
    </w:p>
    <w:p w14:paraId="19AA58B9"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371A7FF5"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b/>
          <w:bCs/>
          <w:sz w:val="24"/>
          <w:szCs w:val="24"/>
        </w:rPr>
      </w:pPr>
      <w:r w:rsidRPr="00C32C44">
        <w:rPr>
          <w:rFonts w:ascii="Garamond" w:eastAsia="Calibri" w:hAnsi="Garamond" w:cs="Times New Roman"/>
          <w:sz w:val="24"/>
          <w:szCs w:val="24"/>
          <w:lang w:val="x-none"/>
        </w:rPr>
        <w:t>A Kbt. 131.</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 (2) bekezdése értelmében a szerződésnek tartalmaznia kell - az eljárás során alkalmazott értékelési szempontra tekintettel - a nyertes ajánlat azon elemeit, amelyek értékelésre kerültek a megelőző közbeszerzési eljárásban. Ennek megfelelően Felek a </w:t>
      </w:r>
      <w:r w:rsidRPr="00C32C44">
        <w:rPr>
          <w:rFonts w:ascii="Garamond" w:eastAsia="Calibri" w:hAnsi="Garamond" w:cs="Times New Roman"/>
          <w:sz w:val="24"/>
          <w:szCs w:val="24"/>
          <w:lang w:val="x-none"/>
        </w:rPr>
        <w:lastRenderedPageBreak/>
        <w:t>Vállalkozó nyertes ajánlatában foglaltak szerint rögzítik, hogy Vállalkozó teljesítésében részt vevő</w:t>
      </w:r>
      <w:r w:rsidRPr="00C32C44">
        <w:rPr>
          <w:rFonts w:ascii="Garamond" w:eastAsia="Calibri" w:hAnsi="Garamond" w:cs="Times New Roman"/>
          <w:sz w:val="24"/>
          <w:szCs w:val="24"/>
        </w:rPr>
        <w:t>,</w:t>
      </w:r>
      <w:r w:rsidRPr="00C32C44">
        <w:rPr>
          <w:rFonts w:ascii="Garamond" w:eastAsia="Calibri" w:hAnsi="Garamond" w:cs="Times New Roman"/>
          <w:sz w:val="24"/>
          <w:szCs w:val="24"/>
          <w:lang w:val="x-none"/>
        </w:rPr>
        <w:t xml:space="preserve"> </w:t>
      </w:r>
      <w:r w:rsidRPr="00C32C44">
        <w:rPr>
          <w:rFonts w:ascii="Garamond" w:eastAsia="Calibri" w:hAnsi="Garamond" w:cs="Times New Roman"/>
          <w:sz w:val="24"/>
          <w:szCs w:val="24"/>
        </w:rPr>
        <w:t>út- és/vagy járdafelújítási</w:t>
      </w:r>
      <w:r w:rsidRPr="00C32C44">
        <w:rPr>
          <w:rFonts w:ascii="Garamond" w:eastAsia="Calibri" w:hAnsi="Garamond" w:cs="Times New Roman"/>
          <w:sz w:val="24"/>
          <w:szCs w:val="24"/>
          <w:lang w:val="x-none"/>
        </w:rPr>
        <w:t xml:space="preserve"> beruházásokkal</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kapcsolatos szakmai tapasztalat</w:t>
      </w:r>
      <w:r w:rsidRPr="00C32C44">
        <w:rPr>
          <w:rFonts w:ascii="Garamond" w:eastAsia="Calibri" w:hAnsi="Garamond" w:cs="Times New Roman"/>
          <w:sz w:val="24"/>
          <w:szCs w:val="24"/>
        </w:rPr>
        <w:t>t</w:t>
      </w:r>
      <w:r w:rsidRPr="00C32C44">
        <w:rPr>
          <w:rFonts w:ascii="Garamond" w:eastAsia="Calibri" w:hAnsi="Garamond" w:cs="Times New Roman"/>
          <w:sz w:val="24"/>
          <w:szCs w:val="24"/>
          <w:lang w:val="x-none"/>
        </w:rPr>
        <w:t>a</w:t>
      </w:r>
      <w:r w:rsidRPr="00C32C44">
        <w:rPr>
          <w:rFonts w:ascii="Garamond" w:eastAsia="Calibri" w:hAnsi="Garamond" w:cs="Times New Roman"/>
          <w:sz w:val="24"/>
          <w:szCs w:val="24"/>
        </w:rPr>
        <w:t>l rendelkező</w:t>
      </w:r>
      <w:r w:rsidRPr="00C32C44">
        <w:rPr>
          <w:rFonts w:ascii="Garamond" w:eastAsia="Calibri" w:hAnsi="Garamond" w:cs="Times New Roman"/>
          <w:sz w:val="24"/>
          <w:szCs w:val="24"/>
          <w:lang w:val="x-none"/>
        </w:rPr>
        <w:t xml:space="preserve"> szakember neve: </w:t>
      </w:r>
      <w:r w:rsidRPr="00C32C44">
        <w:rPr>
          <w:rFonts w:ascii="Garamond" w:eastAsia="Calibri" w:hAnsi="Garamond" w:cs="Times New Roman"/>
          <w:sz w:val="24"/>
          <w:szCs w:val="24"/>
          <w:highlight w:val="cyan"/>
        </w:rPr>
        <w:t>………………..</w:t>
      </w:r>
      <w:r w:rsidRPr="00C32C44">
        <w:rPr>
          <w:rFonts w:ascii="Garamond" w:eastAsia="Calibri" w:hAnsi="Garamond" w:cs="Times New Roman"/>
          <w:b/>
          <w:bCs/>
          <w:sz w:val="24"/>
          <w:szCs w:val="24"/>
          <w:highlight w:val="cyan"/>
        </w:rPr>
        <w:t>.</w:t>
      </w:r>
      <w:r w:rsidRPr="00C32C44">
        <w:rPr>
          <w:rFonts w:ascii="Garamond" w:eastAsia="Calibri" w:hAnsi="Garamond" w:cs="Times New Roman"/>
          <w:sz w:val="24"/>
          <w:szCs w:val="24"/>
        </w:rPr>
        <w:t xml:space="preserve"> S</w:t>
      </w:r>
      <w:r w:rsidRPr="00C32C44">
        <w:rPr>
          <w:rFonts w:ascii="Garamond" w:eastAsia="Calibri" w:hAnsi="Garamond" w:cs="Times New Roman"/>
          <w:sz w:val="24"/>
          <w:szCs w:val="24"/>
          <w:lang w:val="x-none"/>
        </w:rPr>
        <w:t>zakmai többlet</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tapasztalata</w:t>
      </w:r>
      <w:r w:rsidRPr="00C32C44">
        <w:rPr>
          <w:rFonts w:ascii="Garamond" w:eastAsia="Calibri" w:hAnsi="Garamond" w:cs="Times New Roman"/>
          <w:sz w:val="24"/>
          <w:szCs w:val="24"/>
        </w:rPr>
        <w:t xml:space="preserve"> (azon műszaki átadás-átvétellel befejezett út- és/vagy járdafelújítási beruházások száma, melyek teljesítésében az adott szakember részt vett)</w:t>
      </w:r>
      <w:r w:rsidRPr="00C32C44">
        <w:rPr>
          <w:rFonts w:ascii="Garamond" w:eastAsia="Calibri" w:hAnsi="Garamond" w:cs="Times New Roman"/>
          <w:sz w:val="24"/>
          <w:szCs w:val="24"/>
          <w:lang w:val="x-none"/>
        </w:rPr>
        <w:t xml:space="preserve">, mely egyben Vállalkozónak, mint nyertes ajánlattevőnek a 2. számú értékelési részszempontra tett </w:t>
      </w:r>
      <w:proofErr w:type="gramStart"/>
      <w:r w:rsidRPr="00C32C44">
        <w:rPr>
          <w:rFonts w:ascii="Garamond" w:eastAsia="Calibri" w:hAnsi="Garamond" w:cs="Times New Roman"/>
          <w:sz w:val="24"/>
          <w:szCs w:val="24"/>
          <w:lang w:val="x-none"/>
        </w:rPr>
        <w:t xml:space="preserve">megajánlása: </w:t>
      </w:r>
      <w:r w:rsidRPr="00C32C44">
        <w:rPr>
          <w:rFonts w:ascii="Garamond" w:eastAsia="Calibri" w:hAnsi="Garamond" w:cs="Times New Roman"/>
          <w:b/>
          <w:bCs/>
          <w:sz w:val="24"/>
          <w:szCs w:val="24"/>
          <w:highlight w:val="cyan"/>
        </w:rPr>
        <w:t>….</w:t>
      </w:r>
      <w:proofErr w:type="gramEnd"/>
      <w:r w:rsidRPr="00C32C44">
        <w:rPr>
          <w:rFonts w:ascii="Garamond" w:eastAsia="Calibri" w:hAnsi="Garamond" w:cs="Times New Roman"/>
          <w:b/>
          <w:bCs/>
          <w:sz w:val="24"/>
          <w:szCs w:val="24"/>
          <w:highlight w:val="cyan"/>
        </w:rPr>
        <w:t>.</w:t>
      </w:r>
      <w:r w:rsidRPr="00C32C44">
        <w:rPr>
          <w:rFonts w:ascii="Garamond" w:eastAsia="Calibri" w:hAnsi="Garamond" w:cs="Times New Roman"/>
          <w:b/>
          <w:bCs/>
          <w:sz w:val="24"/>
          <w:szCs w:val="24"/>
        </w:rPr>
        <w:t xml:space="preserve"> db.</w:t>
      </w:r>
    </w:p>
    <w:p w14:paraId="0EABB02D" w14:textId="77777777" w:rsidR="00C32C44" w:rsidRPr="00C32C44" w:rsidRDefault="00C32C44" w:rsidP="00C32C44">
      <w:pPr>
        <w:spacing w:after="0"/>
        <w:contextualSpacing/>
        <w:jc w:val="both"/>
        <w:rPr>
          <w:rFonts w:ascii="Garamond" w:eastAsia="Calibri" w:hAnsi="Garamond" w:cs="Times New Roman"/>
          <w:b/>
          <w:bCs/>
          <w:sz w:val="24"/>
          <w:szCs w:val="24"/>
        </w:rPr>
      </w:pPr>
    </w:p>
    <w:p w14:paraId="6B925D7A" w14:textId="77777777" w:rsidR="00C32C44" w:rsidRPr="00C32C44" w:rsidRDefault="00C32C44" w:rsidP="00C32C44">
      <w:pPr>
        <w:widowControl w:val="0"/>
        <w:numPr>
          <w:ilvl w:val="0"/>
          <w:numId w:val="41"/>
        </w:numPr>
        <w:autoSpaceDE w:val="0"/>
        <w:autoSpaceDN w:val="0"/>
        <w:spacing w:after="0" w:line="240" w:lineRule="auto"/>
        <w:ind w:hanging="720"/>
        <w:contextualSpacing/>
        <w:jc w:val="both"/>
        <w:rPr>
          <w:rFonts w:ascii="Garamond" w:eastAsia="Calibri" w:hAnsi="Garamond" w:cs="Times New Roman"/>
          <w:bCs/>
          <w:sz w:val="24"/>
          <w:szCs w:val="24"/>
        </w:rPr>
      </w:pPr>
      <w:r w:rsidRPr="00C32C44">
        <w:rPr>
          <w:rFonts w:ascii="Garamond" w:eastAsia="Calibri" w:hAnsi="Garamond" w:cs="Times New Roman"/>
          <w:bCs/>
          <w:sz w:val="24"/>
          <w:szCs w:val="24"/>
        </w:rPr>
        <w:t xml:space="preserve">A Vállalkozó köteles a kivitelezés helyszínén és egész időtartama alatt olyan – legkésőbb a szerződés teljesítésének kezdő időpontjától – érvényes szakmagyakorlási jogosultsággal rendelkező felelős műszaki vezető(ke)t bevonni a teljesítésbe, aki(k) megfelelnek a 191/2009. (IX.15.) Korm. rendelet előírásainak. </w:t>
      </w:r>
    </w:p>
    <w:p w14:paraId="6918F4D3" w14:textId="77777777" w:rsidR="00C32C44" w:rsidRPr="00C32C44" w:rsidRDefault="00C32C44" w:rsidP="00C32C44">
      <w:pPr>
        <w:spacing w:after="0"/>
        <w:ind w:left="720"/>
        <w:contextualSpacing/>
        <w:jc w:val="both"/>
        <w:rPr>
          <w:rFonts w:ascii="Garamond" w:eastAsia="Calibri" w:hAnsi="Garamond" w:cs="Times New Roman"/>
          <w:bCs/>
          <w:sz w:val="24"/>
          <w:szCs w:val="24"/>
        </w:rPr>
      </w:pPr>
      <w:r w:rsidRPr="00C32C44">
        <w:rPr>
          <w:rFonts w:ascii="Garamond" w:eastAsia="Calibri" w:hAnsi="Garamond" w:cs="Times New Roman"/>
          <w:bCs/>
          <w:sz w:val="24"/>
          <w:szCs w:val="24"/>
        </w:rPr>
        <w:t>Vállalkozó felelős műszaki vezetője:</w:t>
      </w:r>
    </w:p>
    <w:p w14:paraId="7D7524E1" w14:textId="77777777" w:rsidR="00C32C44" w:rsidRPr="00C32C44" w:rsidRDefault="00C32C44" w:rsidP="00C32C44">
      <w:pPr>
        <w:spacing w:after="0"/>
        <w:ind w:left="720"/>
        <w:contextualSpacing/>
        <w:jc w:val="both"/>
        <w:rPr>
          <w:rFonts w:ascii="Garamond" w:eastAsia="Calibri" w:hAnsi="Garamond" w:cs="Times New Roman"/>
          <w:bCs/>
          <w:sz w:val="24"/>
          <w:szCs w:val="24"/>
        </w:rPr>
      </w:pPr>
      <w:r w:rsidRPr="00C32C44">
        <w:rPr>
          <w:rFonts w:ascii="Garamond" w:eastAsia="Calibri" w:hAnsi="Garamond" w:cs="Times New Roman"/>
          <w:bCs/>
          <w:sz w:val="24"/>
          <w:szCs w:val="24"/>
        </w:rPr>
        <w:t xml:space="preserve">A 266/2013. (VII. 11.) Korm. rendelet szerinti építési szakterület MV-KÉ-R (vagy azzal egyenértékű) felelős műszaki vezető: </w:t>
      </w:r>
      <w:r w:rsidRPr="00C32C44">
        <w:rPr>
          <w:rFonts w:ascii="Garamond" w:eastAsia="Calibri" w:hAnsi="Garamond" w:cs="Times New Roman"/>
          <w:bCs/>
          <w:sz w:val="24"/>
          <w:szCs w:val="24"/>
          <w:highlight w:val="cyan"/>
        </w:rPr>
        <w:t>……………</w:t>
      </w:r>
    </w:p>
    <w:p w14:paraId="1214D0F7" w14:textId="77777777" w:rsidR="00C32C44" w:rsidRPr="00C32C44" w:rsidRDefault="00C32C44" w:rsidP="00C32C44">
      <w:pPr>
        <w:spacing w:after="0"/>
        <w:contextualSpacing/>
        <w:jc w:val="both"/>
        <w:rPr>
          <w:rFonts w:ascii="Garamond" w:eastAsia="Calibri" w:hAnsi="Garamond" w:cs="Times New Roman"/>
          <w:b/>
          <w:bCs/>
          <w:sz w:val="24"/>
          <w:szCs w:val="24"/>
        </w:rPr>
      </w:pPr>
    </w:p>
    <w:p w14:paraId="43A145B5"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Munkaterülettel kapcsolatos rendelkezések</w:t>
      </w:r>
    </w:p>
    <w:p w14:paraId="1CFC1084" w14:textId="77777777" w:rsidR="00C32C44" w:rsidRPr="00C32C44" w:rsidRDefault="00C32C44" w:rsidP="00C32C44">
      <w:pPr>
        <w:tabs>
          <w:tab w:val="left" w:pos="709"/>
        </w:tabs>
        <w:spacing w:after="0"/>
        <w:ind w:left="567"/>
        <w:jc w:val="both"/>
        <w:rPr>
          <w:rFonts w:ascii="Garamond" w:eastAsia="Calibri" w:hAnsi="Garamond" w:cs="Times New Roman"/>
          <w:bCs/>
          <w:sz w:val="24"/>
          <w:szCs w:val="24"/>
          <w:lang w:val="x-none"/>
        </w:rPr>
      </w:pPr>
    </w:p>
    <w:p w14:paraId="0D1250AD"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munkaterület átadására</w:t>
      </w:r>
      <w:r w:rsidRPr="00C32C44">
        <w:rPr>
          <w:rFonts w:ascii="Garamond" w:eastAsia="Calibri" w:hAnsi="Garamond" w:cs="Times New Roman"/>
          <w:sz w:val="24"/>
          <w:szCs w:val="24"/>
        </w:rPr>
        <w:t xml:space="preserve"> – valamennyi útszakasz tekintetében -</w:t>
      </w:r>
      <w:r w:rsidRPr="00C32C44">
        <w:rPr>
          <w:rFonts w:ascii="Garamond" w:eastAsia="Calibri" w:hAnsi="Garamond" w:cs="Times New Roman"/>
          <w:sz w:val="24"/>
          <w:szCs w:val="24"/>
          <w:lang w:val="x-none"/>
        </w:rPr>
        <w:t xml:space="preserve"> a szerződés</w:t>
      </w:r>
      <w:r w:rsidRPr="00C32C44">
        <w:rPr>
          <w:rFonts w:ascii="Garamond" w:eastAsia="Calibri" w:hAnsi="Garamond" w:cs="Times New Roman"/>
          <w:sz w:val="24"/>
          <w:szCs w:val="24"/>
        </w:rPr>
        <w:t xml:space="preserve"> megkötését</w:t>
      </w:r>
      <w:r w:rsidRPr="00C32C44">
        <w:rPr>
          <w:rFonts w:ascii="Garamond" w:eastAsia="Calibri" w:hAnsi="Garamond" w:cs="Times New Roman"/>
          <w:sz w:val="24"/>
          <w:szCs w:val="24"/>
          <w:lang w:val="x-none"/>
        </w:rPr>
        <w:t xml:space="preserve"> </w:t>
      </w:r>
      <w:r w:rsidRPr="00C32C44">
        <w:rPr>
          <w:rFonts w:ascii="Garamond" w:eastAsia="Calibri" w:hAnsi="Garamond" w:cs="Times New Roman"/>
          <w:sz w:val="24"/>
          <w:szCs w:val="24"/>
        </w:rPr>
        <w:t>követő 8 napon belül</w:t>
      </w:r>
      <w:r w:rsidRPr="00C32C44">
        <w:rPr>
          <w:rFonts w:ascii="Garamond" w:eastAsia="Calibri" w:hAnsi="Garamond" w:cs="Times New Roman"/>
          <w:sz w:val="24"/>
          <w:szCs w:val="24"/>
          <w:lang w:val="x-none"/>
        </w:rPr>
        <w:t xml:space="preserve">, illetve amennyiben az nem munkanapra esik az azt követő napon kerül sor. </w:t>
      </w:r>
    </w:p>
    <w:p w14:paraId="12ADC395"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2F34F097"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részére a munkaterületet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biztosítja. </w:t>
      </w:r>
    </w:p>
    <w:p w14:paraId="1CFE92F2"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6D580954"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a munkaterületet átadás-átvétel keretében adja át a Vállalkozó részére. Az átadás-átvétel megtörténtét az építési naplóban kötelesek a Felek rögzíteni.</w:t>
      </w:r>
    </w:p>
    <w:p w14:paraId="656ADD4A"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4FB850CD"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munkaterület átadását követően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köteles biztosítani, hogy a munkaterületen történő folyamatos és tervszerű munkavégzést harmadik személy ne akadályozza.</w:t>
      </w:r>
    </w:p>
    <w:p w14:paraId="6D00980B"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4AD5DA74"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saját költségén köteles a munkaterületet lehatárolni és a szükséges megvilágítást, közúti táblát, jelzéseket biztosítani. A kivitelezés során a forgalomtechnikai berendezések rendeltetésszerű állapotáról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köteles folyamatosan gondoskodni.</w:t>
      </w:r>
    </w:p>
    <w:p w14:paraId="092A62BE"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3A1ADB41" w14:textId="77777777" w:rsidR="00C32C44" w:rsidRPr="00C32C44" w:rsidRDefault="00C32C44" w:rsidP="00C32C44">
      <w:pPr>
        <w:widowControl w:val="0"/>
        <w:numPr>
          <w:ilvl w:val="0"/>
          <w:numId w:val="42"/>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Vállalkozónak a munkák időtartamára biztosítania kell a munkavégzéshez a szükséges ideiglenes melléklétesítményeket, vagyon- és balesetvédelem berendezéseit, kommunikációs kapcsolatot, a megközelítést biztosító ideiglenes forgalomkorlátozást és az építési területen kívül esetlegesen szükséges közterület foglalást, a szomszédos épületek felől szükséges por- és zajvédő falakat, építéshelyszíni információs táblák kihelyezését, valamint az ideiglenes villamos energia és építési vízellátást.</w:t>
      </w:r>
    </w:p>
    <w:p w14:paraId="335A2A5A"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25177B17"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 xml:space="preserve">Felelősségbiztosítás </w:t>
      </w:r>
    </w:p>
    <w:p w14:paraId="10D9E445" w14:textId="77777777" w:rsidR="00C32C44" w:rsidRPr="00C32C44" w:rsidRDefault="00C32C44" w:rsidP="00C32C44">
      <w:pPr>
        <w:tabs>
          <w:tab w:val="left" w:pos="709"/>
        </w:tabs>
        <w:spacing w:after="0"/>
        <w:jc w:val="both"/>
        <w:rPr>
          <w:rFonts w:ascii="Garamond" w:eastAsia="Calibri" w:hAnsi="Garamond" w:cs="Times New Roman"/>
          <w:sz w:val="24"/>
          <w:szCs w:val="24"/>
          <w:lang w:val="x-none"/>
        </w:rPr>
      </w:pPr>
    </w:p>
    <w:p w14:paraId="1216E66A"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felelősséggel tartozik a szerződésben vállalt munkáért a munka megkezdésétől a teljesítés napjáig. </w:t>
      </w:r>
    </w:p>
    <w:p w14:paraId="13921E97"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7AC5587"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köteles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egrendelőt minden olyan veszteséggel, kárral, igénnyel és követeléssel szemben biztosítani, amely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egrendelőnek vagy harmadik személynek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vagy alvállalkozója magatartásával (tevékenységével, mulasztásával) okozott személyi sérülések és dologi károk, valamint az ezekre visszavezethető vagyoni károk következtében jelentkeznek. Vállalkozó felelőssége e körben meghaladhatja a vállalkozási díj összegét.</w:t>
      </w:r>
    </w:p>
    <w:p w14:paraId="595A119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F6240EC"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Vállalkozónak a szerződéskötés napján a munkavégzés teljes időtartamára szóló, legalább nettó </w:t>
      </w:r>
      <w:r w:rsidRPr="00C32C44">
        <w:rPr>
          <w:rFonts w:ascii="Garamond" w:eastAsia="Calibri" w:hAnsi="Garamond" w:cs="Times New Roman"/>
          <w:sz w:val="24"/>
          <w:szCs w:val="24"/>
        </w:rPr>
        <w:t>10 000 000</w:t>
      </w:r>
      <w:r w:rsidRPr="00C32C44">
        <w:rPr>
          <w:rFonts w:ascii="Garamond" w:eastAsia="Calibri" w:hAnsi="Garamond" w:cs="Times New Roman"/>
          <w:sz w:val="24"/>
          <w:szCs w:val="24"/>
          <w:lang w:val="x-none"/>
        </w:rPr>
        <w:t xml:space="preserve">.- HUF/év és legalább </w:t>
      </w:r>
      <w:r w:rsidRPr="00C32C44">
        <w:rPr>
          <w:rFonts w:ascii="Garamond" w:eastAsia="Calibri" w:hAnsi="Garamond" w:cs="Times New Roman"/>
          <w:sz w:val="24"/>
          <w:szCs w:val="24"/>
        </w:rPr>
        <w:t>2 000 000</w:t>
      </w:r>
      <w:r w:rsidRPr="00C32C44">
        <w:rPr>
          <w:rFonts w:ascii="Garamond" w:eastAsia="Calibri" w:hAnsi="Garamond" w:cs="Times New Roman"/>
          <w:sz w:val="24"/>
          <w:szCs w:val="24"/>
          <w:lang w:val="x-none"/>
        </w:rPr>
        <w:t xml:space="preserve"> HUF/kár mértékű felelősségbiztosítással kell rendelkeznie úgy, hogy az kiterjedjen a teljes szerződés szerinti munkákra</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A felelősségbiztosítási kötvény meglétét </w:t>
      </w:r>
      <w:r w:rsidRPr="00C32C44">
        <w:rPr>
          <w:rFonts w:ascii="Garamond" w:eastAsia="Calibri" w:hAnsi="Garamond" w:cs="Times New Roman"/>
          <w:sz w:val="24"/>
          <w:szCs w:val="24"/>
        </w:rPr>
        <w:t xml:space="preserve">a szerződéskötéskor </w:t>
      </w:r>
      <w:r w:rsidRPr="00C32C44">
        <w:rPr>
          <w:rFonts w:ascii="Garamond" w:eastAsia="Calibri" w:hAnsi="Garamond" w:cs="Times New Roman"/>
          <w:sz w:val="24"/>
          <w:szCs w:val="24"/>
          <w:lang w:val="x-none"/>
        </w:rPr>
        <w:t>hitelt érdemlően kell igazolni</w:t>
      </w:r>
      <w:r w:rsidRPr="00C32C44">
        <w:rPr>
          <w:rFonts w:ascii="Garamond" w:eastAsia="Calibri" w:hAnsi="Garamond" w:cs="Times New Roman"/>
          <w:sz w:val="24"/>
          <w:szCs w:val="24"/>
        </w:rPr>
        <w:t>, a kötvény a szerződés 1. sz. mellékletét képezi.</w:t>
      </w:r>
    </w:p>
    <w:p w14:paraId="276180DE"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299841C"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Vállalkozó tevékenységével összefüggő, illetve a </w:t>
      </w:r>
      <w:r w:rsidRPr="00C32C44">
        <w:rPr>
          <w:rFonts w:ascii="Garamond" w:eastAsia="Calibri" w:hAnsi="Garamond" w:cs="Times New Roman"/>
          <w:sz w:val="24"/>
          <w:szCs w:val="24"/>
        </w:rPr>
        <w:t>s</w:t>
      </w:r>
      <w:r w:rsidRPr="00C32C44">
        <w:rPr>
          <w:rFonts w:ascii="Garamond" w:eastAsia="Calibri" w:hAnsi="Garamond" w:cs="Times New Roman"/>
          <w:sz w:val="24"/>
          <w:szCs w:val="24"/>
          <w:lang w:val="x-none"/>
        </w:rPr>
        <w:t xml:space="preserve">zerződés időtartama alatt keletkező károkra a Megrendelő felelősséget nem vállal, és nem nyújt külön térítést a károk elhárítására. </w:t>
      </w:r>
    </w:p>
    <w:p w14:paraId="366E209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9E5AC81"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felelősségbiztosítás érvényessége a szerződés aláírásától </w:t>
      </w:r>
      <w:r w:rsidRPr="00C32C44">
        <w:rPr>
          <w:rFonts w:ascii="Garamond" w:eastAsia="Calibri" w:hAnsi="Garamond" w:cs="Times New Roman"/>
          <w:sz w:val="24"/>
          <w:szCs w:val="24"/>
        </w:rPr>
        <w:t>a</w:t>
      </w:r>
      <w:r w:rsidRPr="00C32C44">
        <w:rPr>
          <w:rFonts w:ascii="Garamond" w:eastAsia="Calibri" w:hAnsi="Garamond" w:cs="Times New Roman"/>
          <w:sz w:val="24"/>
          <w:szCs w:val="24"/>
          <w:lang w:val="x-none"/>
        </w:rPr>
        <w:t xml:space="preserve"> sikeres műszaki átadás-átvétel</w:t>
      </w:r>
      <w:r w:rsidRPr="00C32C44">
        <w:rPr>
          <w:rFonts w:ascii="Garamond" w:eastAsia="Calibri" w:hAnsi="Garamond" w:cs="Times New Roman"/>
          <w:sz w:val="24"/>
          <w:szCs w:val="24"/>
        </w:rPr>
        <w:t>é</w:t>
      </w:r>
      <w:r w:rsidRPr="00C32C44">
        <w:rPr>
          <w:rFonts w:ascii="Garamond" w:eastAsia="Calibri" w:hAnsi="Garamond" w:cs="Times New Roman"/>
          <w:sz w:val="24"/>
          <w:szCs w:val="24"/>
          <w:lang w:val="x-none"/>
        </w:rPr>
        <w:t>ig érvényes.</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A felelősségbiztosításnak ki kell terjednie: </w:t>
      </w:r>
    </w:p>
    <w:p w14:paraId="3B17B4A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a szerződésszegésből eredő és a szerződésen kívül okozott károkra,</w:t>
      </w:r>
    </w:p>
    <w:p w14:paraId="177ADBD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harmadik személyek személyi sérüléseire és tárgyrongálási káraira.</w:t>
      </w:r>
    </w:p>
    <w:p w14:paraId="5F517BA9"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5401DC15"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jótállási idő végéig a kivitelezéssel érintett területen lévő ingatlanokban a Vállalkozó által végzett munkákból kifolyólag okozott károkért Vállalkozó teljes körű felelősséggel tartozik, és vállalja a szükséges helyreállításokat. </w:t>
      </w:r>
    </w:p>
    <w:p w14:paraId="6664FBBA"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4B19F034" w14:textId="77777777" w:rsidR="00C32C44" w:rsidRPr="00C32C44" w:rsidRDefault="00C32C44" w:rsidP="00C32C44">
      <w:pPr>
        <w:widowControl w:val="0"/>
        <w:numPr>
          <w:ilvl w:val="0"/>
          <w:numId w:val="43"/>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Amennyiben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nem tesz eleget a biztosítási kötvényekben előírt feltételeknek, és emiatt, vagy egyéb más okból a biztosító nem fizet kártérítést, akkor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állalkozónak kell teljes körűen helyt állnia a biztosító helyett.</w:t>
      </w:r>
    </w:p>
    <w:p w14:paraId="3D20C85E"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2DB390F2"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Alvállalkozók</w:t>
      </w:r>
    </w:p>
    <w:p w14:paraId="5CCC62BD" w14:textId="77777777" w:rsidR="00C32C44" w:rsidRPr="00C32C44" w:rsidRDefault="00C32C44" w:rsidP="00C32C44">
      <w:pPr>
        <w:tabs>
          <w:tab w:val="left" w:pos="709"/>
        </w:tabs>
        <w:spacing w:after="0"/>
        <w:jc w:val="both"/>
        <w:rPr>
          <w:rFonts w:ascii="Garamond" w:eastAsia="Calibri" w:hAnsi="Garamond" w:cs="Times New Roman"/>
          <w:b/>
          <w:bCs/>
          <w:sz w:val="24"/>
          <w:szCs w:val="24"/>
          <w:u w:val="single"/>
          <w:lang w:val="x-none"/>
        </w:rPr>
      </w:pPr>
    </w:p>
    <w:p w14:paraId="27F4C9CC" w14:textId="77777777" w:rsidR="00C32C44" w:rsidRPr="00C32C44" w:rsidRDefault="00C32C44" w:rsidP="00C32C44">
      <w:pPr>
        <w:widowControl w:val="0"/>
        <w:numPr>
          <w:ilvl w:val="0"/>
          <w:numId w:val="50"/>
        </w:numPr>
        <w:autoSpaceDE w:val="0"/>
        <w:autoSpaceDN w:val="0"/>
        <w:spacing w:after="0" w:line="240" w:lineRule="auto"/>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a jelen szerződés aláírásával nyilatkozik, hogy valamennyi olyan alvállalkozóját bejelentette (a megnevezésen túl az elérhetőség, valamint a képviseletre jogosult megjelölésével) a Megrendelő felé, amely részt vesz a jelen szerződés teljesítésében, valamint - ha a megelőző közbeszerzési eljárásban az adott alvállalkozót még nem nevezte meg – a bejelentéssel együtt benyújtotta az arra vonatkozó nyilatkozatát is, hogy az általa igénybe venni kívánt alvállalkozó nem áll kizáró okok hatálya alatt. A Vállalkozó a bejelentéssel együtt köteles a Megrendelőnek a vállalkozói teljesítésen belül az alvállalkozói teljesítés várható százalékos arányát, valamint az alvállalkozói szerződés szerinti ellenszolgáltatás értékét megadni.</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a jelen szerződés teljesítésének időtartama alatt köteles a Megrendelőnek minden további, a teljesítésbe bevonni kívánt alvállalkozót előzetesen bejelenteni, és a bejelentéssel együtt nyilatkozni arról is, hogy az általa igénybe venni kívánt alvállalkozó nem áll kizáró okok hatálya alatt.</w:t>
      </w:r>
    </w:p>
    <w:p w14:paraId="74EE687B"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92B1A8F" w14:textId="77777777" w:rsidR="00C32C44" w:rsidRPr="00C32C44" w:rsidRDefault="00C32C44" w:rsidP="00C32C44">
      <w:pPr>
        <w:widowControl w:val="0"/>
        <w:numPr>
          <w:ilvl w:val="0"/>
          <w:numId w:val="50"/>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Vállalkozó a jogosan igénybe vett alvállalkozóért úgy felel, mintha a munkát maga végezte volna; alvállalkozó jogosulatlan igénybevétele esetén pedig felelős minden olyan kárért is, amely anélkül nem következett volna be. </w:t>
      </w:r>
    </w:p>
    <w:p w14:paraId="05A6E51A" w14:textId="77777777" w:rsidR="00C32C44" w:rsidRPr="00C32C44" w:rsidRDefault="00C32C44" w:rsidP="00C32C44">
      <w:pPr>
        <w:spacing w:after="0"/>
        <w:ind w:hanging="720"/>
        <w:jc w:val="both"/>
        <w:rPr>
          <w:rFonts w:ascii="Garamond" w:eastAsia="Calibri" w:hAnsi="Garamond" w:cs="Times New Roman"/>
          <w:sz w:val="24"/>
          <w:szCs w:val="24"/>
        </w:rPr>
      </w:pPr>
    </w:p>
    <w:p w14:paraId="6EAFC160" w14:textId="77777777" w:rsidR="00C32C44" w:rsidRPr="00C32C44" w:rsidRDefault="00C32C44" w:rsidP="00C32C44">
      <w:pPr>
        <w:widowControl w:val="0"/>
        <w:numPr>
          <w:ilvl w:val="0"/>
          <w:numId w:val="50"/>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köteles az alvállalkozókat az építési naplóban feltüntetni. A jelen szerződés </w:t>
      </w:r>
      <w:r w:rsidRPr="00C32C44">
        <w:rPr>
          <w:rFonts w:ascii="Garamond" w:eastAsia="Calibri" w:hAnsi="Garamond" w:cs="Times New Roman"/>
          <w:sz w:val="24"/>
          <w:szCs w:val="24"/>
        </w:rPr>
        <w:t>XII</w:t>
      </w:r>
      <w:r w:rsidRPr="00C32C44">
        <w:rPr>
          <w:rFonts w:ascii="Garamond" w:eastAsia="Calibri" w:hAnsi="Garamond" w:cs="Times New Roman"/>
          <w:sz w:val="24"/>
          <w:szCs w:val="24"/>
          <w:lang w:val="x-none"/>
        </w:rPr>
        <w:t>. pontjában foglaltak teljesülését a Megrendelő a szerződés teljesítésének ellenőrzése során az építési napló adatai alapján ellenőrzi.</w:t>
      </w:r>
    </w:p>
    <w:p w14:paraId="679A8326" w14:textId="77777777" w:rsidR="00C32C44" w:rsidRPr="00C32C44" w:rsidRDefault="00C32C44" w:rsidP="00C32C44">
      <w:pPr>
        <w:spacing w:after="0"/>
        <w:rPr>
          <w:rFonts w:ascii="Garamond" w:eastAsia="Calibri" w:hAnsi="Garamond" w:cs="Times New Roman"/>
          <w:b/>
          <w:sz w:val="24"/>
          <w:szCs w:val="24"/>
          <w:u w:val="single"/>
        </w:rPr>
      </w:pPr>
    </w:p>
    <w:p w14:paraId="2DA62BA3"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Képviselet, kapcsolattartás, jognyilatkozattétel</w:t>
      </w:r>
    </w:p>
    <w:p w14:paraId="5AE4D618" w14:textId="77777777" w:rsidR="00C32C44" w:rsidRPr="00C32C44" w:rsidRDefault="00C32C44" w:rsidP="00C32C44">
      <w:pPr>
        <w:spacing w:after="0"/>
        <w:ind w:left="705"/>
        <w:rPr>
          <w:rFonts w:ascii="Garamond" w:eastAsia="Calibri" w:hAnsi="Garamond" w:cs="Times New Roman"/>
          <w:b/>
          <w:sz w:val="24"/>
          <w:szCs w:val="24"/>
        </w:rPr>
      </w:pPr>
    </w:p>
    <w:p w14:paraId="17F6344F"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Jelen szerződéssel kapcsolatban joghatályos nyilatkozattételre jogosult személyek az alábbiak, akik jognyilatkozataikat kizárólag írásban, az átvétel idejét igazoló módon tehetik </w:t>
      </w:r>
      <w:r w:rsidRPr="00C32C44">
        <w:rPr>
          <w:rFonts w:ascii="Garamond" w:eastAsia="Calibri" w:hAnsi="Garamond" w:cs="Times New Roman"/>
          <w:sz w:val="24"/>
          <w:szCs w:val="24"/>
          <w:lang w:val="x-none"/>
        </w:rPr>
        <w:lastRenderedPageBreak/>
        <w:t xml:space="preserve">meg érvényesen. Felek ez alatt értik a telefax, illetve az e-mail üzenetek váltását, ha annak átvétele igazolható, valamint az építési naplóba az arra jogosult által tett bejegyzést is. </w:t>
      </w:r>
    </w:p>
    <w:p w14:paraId="5B416927"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76BEEAE" w14:textId="77777777" w:rsidR="00C32C44" w:rsidRPr="00C32C44" w:rsidRDefault="00C32C44" w:rsidP="00C32C44">
      <w:pPr>
        <w:spacing w:after="0"/>
        <w:ind w:left="709"/>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jelen szerződésben foglalt bármely értesítés, küldemény, üzenet (élő)szóban, vagy telefax, telex, e-mail, internet stb. útján is közölhető, de szabályszerűen kézbesítettnek akkor minősül, ha azt utóbb (haladéktalanul) írásban is megerősítik, visszaigazolják.</w:t>
      </w:r>
    </w:p>
    <w:p w14:paraId="02B09089" w14:textId="77777777" w:rsidR="00C32C44" w:rsidRPr="00C32C44" w:rsidRDefault="00C32C44" w:rsidP="00C32C44">
      <w:pPr>
        <w:spacing w:after="0"/>
        <w:jc w:val="both"/>
        <w:rPr>
          <w:rFonts w:ascii="Garamond" w:eastAsia="Calibri" w:hAnsi="Garamond" w:cs="Times New Roman"/>
          <w:sz w:val="24"/>
          <w:szCs w:val="24"/>
        </w:rPr>
      </w:pPr>
    </w:p>
    <w:p w14:paraId="4AA58D0B"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képviselője:</w:t>
      </w:r>
    </w:p>
    <w:p w14:paraId="4C20BE75"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Neve:</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1F3768B8"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BB928FF"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Telefon száma:</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7966836B"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Telefax száma: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6CCC9655"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E-mail címe</w:t>
      </w:r>
      <w:r w:rsidRPr="00C32C44">
        <w:rPr>
          <w:rFonts w:ascii="Garamond" w:eastAsia="Calibri" w:hAnsi="Garamond" w:cs="Times New Roman"/>
          <w:sz w:val="24"/>
          <w:szCs w:val="24"/>
        </w:rPr>
        <w:t>:</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lang w:val="x-none"/>
        </w:rPr>
        <w:t>[…]</w:t>
      </w:r>
    </w:p>
    <w:p w14:paraId="7FB01B75"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221A5CF4" w14:textId="77777777" w:rsidR="00C32C44" w:rsidRPr="00C32C44" w:rsidRDefault="00C32C44" w:rsidP="00C32C44">
      <w:pPr>
        <w:spacing w:after="0"/>
        <w:ind w:firstLine="708"/>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Műszaki ellenőr:</w:t>
      </w:r>
    </w:p>
    <w:p w14:paraId="686CC372" w14:textId="77777777" w:rsidR="00C32C44" w:rsidRPr="00C32C44" w:rsidRDefault="00C32C44" w:rsidP="00C32C44">
      <w:pPr>
        <w:tabs>
          <w:tab w:val="left" w:pos="2552"/>
          <w:tab w:val="left" w:pos="2694"/>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Név:</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F92DF35"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3089B239"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rPr>
      </w:pPr>
      <w:r w:rsidRPr="00C32C44">
        <w:rPr>
          <w:rFonts w:ascii="Garamond" w:eastAsia="Calibri" w:hAnsi="Garamond" w:cs="Times New Roman"/>
          <w:sz w:val="24"/>
          <w:szCs w:val="24"/>
        </w:rPr>
        <w:t xml:space="preserve">NÜJ száma: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D86F080"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Telefonszáma: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CC53664"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Telefax száma: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4C476A4"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rPr>
      </w:pPr>
      <w:r w:rsidRPr="00C32C44">
        <w:rPr>
          <w:rFonts w:ascii="Garamond" w:eastAsia="Calibri" w:hAnsi="Garamond" w:cs="Times New Roman"/>
          <w:sz w:val="24"/>
          <w:szCs w:val="24"/>
          <w:lang w:val="x-none"/>
        </w:rPr>
        <w:t xml:space="preserve">E-mail 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0084307" w14:textId="77777777" w:rsidR="00C32C44" w:rsidRPr="00C32C44" w:rsidRDefault="00C32C44" w:rsidP="00C32C44">
      <w:pPr>
        <w:spacing w:after="0"/>
        <w:contextualSpacing/>
        <w:jc w:val="both"/>
        <w:rPr>
          <w:rFonts w:ascii="Garamond" w:eastAsia="Calibri" w:hAnsi="Garamond" w:cs="Times New Roman"/>
          <w:sz w:val="24"/>
          <w:szCs w:val="24"/>
        </w:rPr>
      </w:pPr>
    </w:p>
    <w:p w14:paraId="78002806"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Vállalkozó képviselője: </w:t>
      </w:r>
    </w:p>
    <w:p w14:paraId="390C6F22"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Neve:</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D10360E"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61F69498"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Telefon száma:</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4BAF7F6F"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Telefax száma</w:t>
      </w:r>
      <w:r w:rsidRPr="00C32C44">
        <w:rPr>
          <w:rFonts w:ascii="Garamond" w:eastAsia="Calibri" w:hAnsi="Garamond" w:cs="Times New Roman"/>
          <w:sz w:val="24"/>
          <w:szCs w:val="24"/>
          <w:u w:val="dotted"/>
        </w:rPr>
        <w:t>:</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26B8949A"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E-mail 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1229922B" w14:textId="77777777" w:rsidR="00C32C44" w:rsidRPr="00C32C44" w:rsidRDefault="00C32C44" w:rsidP="00C32C44">
      <w:pPr>
        <w:tabs>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Meghatalmazásának köre az építési munkákkal kapcsolatban teljes körű.</w:t>
      </w:r>
    </w:p>
    <w:p w14:paraId="5FD93444" w14:textId="77777777" w:rsidR="00C32C44" w:rsidRPr="00C32C44" w:rsidRDefault="00C32C44" w:rsidP="00C32C44">
      <w:pPr>
        <w:spacing w:after="0"/>
        <w:jc w:val="both"/>
        <w:rPr>
          <w:rFonts w:ascii="Garamond" w:eastAsia="Calibri" w:hAnsi="Garamond" w:cs="Times New Roman"/>
          <w:sz w:val="24"/>
          <w:szCs w:val="24"/>
        </w:rPr>
      </w:pPr>
    </w:p>
    <w:p w14:paraId="2AB6FAD5"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Felelős műszaki vezető</w:t>
      </w:r>
      <w:r w:rsidRPr="00C32C44">
        <w:rPr>
          <w:rFonts w:ascii="Garamond" w:eastAsia="Calibri" w:hAnsi="Garamond" w:cs="Times New Roman"/>
          <w:sz w:val="24"/>
          <w:szCs w:val="24"/>
          <w:lang w:val="x-none"/>
        </w:rPr>
        <w:t xml:space="preserve">: </w:t>
      </w:r>
    </w:p>
    <w:p w14:paraId="48C186F5"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Neve:</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43634D14"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5390DD91"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Telefon száma:</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7790F3B1"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Telefax száma</w:t>
      </w:r>
      <w:r w:rsidRPr="00C32C44">
        <w:rPr>
          <w:rFonts w:ascii="Garamond" w:eastAsia="Calibri" w:hAnsi="Garamond" w:cs="Times New Roman"/>
          <w:sz w:val="24"/>
          <w:szCs w:val="24"/>
          <w:u w:val="dotted"/>
        </w:rPr>
        <w:t>:</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0EE1BC59" w14:textId="77777777" w:rsidR="00C32C44" w:rsidRPr="00C32C44" w:rsidRDefault="00C32C44" w:rsidP="00C32C44">
      <w:pPr>
        <w:tabs>
          <w:tab w:val="left" w:pos="2552"/>
          <w:tab w:val="right" w:pos="7920"/>
        </w:tabs>
        <w:spacing w:after="0"/>
        <w:ind w:left="72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E-mail címe: </w:t>
      </w:r>
      <w:r w:rsidRPr="00C32C44">
        <w:rPr>
          <w:rFonts w:ascii="Garamond" w:eastAsia="Calibri" w:hAnsi="Garamond" w:cs="Times New Roman"/>
          <w:sz w:val="24"/>
          <w:szCs w:val="24"/>
        </w:rPr>
        <w:tab/>
      </w:r>
      <w:r w:rsidRPr="00C32C44">
        <w:rPr>
          <w:rFonts w:ascii="Garamond" w:eastAsia="Calibri" w:hAnsi="Garamond" w:cs="Times New Roman"/>
          <w:sz w:val="24"/>
          <w:szCs w:val="24"/>
          <w:highlight w:val="cyan"/>
        </w:rPr>
        <w:t>[…]</w:t>
      </w:r>
    </w:p>
    <w:p w14:paraId="05035D4E" w14:textId="77777777" w:rsidR="00C32C44" w:rsidRPr="00C32C44" w:rsidRDefault="00C32C44" w:rsidP="00C32C44">
      <w:pPr>
        <w:spacing w:after="0"/>
        <w:jc w:val="both"/>
        <w:rPr>
          <w:rFonts w:ascii="Garamond" w:eastAsia="Calibri" w:hAnsi="Garamond" w:cs="Times New Roman"/>
          <w:sz w:val="24"/>
          <w:szCs w:val="24"/>
        </w:rPr>
      </w:pPr>
    </w:p>
    <w:p w14:paraId="6D1F2AF0"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műszaki ellenőr a Megrendelő képviseletében jár el, a teljesítésigazolás </w:t>
      </w:r>
      <w:r w:rsidRPr="00C32C44">
        <w:rPr>
          <w:rFonts w:ascii="Garamond" w:eastAsia="Calibri" w:hAnsi="Garamond" w:cs="Times New Roman"/>
          <w:sz w:val="24"/>
          <w:szCs w:val="24"/>
        </w:rPr>
        <w:t>kiadására</w:t>
      </w:r>
      <w:r w:rsidRPr="00C32C44">
        <w:rPr>
          <w:rFonts w:ascii="Garamond" w:eastAsia="Calibri" w:hAnsi="Garamond" w:cs="Times New Roman"/>
          <w:sz w:val="24"/>
          <w:szCs w:val="24"/>
          <w:lang w:val="x-none"/>
        </w:rPr>
        <w:t xml:space="preserve"> a műszaki ellenőr jogosult.</w:t>
      </w:r>
    </w:p>
    <w:p w14:paraId="5FBF1C77"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41B3F4FF"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Szerződő Felek jelen szerződés teljesítése során kötelesek együttműködni.</w:t>
      </w:r>
    </w:p>
    <w:p w14:paraId="2FCAA677"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C60F62E"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Megrendelő írásbeli megkereséseire azok kézhezvételétől számítva 2 munkanapon belül írásban érdemi nyilatkozatot köteles tenni.</w:t>
      </w:r>
    </w:p>
    <w:p w14:paraId="7ED0F91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1F17C11" w14:textId="77777777" w:rsidR="00C32C44" w:rsidRPr="00C32C44" w:rsidRDefault="00C32C44" w:rsidP="00C32C44">
      <w:pPr>
        <w:widowControl w:val="0"/>
        <w:numPr>
          <w:ilvl w:val="0"/>
          <w:numId w:val="44"/>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képviselője, a műszaki ellenőr, jogosult a kivitelezés során bármikor a munka állását ellenőrizni és ezek eredményéről az építési naplóba bejegyzéseket eszközölni.</w:t>
      </w:r>
    </w:p>
    <w:p w14:paraId="18316A60" w14:textId="77777777" w:rsidR="00C32C44" w:rsidRPr="00C32C44" w:rsidRDefault="00C32C44" w:rsidP="00C32C44">
      <w:pPr>
        <w:spacing w:after="0"/>
        <w:rPr>
          <w:rFonts w:ascii="Garamond" w:eastAsia="Calibri" w:hAnsi="Garamond" w:cs="Times New Roman"/>
          <w:b/>
          <w:sz w:val="24"/>
          <w:szCs w:val="24"/>
          <w:u w:val="single"/>
        </w:rPr>
      </w:pPr>
    </w:p>
    <w:p w14:paraId="3ACAA251"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A műszaki átadás-átvétel</w:t>
      </w:r>
    </w:p>
    <w:p w14:paraId="0AC1D52C" w14:textId="77777777" w:rsidR="00C32C44" w:rsidRPr="00C32C44" w:rsidRDefault="00C32C44" w:rsidP="00C32C44">
      <w:pPr>
        <w:spacing w:after="0"/>
        <w:ind w:left="709"/>
        <w:contextualSpacing/>
        <w:rPr>
          <w:rFonts w:ascii="Garamond" w:eastAsia="Calibri" w:hAnsi="Garamond" w:cs="Times New Roman"/>
          <w:b/>
          <w:sz w:val="24"/>
          <w:szCs w:val="24"/>
          <w:u w:val="single"/>
        </w:rPr>
      </w:pPr>
    </w:p>
    <w:p w14:paraId="491BA0FF" w14:textId="77777777" w:rsidR="00C32C44" w:rsidRPr="00C32C44" w:rsidRDefault="00C32C44" w:rsidP="00C32C44">
      <w:pPr>
        <w:numPr>
          <w:ilvl w:val="0"/>
          <w:numId w:val="45"/>
        </w:numPr>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lang w:val="x-none"/>
        </w:rPr>
        <w:t>Megrendelő műszaki átadás – átvételi eljárást folytat le Vállalkozó készre jelentése alapján</w:t>
      </w:r>
      <w:r w:rsidRPr="00C32C44">
        <w:rPr>
          <w:rFonts w:ascii="Garamond" w:eastAsia="Calibri" w:hAnsi="Garamond" w:cs="Times New Roman"/>
          <w:sz w:val="24"/>
          <w:szCs w:val="24"/>
        </w:rPr>
        <w:t>, az attól számított 15 napon belül</w:t>
      </w:r>
      <w:r w:rsidRPr="00C32C44">
        <w:rPr>
          <w:rFonts w:ascii="Garamond" w:eastAsia="Calibri" w:hAnsi="Garamond" w:cs="Times New Roman"/>
          <w:sz w:val="24"/>
          <w:szCs w:val="24"/>
          <w:lang w:val="x-none"/>
        </w:rPr>
        <w:t xml:space="preserve">. Megrendelő a Vállalkozó készre jelentése alapján, annak kézhezvételétől számított </w:t>
      </w:r>
      <w:r w:rsidRPr="00C32C44">
        <w:rPr>
          <w:rFonts w:ascii="Garamond" w:eastAsia="Calibri" w:hAnsi="Garamond" w:cs="Times New Roman"/>
          <w:sz w:val="24"/>
          <w:szCs w:val="24"/>
        </w:rPr>
        <w:t>3</w:t>
      </w:r>
      <w:r w:rsidRPr="00C32C44">
        <w:rPr>
          <w:rFonts w:ascii="Garamond" w:eastAsia="Calibri" w:hAnsi="Garamond" w:cs="Times New Roman"/>
          <w:sz w:val="24"/>
          <w:szCs w:val="24"/>
          <w:lang w:val="x-none"/>
        </w:rPr>
        <w:t xml:space="preserve"> naptári napon belül köteles a műszaki átadás – átvételi eljárást összehívni. </w:t>
      </w:r>
      <w:r w:rsidRPr="00C32C44">
        <w:rPr>
          <w:rFonts w:ascii="Garamond" w:eastAsia="Calibri" w:hAnsi="Garamond" w:cs="Times New Roman"/>
          <w:sz w:val="24"/>
          <w:szCs w:val="24"/>
        </w:rPr>
        <w:t>A műszaki átadás-átvételre és a birtokba adásra a teljesítéskor hatályos építőipari kivitelezési tevékenységről szóló jogszabály szerint kerül sor.</w:t>
      </w:r>
    </w:p>
    <w:p w14:paraId="43FC3053" w14:textId="77777777" w:rsidR="00C32C44" w:rsidRPr="00C32C44" w:rsidRDefault="00C32C44" w:rsidP="00C32C44">
      <w:pPr>
        <w:spacing w:after="0"/>
        <w:contextualSpacing/>
        <w:jc w:val="both"/>
        <w:rPr>
          <w:rFonts w:ascii="Garamond" w:eastAsia="Calibri" w:hAnsi="Garamond" w:cs="Times New Roman"/>
          <w:sz w:val="24"/>
          <w:szCs w:val="24"/>
        </w:rPr>
      </w:pPr>
    </w:p>
    <w:p w14:paraId="3CD6CA40"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műszaki átadás-átvétel a munka készre-jelentésével kezdődik. A műszaki átadás-átvételi eljárás feltételeinek biztosítása a Vállalkozó felelőssége. A Vállalkozó kötelessége a műszaki átadáshoz szükséges okmányok, dokumentumok biztosítása is, így pl.: építési napló, mérési napló, a beépített anyagok műbizonylatai, jegyzőkönyvek, stb.</w:t>
      </w:r>
    </w:p>
    <w:p w14:paraId="1719DAE2" w14:textId="77777777" w:rsidR="00C32C44" w:rsidRPr="00C32C44" w:rsidRDefault="00C32C44" w:rsidP="00C32C44">
      <w:pPr>
        <w:spacing w:after="0"/>
        <w:jc w:val="both"/>
        <w:rPr>
          <w:rFonts w:ascii="Garamond" w:eastAsia="Calibri" w:hAnsi="Garamond" w:cs="Times New Roman"/>
          <w:sz w:val="24"/>
          <w:szCs w:val="24"/>
        </w:rPr>
      </w:pPr>
    </w:p>
    <w:p w14:paraId="55EEDD94"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Az átadás-átvételi eljárás csak akkor eredményes, a Vállalkozó csak akkor teljesít szerződésszerűen, ha az átadás-átvételi eljárás során sem mennyiségi, sem minőségi hiba vagy hiányosság nincs.</w:t>
      </w:r>
    </w:p>
    <w:p w14:paraId="47B74990"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5D8DE823" w14:textId="77777777" w:rsidR="00C32C44" w:rsidRPr="00C32C44" w:rsidRDefault="00C32C44" w:rsidP="00C32C44">
      <w:pPr>
        <w:widowControl w:val="0"/>
        <w:numPr>
          <w:ilvl w:val="0"/>
          <w:numId w:val="45"/>
        </w:numPr>
        <w:tabs>
          <w:tab w:val="num" w:pos="705"/>
        </w:tabs>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Ha a műszaki átadás-átvételi eljárást a Vállalkozó ok nélkül késlelteti, a Megrendelő írásban szólítja fel a Vállalkozót, hogy ezen értesítés kézhezvételétől számított 3 napon belül közösen folytassák le az eljárást.</w:t>
      </w:r>
    </w:p>
    <w:p w14:paraId="280F63DA"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71767391" w14:textId="77777777" w:rsidR="00C32C44" w:rsidRPr="00C32C44" w:rsidRDefault="00C32C44" w:rsidP="00C32C44">
      <w:pPr>
        <w:widowControl w:val="0"/>
        <w:numPr>
          <w:ilvl w:val="0"/>
          <w:numId w:val="45"/>
        </w:numPr>
        <w:tabs>
          <w:tab w:val="num" w:pos="705"/>
        </w:tabs>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Ha a Vállalkozó nem végzi el a teljesítéshez szükséges vizsgálatokat, úgy a Megrendelő maga is elvégezheti azokat. A Megrendelő által elvégzett ilyen vizsgálatok a Vállalkozó kockázatára és költségére történnek, és a költségeket le kell vonni a vállalkozási díjból. Az ilyen vizsgálatokat úgy kell tekinteni, hogy azokat a Vállalkozó jelenlétében folytatták le és a vizsgálati eredményeket pontosnak kell elfogadni.</w:t>
      </w:r>
    </w:p>
    <w:p w14:paraId="683C658E"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010D75E"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Vállalkozó a munkaterületet köteles a Megrendelő képviselőjének a munka befejezését követően rendezett állapotban átadni. A munkaterületen nem maradhat törmelék, hulladék.</w:t>
      </w:r>
    </w:p>
    <w:p w14:paraId="512328BC" w14:textId="77777777" w:rsidR="00C32C44" w:rsidRPr="00C32C44" w:rsidRDefault="00C32C44" w:rsidP="00C32C44">
      <w:pPr>
        <w:spacing w:after="0"/>
        <w:contextualSpacing/>
        <w:jc w:val="both"/>
        <w:rPr>
          <w:rFonts w:ascii="Garamond" w:eastAsia="Calibri" w:hAnsi="Garamond" w:cs="Times New Roman"/>
          <w:sz w:val="24"/>
          <w:szCs w:val="24"/>
        </w:rPr>
      </w:pPr>
    </w:p>
    <w:p w14:paraId="4CDE8A3D"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w:t>
      </w:r>
      <w:r w:rsidRPr="00C32C44">
        <w:rPr>
          <w:rFonts w:ascii="Garamond" w:eastAsia="Calibri" w:hAnsi="Garamond" w:cs="Times New Roman"/>
          <w:sz w:val="24"/>
          <w:szCs w:val="24"/>
        </w:rPr>
        <w:t xml:space="preserve">z </w:t>
      </w:r>
      <w:r w:rsidRPr="00C32C44">
        <w:rPr>
          <w:rFonts w:ascii="Garamond" w:eastAsia="Calibri" w:hAnsi="Garamond" w:cs="Times New Roman"/>
          <w:sz w:val="24"/>
          <w:szCs w:val="24"/>
          <w:lang w:val="x-none"/>
        </w:rPr>
        <w:t xml:space="preserve">műszaki átadás-átvételi eljárás akkor sikeres, ha a Vállalkozó összes teljesítése megfelel jelen szerződésben foglalt összes követelménynek. </w:t>
      </w:r>
    </w:p>
    <w:p w14:paraId="106A2D1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54517B0A"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sikeres műszaki átadás-átvételi jegyzőkönyv nélkül a végszámla nem nyújtható be. </w:t>
      </w:r>
    </w:p>
    <w:p w14:paraId="54EA0FB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26AAF16" w14:textId="77777777" w:rsidR="00C32C44" w:rsidRPr="00C32C44" w:rsidRDefault="00C32C44" w:rsidP="00C32C44">
      <w:pPr>
        <w:widowControl w:val="0"/>
        <w:numPr>
          <w:ilvl w:val="0"/>
          <w:numId w:val="45"/>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Az átvételt Megrendelő csak olyan hiányosságok esetén tagadhatja meg, melyek a létesítmény rendeltetésszerű használatát akadályozzák.</w:t>
      </w:r>
    </w:p>
    <w:p w14:paraId="41CBA846"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D0351A2"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Szerződésszegés, a szerződés megszűnése</w:t>
      </w:r>
    </w:p>
    <w:p w14:paraId="435F8347" w14:textId="77777777" w:rsidR="00C32C44" w:rsidRPr="00C32C44" w:rsidRDefault="00C32C44" w:rsidP="00C32C44">
      <w:pPr>
        <w:spacing w:after="0"/>
        <w:contextualSpacing/>
        <w:jc w:val="both"/>
        <w:rPr>
          <w:rFonts w:ascii="Garamond" w:eastAsia="Calibri" w:hAnsi="Garamond" w:cs="Times New Roman"/>
          <w:sz w:val="24"/>
          <w:szCs w:val="24"/>
        </w:rPr>
      </w:pPr>
    </w:p>
    <w:p w14:paraId="423C02F3"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Szerződésszegésnek minősül minden olyan magatartás vagy mulasztás, amelynek során bármelyik fél jogszabály, illetve jelen szerződés alapján őt terhelő bármely kötelezettségének teljesítését elmulasztja.</w:t>
      </w:r>
    </w:p>
    <w:p w14:paraId="1349FB0C"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1830BBE0"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Amennyiben a Vállalkozó a szerződést megszegi, kötbér és kártérítési felelősséggel tartozik.</w:t>
      </w:r>
    </w:p>
    <w:p w14:paraId="20A442EA"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58A7C9DF"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Felek a szerződést azonnali hatállyal, egyoldalú jognyilatkozattal is megszüntethetik (rendkívüli felmondás) az alábbi esetekben: </w:t>
      </w:r>
    </w:p>
    <w:p w14:paraId="37F85910"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4D7D879D"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másik fél a szerződésben meghatározott és vállalt kötelezettségeit ismételten nem teljesítette, s erre a másik fél ésszerű póthatáridő tűzésével (amely fizetési késedelem esetén nem lehet kevesebb, mint 30 nap) felszólította és a határidő eredménytelenül </w:t>
      </w:r>
      <w:r w:rsidRPr="00C32C44">
        <w:rPr>
          <w:rFonts w:ascii="Garamond" w:eastAsia="Calibri" w:hAnsi="Garamond" w:cs="Times New Roman"/>
          <w:sz w:val="24"/>
          <w:szCs w:val="24"/>
          <w:lang w:val="x-none"/>
        </w:rPr>
        <w:lastRenderedPageBreak/>
        <w:t xml:space="preserve">telt el; (Ebben az esetben a szerződés megszűnésében vétlen fél kártérítési igénnyel léphet fel.) </w:t>
      </w:r>
    </w:p>
    <w:p w14:paraId="63C872D7"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másik fél az illetékes bíróságnál saját maga ellen felszámolási eljárás megindítását kéri a vonatkozó jogszabályok alapján;</w:t>
      </w:r>
    </w:p>
    <w:p w14:paraId="1BEA9606"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másik fél fizetésképtelenségét a bíróság a vonatkozó jogszabályok alapján megállapítja és a felszámolás elrendeléséről határoz;</w:t>
      </w:r>
    </w:p>
    <w:p w14:paraId="118A1795"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másik fél végelszámolását az erre jogosult szerv elhatározza;</w:t>
      </w:r>
    </w:p>
    <w:p w14:paraId="79B779D4"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jogerős elmarasztaló határozatot hoznak a Vállalkozó szakmai tevékenységét érintő szabálysértés vagy bűncselekmény miatt;</w:t>
      </w:r>
    </w:p>
    <w:p w14:paraId="0EC9BDE5" w14:textId="77777777" w:rsidR="00C32C44" w:rsidRPr="00C32C44" w:rsidRDefault="00C32C44" w:rsidP="00C32C44">
      <w:pPr>
        <w:widowControl w:val="0"/>
        <w:numPr>
          <w:ilvl w:val="0"/>
          <w:numId w:val="47"/>
        </w:numPr>
        <w:autoSpaceDE w:val="0"/>
        <w:autoSpaceDN w:val="0"/>
        <w:spacing w:after="0" w:line="240" w:lineRule="auto"/>
        <w:ind w:left="1134" w:hanging="425"/>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olyan technológiát alkalmaz, amely eltér a műszaki leírásban meghatározott technológiától, illetve a módosításhoz a Megrendelő nem járult hozzá.</w:t>
      </w:r>
    </w:p>
    <w:p w14:paraId="6C86A1A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3F55F7D" w14:textId="77777777" w:rsidR="00C32C44" w:rsidRPr="00C32C44" w:rsidRDefault="00C32C44" w:rsidP="00C32C44">
      <w:pPr>
        <w:numPr>
          <w:ilvl w:val="0"/>
          <w:numId w:val="46"/>
        </w:numPr>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Megrendelő jogosult és egyben köteles a szerződést felmondani - ha szükséges olyan határidővel, amely lehetővé teszi, hogy a szerződéssel érintett feladata ellátásáról gondoskodni tudjon - ha</w:t>
      </w:r>
    </w:p>
    <w:p w14:paraId="775CF8C7"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 a Vállalkozóban közvetetten vagy közvetlenül 25%-ot meghaladó tulajdoni részesedést szerez valamely olyan jogi személy vagy személyes joga szerint jogképes szervezet, amely tekintetében fennáll a Kbt. 62. § (1) bekezdés kb) alpontjában meghatározott feltétel;</w:t>
      </w:r>
    </w:p>
    <w:p w14:paraId="44C0D73D"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b) a Vállalkozó közvetetten vagy közvetlenül 25%-ot meghaladó tulajdoni részesedést szerez valamely olyan jogi személyben vagy személyes joga szerint jogképes szervezetben, amely tekintetében fennáll a Kbt. 62. § (1) bekezdés kb) alpontjában meghatározott feltétel.</w:t>
      </w:r>
    </w:p>
    <w:p w14:paraId="350E1D32"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982DF6D" w14:textId="77777777" w:rsidR="00C32C44" w:rsidRPr="00C32C44" w:rsidRDefault="00C32C44" w:rsidP="00C32C44">
      <w:pPr>
        <w:spacing w:after="0"/>
        <w:ind w:left="720"/>
        <w:contextualSpacing/>
        <w:jc w:val="both"/>
        <w:rPr>
          <w:rFonts w:ascii="Garamond" w:eastAsia="Calibri" w:hAnsi="Garamond" w:cs="Times New Roman"/>
          <w:sz w:val="24"/>
          <w:szCs w:val="24"/>
        </w:rPr>
      </w:pPr>
      <w:r w:rsidRPr="00C32C44">
        <w:rPr>
          <w:rFonts w:ascii="Garamond" w:eastAsia="Calibri" w:hAnsi="Garamond" w:cs="Times New Roman"/>
          <w:sz w:val="24"/>
          <w:szCs w:val="24"/>
        </w:rPr>
        <w:t>Fenti esetekben a Vállalkozó a szerződés megszűnése előtt már teljesített szolgáltatás szerződésszerű pénzbeli ellenértékére jogosult.</w:t>
      </w:r>
    </w:p>
    <w:p w14:paraId="2CC257C1" w14:textId="77777777" w:rsidR="00C32C44" w:rsidRPr="00C32C44" w:rsidRDefault="00C32C44" w:rsidP="00C32C44">
      <w:pPr>
        <w:spacing w:after="0"/>
        <w:contextualSpacing/>
        <w:jc w:val="both"/>
        <w:rPr>
          <w:rFonts w:ascii="Garamond" w:eastAsia="Calibri" w:hAnsi="Garamond" w:cs="Times New Roman"/>
          <w:sz w:val="24"/>
          <w:szCs w:val="24"/>
        </w:rPr>
      </w:pPr>
    </w:p>
    <w:p w14:paraId="36AD4408"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jogosult a szerződés azonnali hatályú felmondására, ha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írásbeli felszólítására,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 által kifogásolt vagy hiányolt cselekményeket nem orvosolja vagy pótolja a megadott határidőn belül, vagy ismételten szerződésszegést követ el.</w:t>
      </w:r>
    </w:p>
    <w:p w14:paraId="3017B43C" w14:textId="77777777" w:rsidR="00C32C44" w:rsidRPr="00C32C44" w:rsidRDefault="00C32C44" w:rsidP="00C32C44">
      <w:pPr>
        <w:spacing w:after="0"/>
        <w:jc w:val="both"/>
        <w:rPr>
          <w:rFonts w:ascii="Garamond" w:eastAsia="Calibri" w:hAnsi="Garamond" w:cs="Times New Roman"/>
          <w:sz w:val="24"/>
          <w:szCs w:val="24"/>
        </w:rPr>
      </w:pPr>
    </w:p>
    <w:p w14:paraId="186A26A9"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jogosult azonnali hatállyal felmondani a szerződést, ha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felelősségbiztosítása a szerződés hatálya alatt megszűnik, vagy az előírt mérték alá csökken.</w:t>
      </w:r>
    </w:p>
    <w:p w14:paraId="3B59D219"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7FDDE577"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a szerződést azonnali hatállyal felmondhatja, ha:</w:t>
      </w:r>
    </w:p>
    <w:p w14:paraId="7EB90501"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feltétlenül szükséges a szerződés olyan lényeges módosítása, amely esetében a Kbt. 141. § alapján új közbeszerzési eljárást kell lefolytatni;</w:t>
      </w:r>
    </w:p>
    <w:p w14:paraId="1B020475"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b) a Vállalkozó nem biztosítja a Kbt. 138. §-ban foglaltak betartását, vagy a Vállalkozó személyében érvényesen olyan jogutódlás következett be, amely nem felel meg a Kbt. 139. §-ban foglaltaknak; vagy</w:t>
      </w:r>
    </w:p>
    <w:p w14:paraId="3771B12E"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c) az EUMSZ 258. cikke alapján a közbeszerzés szabályainak megszegése miatt kötelezettségszegési eljárás indult vagy az Európai Unió Bírósága az EUMSZ 258. cikke alapján indított eljárásban kimondta, hogy az Európai Unió jogából eredő valamely kötelezettség tekintetében kötelezettségszegés történt, és a bíróság által megállapított jogsértés miatt a szerződés nem semmis.</w:t>
      </w:r>
    </w:p>
    <w:p w14:paraId="1FA6FFCA"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64AFA632"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Megrendelő azonnali hatállyal felmondja a szerződést, ha a szerződés megkötését követően jut tudomására, hogy a Vállalkozó tekintetében a közbeszerzési eljárás során kizáró ok állt fenn, és ezért ki kellett volna zárni a közbeszerzési eljárásból.</w:t>
      </w:r>
    </w:p>
    <w:p w14:paraId="4187C6BF"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10E06D86"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Megrendelő súlyos szerződésszegésre hivatkozva azonnali hatállyal mondhatja fel a </w:t>
      </w:r>
      <w:r w:rsidRPr="00C32C44">
        <w:rPr>
          <w:rFonts w:ascii="Garamond" w:eastAsia="Calibri" w:hAnsi="Garamond" w:cs="Times New Roman"/>
          <w:sz w:val="24"/>
          <w:szCs w:val="24"/>
          <w:lang w:val="x-none"/>
        </w:rPr>
        <w:lastRenderedPageBreak/>
        <w:t xml:space="preserve">szerződést az alábbi esetekben: </w:t>
      </w:r>
    </w:p>
    <w:p w14:paraId="0CD662E2"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alvállalkozója vagy közreműködője jelen szerződésből eredő kötelezettségei bármelyikét a megrendelő ismételt írásbeli felhívására nem, vagy nem a felhívásban közölt módon teljesíti;</w:t>
      </w:r>
    </w:p>
    <w:p w14:paraId="179C2A3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alvállalkozója vagy közreműködője a megrendelő jóváhagyása hiányában végez a jelen szerződés szerint megrendelői döntési jogkörbe tartozó feladatokat,</w:t>
      </w:r>
    </w:p>
    <w:p w14:paraId="5D0CE0C4"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ismételt felszólítást követően sem a jelen szerződésben foglalt határidőben tesz eleget a megrendelő felé értesítési kötelezettségének, vagy ő, illetőleg alvállalkozója vagy közreműködője bármely módon akadályozza, késlelteti, vagy ellehetetleníti a megrendelő ellenőrzési jogainak gyakorlását,</w:t>
      </w:r>
    </w:p>
    <w:p w14:paraId="5217960B"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ismételt felszólítást követően sem a jogszabályban és a jelen szerződésben foglaltak szerint tesz eleget az építési napló vezetésére vonatkozó kötelezettségének,</w:t>
      </w:r>
    </w:p>
    <w:p w14:paraId="6DE411D7"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a vállalkozó ismételt felszólítást követően sem a jelen szerződésben foglaltak szerint tesz eleget a dokumentációs kötelezettségének.</w:t>
      </w:r>
    </w:p>
    <w:p w14:paraId="618D49E2"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045848C9" w14:textId="77777777" w:rsidR="00C32C44" w:rsidRPr="00C32C44" w:rsidRDefault="00C32C44" w:rsidP="00C32C44">
      <w:pPr>
        <w:widowControl w:val="0"/>
        <w:numPr>
          <w:ilvl w:val="0"/>
          <w:numId w:val="46"/>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Vállalkozó kötelezettséget vállal arra, hogy jelen szerződésnek bármilyen okból történő megszűnése esetén a Megrendelő által rendelkezésre bocsátott iratokat, feljegyzéseket, bármely adathordozó berendezést vagy eszközt a szerződés megszűnésének napján a Megrendelő részére visszaszolgáltatja.</w:t>
      </w:r>
    </w:p>
    <w:p w14:paraId="49ECE6CA" w14:textId="77777777" w:rsidR="00C32C44" w:rsidRPr="00C32C44" w:rsidRDefault="00C32C44" w:rsidP="00C32C44">
      <w:pPr>
        <w:spacing w:after="0"/>
        <w:ind w:left="720"/>
        <w:contextualSpacing/>
        <w:jc w:val="both"/>
        <w:rPr>
          <w:rFonts w:ascii="Garamond" w:eastAsia="Calibri" w:hAnsi="Garamond" w:cs="Times New Roman"/>
          <w:sz w:val="24"/>
          <w:szCs w:val="24"/>
        </w:rPr>
      </w:pPr>
    </w:p>
    <w:p w14:paraId="205EADD3"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Szerződést biztosító mellékkötelezettségek</w:t>
      </w:r>
    </w:p>
    <w:p w14:paraId="6B3F3458" w14:textId="77777777" w:rsidR="00C32C44" w:rsidRPr="00C32C44" w:rsidRDefault="00C32C44" w:rsidP="00C32C44">
      <w:pPr>
        <w:tabs>
          <w:tab w:val="left" w:pos="1418"/>
        </w:tabs>
        <w:spacing w:after="0"/>
        <w:ind w:left="1418" w:hanging="709"/>
        <w:jc w:val="both"/>
        <w:rPr>
          <w:rFonts w:ascii="Garamond" w:eastAsia="Calibri" w:hAnsi="Garamond" w:cs="Times New Roman"/>
          <w:sz w:val="24"/>
          <w:szCs w:val="24"/>
          <w:lang w:val="x-none" w:eastAsia="x-none"/>
        </w:rPr>
      </w:pPr>
    </w:p>
    <w:p w14:paraId="72C7F2C0"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A</w:t>
      </w:r>
      <w:r w:rsidRPr="00C32C44">
        <w:rPr>
          <w:rFonts w:ascii="Garamond" w:eastAsia="Calibri" w:hAnsi="Garamond" w:cs="Times New Roman"/>
          <w:sz w:val="24"/>
          <w:szCs w:val="24"/>
          <w:lang w:val="x-none"/>
        </w:rPr>
        <w:t xml:space="preserve">mennyiben a </w:t>
      </w:r>
      <w:r w:rsidRPr="00C32C44">
        <w:rPr>
          <w:rFonts w:ascii="Garamond" w:eastAsia="Calibri" w:hAnsi="Garamond" w:cs="Times New Roman"/>
          <w:sz w:val="24"/>
          <w:szCs w:val="24"/>
        </w:rPr>
        <w:t xml:space="preserve">Vállalkozó a jelen </w:t>
      </w:r>
      <w:r w:rsidRPr="00C32C44">
        <w:rPr>
          <w:rFonts w:ascii="Garamond" w:eastAsia="Calibri" w:hAnsi="Garamond" w:cs="Times New Roman"/>
          <w:sz w:val="24"/>
          <w:szCs w:val="24"/>
          <w:lang w:val="x-none"/>
        </w:rPr>
        <w:t>szerződés</w:t>
      </w:r>
      <w:r w:rsidRPr="00C32C44">
        <w:rPr>
          <w:rFonts w:ascii="Garamond" w:eastAsia="Calibri" w:hAnsi="Garamond" w:cs="Times New Roman"/>
          <w:sz w:val="24"/>
          <w:szCs w:val="24"/>
        </w:rPr>
        <w:t xml:space="preserve"> tárgyát képező szolgáltatást</w:t>
      </w:r>
      <w:r w:rsidRPr="00C32C44">
        <w:rPr>
          <w:rFonts w:ascii="Garamond" w:eastAsia="Calibri" w:hAnsi="Garamond" w:cs="Times New Roman"/>
          <w:sz w:val="24"/>
          <w:szCs w:val="24"/>
          <w:lang w:val="x-none"/>
        </w:rPr>
        <w:t xml:space="preserve"> olyan okból teljesíti késedelmesen, melyért felelős (a hibás teljesítésből eredő késedelmet is beleértve) késedelmi kötbér fizetésére köteles melynek</w:t>
      </w:r>
      <w:r w:rsidRPr="00C32C44">
        <w:rPr>
          <w:rFonts w:ascii="Garamond" w:eastAsia="Calibri" w:hAnsi="Garamond" w:cs="Times New Roman"/>
          <w:sz w:val="24"/>
          <w:szCs w:val="24"/>
        </w:rPr>
        <w:t xml:space="preserve"> napi </w:t>
      </w:r>
      <w:r w:rsidRPr="00C32C44">
        <w:rPr>
          <w:rFonts w:ascii="Garamond" w:eastAsia="Calibri" w:hAnsi="Garamond" w:cs="Times New Roman"/>
          <w:sz w:val="24"/>
          <w:szCs w:val="24"/>
          <w:lang w:val="x-none"/>
        </w:rPr>
        <w:t>mértéke</w:t>
      </w:r>
      <w:r w:rsidRPr="00C32C44">
        <w:rPr>
          <w:rFonts w:ascii="Garamond" w:eastAsia="Calibri" w:hAnsi="Garamond" w:cs="Times New Roman"/>
          <w:sz w:val="24"/>
          <w:szCs w:val="24"/>
        </w:rPr>
        <w:t xml:space="preserve"> a nettó szerződéses ellenérték 0,5%-a</w:t>
      </w:r>
      <w:r w:rsidRPr="00C32C44">
        <w:rPr>
          <w:rFonts w:ascii="Garamond" w:eastAsia="Calibri" w:hAnsi="Garamond" w:cs="Times New Roman"/>
          <w:sz w:val="24"/>
          <w:szCs w:val="24"/>
          <w:lang w:val="x-none"/>
        </w:rPr>
        <w:t>.</w:t>
      </w:r>
      <w:r w:rsidRPr="00C32C44">
        <w:rPr>
          <w:rFonts w:ascii="Garamond" w:eastAsia="Calibri" w:hAnsi="Garamond" w:cs="Times New Roman"/>
          <w:sz w:val="24"/>
          <w:szCs w:val="24"/>
        </w:rPr>
        <w:t xml:space="preserve"> Megrendelő</w:t>
      </w:r>
      <w:r w:rsidRPr="00C32C44">
        <w:rPr>
          <w:rFonts w:ascii="Garamond" w:eastAsia="Calibri" w:hAnsi="Garamond" w:cs="Times New Roman"/>
          <w:sz w:val="24"/>
          <w:szCs w:val="24"/>
          <w:lang w:val="x-none"/>
        </w:rPr>
        <w:t xml:space="preserve"> a </w:t>
      </w:r>
      <w:r w:rsidRPr="00C32C44">
        <w:rPr>
          <w:rFonts w:ascii="Garamond" w:eastAsia="Calibri" w:hAnsi="Garamond" w:cs="Times New Roman"/>
          <w:sz w:val="24"/>
          <w:szCs w:val="24"/>
        </w:rPr>
        <w:t>30</w:t>
      </w:r>
      <w:r w:rsidRPr="00C32C44">
        <w:rPr>
          <w:rFonts w:ascii="Garamond" w:eastAsia="Calibri" w:hAnsi="Garamond" w:cs="Times New Roman"/>
          <w:sz w:val="24"/>
          <w:szCs w:val="24"/>
          <w:lang w:val="x-none"/>
        </w:rPr>
        <w:t xml:space="preserve"> napot meghaladó késedelem esetén jogosult a szerződést azonnali hatállyal </w:t>
      </w:r>
      <w:r w:rsidRPr="00C32C44">
        <w:rPr>
          <w:rFonts w:ascii="Garamond" w:eastAsia="Calibri" w:hAnsi="Garamond" w:cs="Times New Roman"/>
          <w:sz w:val="24"/>
          <w:szCs w:val="24"/>
        </w:rPr>
        <w:t>felmondani.</w:t>
      </w:r>
    </w:p>
    <w:p w14:paraId="7BB8A768"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75FB4421"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Amennyiben a Vállalkozónak kötbérfizetési kötelezettsége merül fel, Megrendelő a kötbér összegével csökkentve fizeti ki a Vállalkozó aktuális/esedékes számláját, figyelemmel ugyanakkor a Kbt. 135. § (6) bekezdésben foglaltakra. Kötbérfizetési kötelezettség esetén Vállalkozó köteles külön nyilatkozatban is elismerni Megrendelő követelését. Amennyiben Vállalkozó a kötbérfizetési kötelezettségének elismerését jogszerűtlenül megtagadja, Megrendelő jogosult érvényesíteni vele szemben minden e kötelezettsége megszegéséből eredő károkat, költségeket, elmaradt hasznokat.</w:t>
      </w:r>
    </w:p>
    <w:p w14:paraId="43718FDD" w14:textId="77777777" w:rsidR="00C32C44" w:rsidRPr="00C32C44" w:rsidRDefault="00C32C44" w:rsidP="00C32C44">
      <w:pPr>
        <w:spacing w:after="0"/>
        <w:jc w:val="both"/>
        <w:rPr>
          <w:rFonts w:ascii="Garamond" w:eastAsia="Calibri" w:hAnsi="Garamond" w:cs="Times New Roman"/>
        </w:rPr>
      </w:pPr>
    </w:p>
    <w:p w14:paraId="76A8DE15"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t>Vállalkozó</w:t>
      </w:r>
      <w:r w:rsidRPr="00C32C44">
        <w:rPr>
          <w:rFonts w:ascii="Garamond" w:eastAsia="Calibri" w:hAnsi="Garamond" w:cs="Times New Roman"/>
          <w:sz w:val="24"/>
          <w:szCs w:val="24"/>
          <w:lang w:val="x-none"/>
        </w:rPr>
        <w:t xml:space="preserve"> hibásan teljesít, ha a szerződés alapján általa megvalósított vállalkozási tevékenység eredményeként létrejött</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dolog vagy beépített anyag a teljesítés során nem felel meg a jogszabályban vagy a szerződésben meghatározott tulajdonságoknak. Ez</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esetben </w:t>
      </w:r>
      <w:r w:rsidRPr="00C32C44">
        <w:rPr>
          <w:rFonts w:ascii="Garamond" w:eastAsia="Calibri" w:hAnsi="Garamond" w:cs="Times New Roman"/>
          <w:sz w:val="24"/>
          <w:szCs w:val="24"/>
        </w:rPr>
        <w:t>Megrendelő</w:t>
      </w:r>
      <w:r w:rsidRPr="00C32C44">
        <w:rPr>
          <w:rFonts w:ascii="Garamond" w:eastAsia="Calibri" w:hAnsi="Garamond" w:cs="Times New Roman"/>
          <w:sz w:val="24"/>
          <w:szCs w:val="24"/>
          <w:lang w:val="x-none"/>
        </w:rPr>
        <w:t xml:space="preserve"> - póthatáridő tűzésével - elsősorban - választása szerint - kijavítást vagy kicserélést (a kivitelezés újbóli</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teljesítését) követelhet, kivéve, ha </w:t>
      </w:r>
      <w:r w:rsidRPr="00C32C44">
        <w:rPr>
          <w:rFonts w:ascii="Garamond" w:eastAsia="Calibri" w:hAnsi="Garamond" w:cs="Times New Roman"/>
          <w:sz w:val="24"/>
          <w:szCs w:val="24"/>
        </w:rPr>
        <w:t xml:space="preserve">Vállalkozónak </w:t>
      </w:r>
      <w:r w:rsidRPr="00C32C44">
        <w:rPr>
          <w:rFonts w:ascii="Garamond" w:eastAsia="Calibri" w:hAnsi="Garamond" w:cs="Times New Roman"/>
          <w:sz w:val="24"/>
          <w:szCs w:val="24"/>
          <w:lang w:val="x-none"/>
        </w:rPr>
        <w:t>aránytalan többletköltséget eredményezne.</w:t>
      </w:r>
      <w:r w:rsidRPr="00C32C44">
        <w:rPr>
          <w:rFonts w:ascii="Garamond" w:eastAsia="Calibri" w:hAnsi="Garamond" w:cs="Times New Roman"/>
          <w:sz w:val="24"/>
          <w:szCs w:val="24"/>
        </w:rPr>
        <w:t xml:space="preserve"> Amennyiben a póthatáridő eredménytelenül eltelt vagy a kért kijavítás, kicserélés nem történt meg, Megrendelő a késedelmi kötbér mértékének megfelelő kötbérre jogosult a kért kijavítás, kicserélés tényleges megtörténtének napjáig.</w:t>
      </w:r>
    </w:p>
    <w:p w14:paraId="475CD2CD" w14:textId="77777777" w:rsidR="00C32C44" w:rsidRPr="00C32C44" w:rsidRDefault="00C32C44" w:rsidP="00C32C44">
      <w:pPr>
        <w:spacing w:after="0"/>
        <w:jc w:val="both"/>
        <w:rPr>
          <w:rFonts w:ascii="Garamond" w:eastAsia="Calibri" w:hAnsi="Garamond" w:cs="Times New Roman"/>
        </w:rPr>
      </w:pPr>
    </w:p>
    <w:p w14:paraId="4F0FD006"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Ha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a kijavítást, illetve a kicserélést (a </w:t>
      </w:r>
      <w:r w:rsidRPr="00C32C44">
        <w:rPr>
          <w:rFonts w:ascii="Garamond" w:eastAsia="Calibri" w:hAnsi="Garamond" w:cs="Times New Roman"/>
          <w:sz w:val="24"/>
          <w:szCs w:val="24"/>
        </w:rPr>
        <w:t>kivitelezés</w:t>
      </w:r>
      <w:r w:rsidRPr="00C32C44">
        <w:rPr>
          <w:rFonts w:ascii="Garamond" w:eastAsia="Calibri" w:hAnsi="Garamond" w:cs="Times New Roman"/>
          <w:sz w:val="24"/>
          <w:szCs w:val="24"/>
          <w:lang w:val="x-none"/>
        </w:rPr>
        <w:t xml:space="preserve"> újbóli teljesítését) nem vállalja, vagy annak a jogszabályi előírásoknak és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elvárásainak megfelelően nem tud eleget tenni,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 választása szerint - megfelelő árleszállítást igényelhet vagy felmondhatja a szerződést és kötbérigényének érvényesítése mellett, azt meghaladó kár esetében kártérítést követelhet. </w:t>
      </w:r>
    </w:p>
    <w:p w14:paraId="2CAC4FF2" w14:textId="77777777" w:rsidR="00C32C44" w:rsidRPr="00C32C44" w:rsidRDefault="00C32C44" w:rsidP="00C32C44">
      <w:pPr>
        <w:spacing w:after="0"/>
        <w:contextualSpacing/>
        <w:jc w:val="both"/>
        <w:rPr>
          <w:rFonts w:ascii="Garamond" w:eastAsia="Calibri" w:hAnsi="Garamond" w:cs="Times New Roman"/>
          <w:sz w:val="24"/>
          <w:szCs w:val="24"/>
        </w:rPr>
      </w:pPr>
    </w:p>
    <w:p w14:paraId="6983C19E"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rPr>
      </w:pPr>
      <w:r w:rsidRPr="00C32C44">
        <w:rPr>
          <w:rFonts w:ascii="Garamond" w:eastAsia="Calibri" w:hAnsi="Garamond" w:cs="Times New Roman"/>
          <w:sz w:val="24"/>
          <w:szCs w:val="24"/>
        </w:rPr>
        <w:lastRenderedPageBreak/>
        <w:t>Ha a Vállalkozó a kijavítást megfelelő határidőre nem vállalja, vagy nem végzi el, a Megrendelő a hibát a Vállalkozó költségére maga kijavíthatja vagy mással kijavíttathatja, ezen időpontig az ellenszolgáltatás arányos részét visszatarthatja.</w:t>
      </w:r>
    </w:p>
    <w:p w14:paraId="7EA7A7E8"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00E16380"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szavatossági kötelezettség teljesítésével és a szerződésszerű állapot megteremtésével kapcsolatos költségek - ideértve különösen az anyag-, munka- és továbbítási költségeket –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állalkozót terhelik.</w:t>
      </w:r>
    </w:p>
    <w:p w14:paraId="61B2CE7C"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23A8529A"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 xml:space="preserve">egrendelő a hiba felfedezése után a legrövidebb időn belül köteles kifogását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állalkozóval közölni, illetve szavatossági</w:t>
      </w:r>
      <w:r w:rsidRPr="00C32C44">
        <w:rPr>
          <w:rFonts w:ascii="Garamond" w:eastAsia="Calibri" w:hAnsi="Garamond" w:cs="Times New Roman"/>
          <w:sz w:val="24"/>
          <w:szCs w:val="24"/>
        </w:rPr>
        <w:t>/jótállási</w:t>
      </w:r>
      <w:r w:rsidRPr="00C32C44">
        <w:rPr>
          <w:rFonts w:ascii="Garamond" w:eastAsia="Calibri" w:hAnsi="Garamond" w:cs="Times New Roman"/>
          <w:sz w:val="24"/>
          <w:szCs w:val="24"/>
          <w:lang w:val="x-none"/>
        </w:rPr>
        <w:t xml:space="preserve"> jogait a jótállási határidőn, illetőleg, amennyiben ez utóbbi később jár le, az elévülési jellegű szavatossági határidőn (jogszabályban meghatározott esetben a kötelező alkalmassági idő) belül érvényesíteni. Nem számít bele a szavatossági időbe a kijavítási időnek az a része, amely alatt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 a dolgot nem tudja rendeltetésszerűen használni. A szavatossági</w:t>
      </w:r>
      <w:r w:rsidRPr="00C32C44">
        <w:rPr>
          <w:rFonts w:ascii="Garamond" w:eastAsia="Calibri" w:hAnsi="Garamond" w:cs="Times New Roman"/>
          <w:sz w:val="24"/>
          <w:szCs w:val="24"/>
        </w:rPr>
        <w:t>/jótállási</w:t>
      </w:r>
      <w:r w:rsidRPr="00C32C44">
        <w:rPr>
          <w:rFonts w:ascii="Garamond" w:eastAsia="Calibri" w:hAnsi="Garamond" w:cs="Times New Roman"/>
          <w:sz w:val="24"/>
          <w:szCs w:val="24"/>
          <w:lang w:val="x-none"/>
        </w:rPr>
        <w:t xml:space="preserve"> jog érvényesíthetőségének határideje a dolognak</w:t>
      </w:r>
      <w:r w:rsidRPr="00C32C44">
        <w:rPr>
          <w:rFonts w:ascii="Garamond" w:eastAsia="Calibri" w:hAnsi="Garamond" w:cs="Times New Roman"/>
          <w:sz w:val="24"/>
          <w:szCs w:val="24"/>
        </w:rPr>
        <w:t>, anyagnak</w:t>
      </w:r>
      <w:r w:rsidRPr="00C32C44">
        <w:rPr>
          <w:rFonts w:ascii="Garamond" w:eastAsia="Calibri" w:hAnsi="Garamond" w:cs="Times New Roman"/>
          <w:sz w:val="24"/>
          <w:szCs w:val="24"/>
          <w:lang w:val="x-none"/>
        </w:rPr>
        <w:t xml:space="preserve"> vagy jelentősebb részének kicserélése (kijavítása) esetén a kicserélt (kijavított) dologra (dologrészre), valamint a kijavítás következményeként jelentkező hiba tekintetében újból kezdődik.</w:t>
      </w:r>
    </w:p>
    <w:p w14:paraId="0B759DF0" w14:textId="77777777" w:rsidR="00C32C44" w:rsidRPr="00C32C44" w:rsidRDefault="00C32C44" w:rsidP="00C32C44">
      <w:pPr>
        <w:spacing w:after="0"/>
        <w:contextualSpacing/>
        <w:jc w:val="both"/>
        <w:rPr>
          <w:rFonts w:ascii="Garamond" w:eastAsia="Calibri" w:hAnsi="Garamond" w:cs="Times New Roman"/>
          <w:sz w:val="24"/>
          <w:szCs w:val="24"/>
        </w:rPr>
      </w:pPr>
    </w:p>
    <w:p w14:paraId="3A38B84F"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Szavatossági jogainak érvényesítésén kívül a </w:t>
      </w:r>
      <w:r w:rsidRPr="00C32C44">
        <w:rPr>
          <w:rFonts w:ascii="Garamond" w:eastAsia="Calibri" w:hAnsi="Garamond" w:cs="Times New Roman"/>
          <w:sz w:val="24"/>
          <w:szCs w:val="24"/>
        </w:rPr>
        <w:t>M</w:t>
      </w:r>
      <w:r w:rsidRPr="00C32C44">
        <w:rPr>
          <w:rFonts w:ascii="Garamond" w:eastAsia="Calibri" w:hAnsi="Garamond" w:cs="Times New Roman"/>
          <w:sz w:val="24"/>
          <w:szCs w:val="24"/>
          <w:lang w:val="x-none"/>
        </w:rPr>
        <w:t>egrendelő a hibás teljesítésből eredő kárának megtérítését is követelheti a kártérítés szabályai szerint.</w:t>
      </w:r>
    </w:p>
    <w:p w14:paraId="2D038A6A"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7BE1C491"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a szerződésben foglalt valamennyi munkára</w:t>
      </w:r>
      <w:r w:rsidRPr="00C32C44">
        <w:rPr>
          <w:rFonts w:ascii="Garamond" w:eastAsia="Calibri" w:hAnsi="Garamond" w:cs="Times New Roman"/>
          <w:sz w:val="24"/>
          <w:szCs w:val="24"/>
        </w:rPr>
        <w:t xml:space="preserve"> az ajánlatkérő által kötelezően előírt 12</w:t>
      </w:r>
      <w:r w:rsidRPr="00C32C44">
        <w:rPr>
          <w:rFonts w:ascii="Garamond" w:eastAsia="Calibri" w:hAnsi="Garamond" w:cs="Times New Roman"/>
          <w:bCs/>
          <w:sz w:val="24"/>
          <w:szCs w:val="24"/>
        </w:rPr>
        <w:t xml:space="preserve"> hónapon felül (a Vállalkozó ajánlatában szereplő időtartam szerint) </w:t>
      </w:r>
      <w:r w:rsidRPr="00C32C44">
        <w:rPr>
          <w:rFonts w:ascii="Garamond" w:eastAsia="Calibri" w:hAnsi="Garamond" w:cs="Times New Roman"/>
          <w:bCs/>
          <w:sz w:val="24"/>
          <w:szCs w:val="24"/>
          <w:highlight w:val="cyan"/>
        </w:rPr>
        <w:t xml:space="preserve">…. </w:t>
      </w:r>
      <w:r w:rsidRPr="00C32C44">
        <w:rPr>
          <w:rFonts w:ascii="Garamond" w:eastAsia="Calibri" w:hAnsi="Garamond" w:cs="Times New Roman"/>
          <w:bCs/>
          <w:sz w:val="24"/>
          <w:szCs w:val="24"/>
        </w:rPr>
        <w:t xml:space="preserve">hónap többletjótállást, azaz összesen </w:t>
      </w:r>
      <w:r w:rsidRPr="00C32C44">
        <w:rPr>
          <w:rFonts w:ascii="Garamond" w:eastAsia="Calibri" w:hAnsi="Garamond" w:cs="Times New Roman"/>
          <w:bCs/>
          <w:sz w:val="24"/>
          <w:szCs w:val="24"/>
          <w:highlight w:val="cyan"/>
        </w:rPr>
        <w:t xml:space="preserve">…. </w:t>
      </w:r>
      <w:r w:rsidRPr="00C32C44">
        <w:rPr>
          <w:rFonts w:ascii="Garamond" w:eastAsia="Calibri" w:hAnsi="Garamond" w:cs="Times New Roman"/>
          <w:bCs/>
          <w:sz w:val="24"/>
          <w:szCs w:val="24"/>
        </w:rPr>
        <w:t>hónap jótállást vállal</w:t>
      </w:r>
      <w:r w:rsidRPr="00C32C44">
        <w:rPr>
          <w:rFonts w:ascii="Garamond" w:eastAsia="Calibri" w:hAnsi="Garamond" w:cs="Times New Roman"/>
          <w:sz w:val="24"/>
          <w:szCs w:val="24"/>
          <w:lang w:val="x-none"/>
        </w:rPr>
        <w:t xml:space="preserve">, </w:t>
      </w:r>
      <w:r w:rsidRPr="00C32C44">
        <w:rPr>
          <w:rFonts w:ascii="Garamond" w:eastAsia="Calibri" w:hAnsi="Garamond" w:cs="Times New Roman"/>
          <w:sz w:val="24"/>
          <w:szCs w:val="24"/>
        </w:rPr>
        <w:t>mely kezdetének</w:t>
      </w:r>
      <w:r w:rsidRPr="00C32C44">
        <w:rPr>
          <w:rFonts w:ascii="Garamond" w:eastAsia="Calibri" w:hAnsi="Garamond" w:cs="Times New Roman"/>
          <w:sz w:val="24"/>
          <w:szCs w:val="24"/>
          <w:lang w:val="x-none"/>
        </w:rPr>
        <w:t xml:space="preserve"> időpontja a hiba és hiánymentes műszaki átadás-átvételi eljárás dátuma. Esetleges javítás esetén a </w:t>
      </w:r>
      <w:r w:rsidRPr="00C32C44">
        <w:rPr>
          <w:rFonts w:ascii="Garamond" w:eastAsia="Calibri" w:hAnsi="Garamond" w:cs="Times New Roman"/>
          <w:sz w:val="24"/>
          <w:szCs w:val="24"/>
        </w:rPr>
        <w:t>jótállási</w:t>
      </w:r>
      <w:r w:rsidRPr="00C32C44">
        <w:rPr>
          <w:rFonts w:ascii="Garamond" w:eastAsia="Calibri" w:hAnsi="Garamond" w:cs="Times New Roman"/>
          <w:sz w:val="24"/>
          <w:szCs w:val="24"/>
          <w:lang w:val="x-none"/>
        </w:rPr>
        <w:t xml:space="preserve"> idő a javított részre újrakezdődik. Ez idő alatt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a felelősség alól csak akkor mentesül, ha bizonyítja, hogy a hiba oka a teljesítés után keletkezett.</w:t>
      </w:r>
      <w:r w:rsidRPr="00C32C44">
        <w:rPr>
          <w:rFonts w:ascii="Garamond" w:eastAsia="Calibri" w:hAnsi="Garamond" w:cs="Times New Roman"/>
          <w:sz w:val="24"/>
          <w:szCs w:val="24"/>
        </w:rPr>
        <w:t xml:space="preserve"> Megrendelő a jótállási jogainak gyakorlására, a jelen szerződés kellékszavatossági jogok gyakorlására vonatkozó rendelkezései szerint jogosult.</w:t>
      </w:r>
    </w:p>
    <w:p w14:paraId="1F3EFA7F"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4E1C8B84"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Amennyiben a létesítmény, vagy ennek egy része a jótállási idő alatt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jótállási kötelezettsége alá tartozó hiányosságok miatt nem üzemel rendeltetésszerűen, az előzőekben meghatározott jótállási idő a létesítményt, illetve az érintett építményt illetően annyi idővel meghosszabbodik, amennyi ideig az a rendeltetésszerű használatra alkalmassá nem vált.</w:t>
      </w:r>
    </w:p>
    <w:p w14:paraId="38211554"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83C1134"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 xml:space="preserve">állalkozó jótállási kötelezettsége nem terjed ki azokra a hibákra, amelyekről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bebizonyítja, hogy a hiba oka a teljesítés után keletkezett rendeltetésellenes használat vagy karbantartás elmulasztásának következményeként.</w:t>
      </w:r>
    </w:p>
    <w:p w14:paraId="636CE1FD"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326888A"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jótállási</w:t>
      </w:r>
      <w:r w:rsidRPr="00C32C44">
        <w:rPr>
          <w:rFonts w:ascii="Garamond" w:eastAsia="Calibri" w:hAnsi="Garamond" w:cs="Times New Roman"/>
          <w:sz w:val="24"/>
          <w:szCs w:val="24"/>
        </w:rPr>
        <w:t xml:space="preserve"> </w:t>
      </w:r>
      <w:r w:rsidRPr="00C32C44">
        <w:rPr>
          <w:rFonts w:ascii="Garamond" w:eastAsia="Calibri" w:hAnsi="Garamond" w:cs="Times New Roman"/>
          <w:sz w:val="24"/>
          <w:szCs w:val="24"/>
          <w:lang w:val="x-none"/>
        </w:rPr>
        <w:t xml:space="preserve">idő alatt fellépő hiányosságot, hibát haladéktalanul a vállalkozó tudomására kell hozni, a </w:t>
      </w:r>
      <w:r w:rsidRPr="00C32C44">
        <w:rPr>
          <w:rFonts w:ascii="Garamond" w:eastAsia="Calibri" w:hAnsi="Garamond" w:cs="Times New Roman"/>
          <w:sz w:val="24"/>
          <w:szCs w:val="24"/>
        </w:rPr>
        <w:t>V</w:t>
      </w:r>
      <w:r w:rsidRPr="00C32C44">
        <w:rPr>
          <w:rFonts w:ascii="Garamond" w:eastAsia="Calibri" w:hAnsi="Garamond" w:cs="Times New Roman"/>
          <w:sz w:val="24"/>
          <w:szCs w:val="24"/>
          <w:lang w:val="x-none"/>
        </w:rPr>
        <w:t>állalkozó pedig köteles haladéktalanul intézkedni, a hibát, hiányt kiküszöbölni.</w:t>
      </w:r>
    </w:p>
    <w:p w14:paraId="585109F9"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7F86841"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Konstrukciós hiba esetén a vállalkozó köteles a megrendelő kérésére a létesítmény mindazon elemeit, részeit, tartozékait, stb. jótállási kötelezettsége keretében saját költségére kijavítani, vagy kicserélni, amelyek ugyan nem sérültek meg, de a hibásnak bizonyult elemekkel, részekkel, tartozékokkal, stb. azonos konstrukciójúaknak bizonyultak, és hasonló meghibásodásuk feltételezhető.</w:t>
      </w:r>
    </w:p>
    <w:p w14:paraId="4FC45470"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39E829D3" w14:textId="77777777" w:rsidR="00C32C44" w:rsidRPr="00C32C44" w:rsidRDefault="00C32C44" w:rsidP="00C32C44">
      <w:pPr>
        <w:widowControl w:val="0"/>
        <w:numPr>
          <w:ilvl w:val="0"/>
          <w:numId w:val="48"/>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kötelező alkalmassági időn belül a vállalkozó a vállalt jótállási időn túl a megrendelő által bizonyítottan a vállalkozó érdekkörébe tartozó hibák kijavítását – amennyiben az időjárás a javítási technológiát lehetővé teszi – 15 napon belül köteles megkezdeni és a műszakilag </w:t>
      </w:r>
      <w:r w:rsidRPr="00C32C44">
        <w:rPr>
          <w:rFonts w:ascii="Garamond" w:eastAsia="Calibri" w:hAnsi="Garamond" w:cs="Times New Roman"/>
          <w:sz w:val="24"/>
          <w:szCs w:val="24"/>
          <w:lang w:val="x-none"/>
        </w:rPr>
        <w:lastRenderedPageBreak/>
        <w:t>indokolt időtartamon belül befejezni. Ellenkező esetben a megrendelő jogosult a vállalkozó értesítésével a vállalkozó terhére a munkát mással elvégeztetni. Ennek díját a vállalkozó nem vitathatja.</w:t>
      </w:r>
    </w:p>
    <w:p w14:paraId="1A995507" w14:textId="77777777" w:rsidR="00C32C44" w:rsidRPr="00C32C44" w:rsidRDefault="00C32C44" w:rsidP="00C32C44">
      <w:pPr>
        <w:spacing w:after="0"/>
        <w:contextualSpacing/>
        <w:jc w:val="both"/>
        <w:rPr>
          <w:rFonts w:ascii="Times New Roman" w:eastAsia="Calibri" w:hAnsi="Times New Roman" w:cs="Times New Roman"/>
          <w:sz w:val="24"/>
          <w:szCs w:val="24"/>
        </w:rPr>
      </w:pPr>
    </w:p>
    <w:p w14:paraId="075FAB10" w14:textId="77777777" w:rsidR="00C32C44" w:rsidRPr="00C32C44" w:rsidRDefault="00C32C44" w:rsidP="00C32C44">
      <w:pPr>
        <w:numPr>
          <w:ilvl w:val="0"/>
          <w:numId w:val="34"/>
        </w:numPr>
        <w:spacing w:after="0" w:line="240" w:lineRule="auto"/>
        <w:ind w:left="709" w:hanging="709"/>
        <w:contextualSpacing/>
        <w:rPr>
          <w:rFonts w:ascii="Garamond" w:eastAsia="Calibri" w:hAnsi="Garamond" w:cs="Times New Roman"/>
          <w:b/>
          <w:sz w:val="24"/>
          <w:szCs w:val="24"/>
          <w:u w:val="single"/>
        </w:rPr>
      </w:pPr>
      <w:r w:rsidRPr="00C32C44">
        <w:rPr>
          <w:rFonts w:ascii="Garamond" w:eastAsia="Calibri" w:hAnsi="Garamond" w:cs="Times New Roman"/>
          <w:b/>
          <w:sz w:val="24"/>
          <w:szCs w:val="24"/>
          <w:u w:val="single"/>
        </w:rPr>
        <w:t>Záró rendelkezések</w:t>
      </w:r>
    </w:p>
    <w:p w14:paraId="7C323D28" w14:textId="77777777" w:rsidR="00C32C44" w:rsidRPr="00C32C44" w:rsidRDefault="00C32C44" w:rsidP="00C32C44">
      <w:pPr>
        <w:spacing w:after="0"/>
        <w:contextualSpacing/>
        <w:jc w:val="both"/>
        <w:rPr>
          <w:rFonts w:ascii="Garamond" w:eastAsia="Calibri" w:hAnsi="Garamond" w:cs="Times New Roman"/>
          <w:sz w:val="24"/>
          <w:szCs w:val="24"/>
        </w:rPr>
      </w:pPr>
    </w:p>
    <w:p w14:paraId="2E611826"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A jelen szerződéses feltételekben nem szabályozott kérdésekben a Kbt., a Polgári Törvénykönyv és a tárgyhoz kapcsolódó egyéb </w:t>
      </w:r>
      <w:r w:rsidRPr="00C32C44">
        <w:rPr>
          <w:rFonts w:ascii="Garamond" w:eastAsia="Calibri" w:hAnsi="Garamond" w:cs="Times New Roman"/>
          <w:sz w:val="24"/>
          <w:szCs w:val="24"/>
        </w:rPr>
        <w:t xml:space="preserve">(szakági) </w:t>
      </w:r>
      <w:r w:rsidRPr="00C32C44">
        <w:rPr>
          <w:rFonts w:ascii="Garamond" w:eastAsia="Calibri" w:hAnsi="Garamond" w:cs="Times New Roman"/>
          <w:sz w:val="24"/>
          <w:szCs w:val="24"/>
          <w:lang w:val="x-none"/>
        </w:rPr>
        <w:t>jogszabályok rendelkezései irányadók.</w:t>
      </w:r>
    </w:p>
    <w:p w14:paraId="5DE843F1"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 </w:t>
      </w:r>
    </w:p>
    <w:p w14:paraId="32836219" w14:textId="77777777" w:rsidR="00C32C44" w:rsidRPr="00C32C44" w:rsidRDefault="00C32C44" w:rsidP="00C32C44">
      <w:pPr>
        <w:widowControl w:val="0"/>
        <w:numPr>
          <w:ilvl w:val="0"/>
          <w:numId w:val="49"/>
        </w:numPr>
        <w:autoSpaceDE w:val="0"/>
        <w:autoSpaceDN w:val="0"/>
        <w:spacing w:after="0" w:line="240" w:lineRule="auto"/>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szerződés módosítása kizárólag írásban lehetséges, a módosításra a Kbt. 141. §-ában foglalt rendelkezéseket kell alkalmazni.</w:t>
      </w:r>
      <w:r w:rsidRPr="00C32C44">
        <w:rPr>
          <w:rFonts w:ascii="Calibri" w:eastAsia="Calibri" w:hAnsi="Calibri" w:cs="Times New Roman"/>
        </w:rPr>
        <w:t xml:space="preserve"> </w:t>
      </w:r>
      <w:r w:rsidRPr="00C32C44">
        <w:rPr>
          <w:rFonts w:ascii="Garamond" w:eastAsia="Calibri" w:hAnsi="Garamond" w:cs="Times New Roman"/>
          <w:sz w:val="24"/>
          <w:szCs w:val="24"/>
          <w:lang w:val="x-none"/>
        </w:rPr>
        <w:t>Nem minősül szerződésmódosításnak a Felek adataiban, bankszámlaszámában, kapcsolattartó adataiban, nyilatkozattételre jogosult képviselői adataiban, értékelési szempont keretében bemutatott szakemberek személyében, teljesítésigazoló személy adataiban bekövetkezett változások</w:t>
      </w:r>
    </w:p>
    <w:p w14:paraId="755721FC" w14:textId="77777777" w:rsidR="00C32C44" w:rsidRPr="00C32C44" w:rsidRDefault="00C32C44" w:rsidP="00C32C44">
      <w:pPr>
        <w:spacing w:after="0"/>
        <w:contextualSpacing/>
        <w:jc w:val="both"/>
        <w:rPr>
          <w:rFonts w:ascii="Garamond" w:eastAsia="Calibri" w:hAnsi="Garamond" w:cs="Times New Roman"/>
          <w:sz w:val="24"/>
          <w:szCs w:val="24"/>
          <w:lang w:val="x-none"/>
        </w:rPr>
      </w:pPr>
    </w:p>
    <w:p w14:paraId="2ABFB6A3"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Szerződő Felek tudomásul veszik, hogy az Állami Számvevőszékről szóló 2011. évi LXVI. törvény 5. § (5) bekezdése szerint az Állami Számvevőszék – az Állami Számvevőszékről szóló 2011. évi LXVI. törvény 5. § (3)–(4) bekezdés szerinti ellenőrzési feladataival összefüggésben – ellenőrizheti az államháztartás alrendszereiből finanszírozott beszerzéseket és az államháztartás alrendszereihez tartozó vagyont érintő szerződéseket a megrendelőnél, a megrendelő nevében vagy képviseletében eljáró természetes személynél és jogi személynél, valamint azoknál a szerződő feleknél, akik, illetve amelyek a szerződés teljesítéséért felelősek, továbbá a szerződés teljesítésében közreműködőknél.</w:t>
      </w:r>
    </w:p>
    <w:p w14:paraId="17CE48E2"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5FCECC62"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Vállalkozó köteles lehetővé kell tenni a Megrendelő, az Állami Számvevőszék, az Európai Számvevőszék és az Európai Bizottság illetékes szervezetei, az Európai Támogatásokat Auditáló Főigazgatóság, a Támogató, a Közreműködő Szervezet, a kifizető hatóság, valamint a Kbt. és az Áht. szerinti vagy bármely egyéb illetékes ellenőrző szervezet törvényes vagy meghatalmazott képviselőinek a jelen szerződés tárgyában meghatározott tevékenység megvalósítását igazoló vagy ahhoz egyéb módon kapcsolódó dokumentumok, okmányok, bizonylatok helyszínen történő ellenőrzését vagy könyvvizsgálatát, azokról másolatok készítését vagy rendelkezésre bocsátását.</w:t>
      </w:r>
    </w:p>
    <w:p w14:paraId="1B83B3FB" w14:textId="77777777" w:rsidR="00C32C44" w:rsidRPr="00C32C44" w:rsidRDefault="00C32C44" w:rsidP="00C32C44">
      <w:pPr>
        <w:spacing w:after="0"/>
        <w:ind w:left="720"/>
        <w:contextualSpacing/>
        <w:rPr>
          <w:rFonts w:ascii="Garamond" w:eastAsia="Calibri" w:hAnsi="Garamond" w:cs="Times New Roman"/>
          <w:sz w:val="24"/>
          <w:szCs w:val="24"/>
          <w:lang w:val="x-none"/>
        </w:rPr>
      </w:pPr>
    </w:p>
    <w:p w14:paraId="269C58A3" w14:textId="77777777" w:rsidR="00C32C44" w:rsidRPr="00C32C44" w:rsidRDefault="00C32C44" w:rsidP="00C32C44">
      <w:pPr>
        <w:numPr>
          <w:ilvl w:val="0"/>
          <w:numId w:val="49"/>
        </w:numPr>
        <w:tabs>
          <w:tab w:val="left" w:pos="709"/>
        </w:tabs>
        <w:suppressAutoHyphens/>
        <w:spacing w:after="0" w:line="240" w:lineRule="auto"/>
        <w:ind w:left="709" w:hanging="709"/>
        <w:jc w:val="both"/>
        <w:rPr>
          <w:rFonts w:ascii="Garamond" w:eastAsia="Calibri" w:hAnsi="Garamond" w:cs="Times New Roman"/>
          <w:bCs/>
          <w:iCs/>
          <w:sz w:val="24"/>
          <w:szCs w:val="24"/>
        </w:rPr>
      </w:pPr>
      <w:r w:rsidRPr="00C32C44">
        <w:rPr>
          <w:rFonts w:ascii="Garamond" w:eastAsia="Calibri" w:hAnsi="Garamond" w:cs="Times New Roman"/>
          <w:sz w:val="24"/>
          <w:szCs w:val="24"/>
        </w:rPr>
        <w:t>Szerződő felek kötelezettséget vállalnak továbbá arra, hogy a személyes adatok kezelését a hatályos jogszabályokban meghatározott követelményeknek, különösen pedig az Európai Parlament és a Tanács 2016. április 27-én kiadott, 2018. május 25-től hatályos, a természetes személyeknek a személyes adatok kezelése tekintetében történő védelméről és az ilyen adatok szabad áramlásáról, valamint a 95/46/EK rendelet hatályon kívül helyezéséről szóló (EU) 2016/679 rendeletében (GDPR: General Data Protection Regulation – általános adatvédelmi rendelet), valamint az információs önrendelkezési jogról és az információszabadságról szóló 2011. évi CXII. törvényben (Info tv.) foglalt előírásoknak megfelelően végzik.</w:t>
      </w:r>
    </w:p>
    <w:p w14:paraId="57011E62" w14:textId="77777777" w:rsidR="00C32C44" w:rsidRPr="00C32C44" w:rsidRDefault="00C32C44" w:rsidP="00C32C44">
      <w:pPr>
        <w:spacing w:after="0"/>
        <w:contextualSpacing/>
        <w:jc w:val="both"/>
        <w:rPr>
          <w:rFonts w:ascii="Garamond" w:eastAsia="Calibri" w:hAnsi="Garamond" w:cs="Times New Roman"/>
          <w:sz w:val="24"/>
          <w:szCs w:val="24"/>
        </w:rPr>
      </w:pPr>
    </w:p>
    <w:p w14:paraId="60F78624"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Jelen szerződés </w:t>
      </w:r>
      <w:r w:rsidRPr="00C32C44">
        <w:rPr>
          <w:rFonts w:ascii="Garamond" w:eastAsia="Calibri" w:hAnsi="Garamond" w:cs="Times New Roman"/>
          <w:sz w:val="24"/>
          <w:szCs w:val="24"/>
        </w:rPr>
        <w:t xml:space="preserve">6 </w:t>
      </w:r>
      <w:r w:rsidRPr="00C32C44">
        <w:rPr>
          <w:rFonts w:ascii="Garamond" w:eastAsia="Calibri" w:hAnsi="Garamond" w:cs="Times New Roman"/>
          <w:sz w:val="24"/>
          <w:szCs w:val="24"/>
          <w:lang w:val="x-none"/>
        </w:rPr>
        <w:t xml:space="preserve">db egymással szó szerint megegyező példányban készült. A szerződés </w:t>
      </w:r>
      <w:r w:rsidRPr="00C32C44">
        <w:rPr>
          <w:rFonts w:ascii="Garamond" w:eastAsia="Calibri" w:hAnsi="Garamond" w:cs="Times New Roman"/>
          <w:sz w:val="24"/>
          <w:szCs w:val="24"/>
        </w:rPr>
        <w:t xml:space="preserve">4 </w:t>
      </w:r>
      <w:r w:rsidRPr="00C32C44">
        <w:rPr>
          <w:rFonts w:ascii="Garamond" w:eastAsia="Calibri" w:hAnsi="Garamond" w:cs="Times New Roman"/>
          <w:sz w:val="24"/>
          <w:szCs w:val="24"/>
          <w:lang w:val="x-none"/>
        </w:rPr>
        <w:t>db eredeti példánya a Megrendelőt és</w:t>
      </w:r>
      <w:r w:rsidRPr="00C32C44">
        <w:rPr>
          <w:rFonts w:ascii="Garamond" w:eastAsia="Calibri" w:hAnsi="Garamond" w:cs="Times New Roman"/>
          <w:sz w:val="24"/>
          <w:szCs w:val="24"/>
        </w:rPr>
        <w:t xml:space="preserve"> 2</w:t>
      </w:r>
      <w:r w:rsidRPr="00C32C44">
        <w:rPr>
          <w:rFonts w:ascii="Garamond" w:eastAsia="Calibri" w:hAnsi="Garamond" w:cs="Times New Roman"/>
          <w:sz w:val="24"/>
          <w:szCs w:val="24"/>
          <w:lang w:val="x-none"/>
        </w:rPr>
        <w:t xml:space="preserve"> db eredeti példánya pedig a Vállalkozót illeti meg.</w:t>
      </w:r>
    </w:p>
    <w:p w14:paraId="12E20C8A" w14:textId="77777777" w:rsidR="00C32C44" w:rsidRPr="00C32C44" w:rsidRDefault="00C32C44" w:rsidP="00C32C44">
      <w:pPr>
        <w:spacing w:after="0"/>
        <w:contextualSpacing/>
        <w:jc w:val="both"/>
        <w:rPr>
          <w:rFonts w:ascii="Garamond" w:eastAsia="Calibri" w:hAnsi="Garamond" w:cs="Times New Roman"/>
          <w:sz w:val="24"/>
          <w:szCs w:val="24"/>
        </w:rPr>
      </w:pPr>
    </w:p>
    <w:p w14:paraId="0507CE79"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A Szerződés az aláírásának napján lép hatályba.</w:t>
      </w:r>
    </w:p>
    <w:p w14:paraId="17889E40" w14:textId="77777777" w:rsidR="00C32C44" w:rsidRPr="00C32C44" w:rsidRDefault="00C32C44" w:rsidP="00C32C44">
      <w:pPr>
        <w:spacing w:after="0"/>
        <w:ind w:left="720"/>
        <w:contextualSpacing/>
        <w:jc w:val="both"/>
        <w:rPr>
          <w:rFonts w:ascii="Garamond" w:eastAsia="Calibri" w:hAnsi="Garamond" w:cs="Times New Roman"/>
          <w:sz w:val="24"/>
          <w:szCs w:val="24"/>
          <w:lang w:val="x-none"/>
        </w:rPr>
      </w:pPr>
    </w:p>
    <w:p w14:paraId="6F2BA9C1" w14:textId="77777777" w:rsidR="00C32C44" w:rsidRPr="00C32C44" w:rsidRDefault="00C32C44" w:rsidP="00C32C44">
      <w:pPr>
        <w:widowControl w:val="0"/>
        <w:numPr>
          <w:ilvl w:val="0"/>
          <w:numId w:val="49"/>
        </w:numPr>
        <w:autoSpaceDE w:val="0"/>
        <w:autoSpaceDN w:val="0"/>
        <w:spacing w:after="0" w:line="240" w:lineRule="auto"/>
        <w:ind w:hanging="720"/>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Szerződő felek jelen szerződést annak és mellékletének elolvasásával és értelmezésével, mint akaratukkal mindenben megegyezőt cégszerű aláírásukkal ellátva megkötik.</w:t>
      </w:r>
    </w:p>
    <w:p w14:paraId="791C4D44" w14:textId="77777777" w:rsidR="00C32C44" w:rsidRPr="00C32C44" w:rsidRDefault="00C32C44" w:rsidP="00C32C44">
      <w:pPr>
        <w:spacing w:after="0"/>
        <w:jc w:val="both"/>
        <w:rPr>
          <w:rFonts w:ascii="Garamond" w:eastAsia="Calibri" w:hAnsi="Garamond" w:cs="Times New Roman"/>
          <w:sz w:val="24"/>
          <w:szCs w:val="24"/>
        </w:rPr>
      </w:pPr>
    </w:p>
    <w:p w14:paraId="4DCD2928" w14:textId="77777777" w:rsidR="00C32C44" w:rsidRPr="00C32C44" w:rsidRDefault="00C32C44" w:rsidP="00C32C44">
      <w:pPr>
        <w:spacing w:after="0"/>
        <w:jc w:val="both"/>
        <w:rPr>
          <w:rFonts w:ascii="Garamond" w:eastAsia="Calibri" w:hAnsi="Garamond" w:cs="Times New Roman"/>
          <w:sz w:val="24"/>
          <w:szCs w:val="24"/>
        </w:rPr>
      </w:pPr>
      <w:r w:rsidRPr="00C32C44">
        <w:rPr>
          <w:rFonts w:ascii="Garamond" w:eastAsia="Calibri" w:hAnsi="Garamond" w:cs="Times New Roman"/>
          <w:sz w:val="24"/>
          <w:szCs w:val="24"/>
        </w:rPr>
        <w:lastRenderedPageBreak/>
        <w:t>Mór, 2025. …</w:t>
      </w:r>
      <w:proofErr w:type="gramStart"/>
      <w:r w:rsidRPr="00C32C44">
        <w:rPr>
          <w:rFonts w:ascii="Garamond" w:eastAsia="Calibri" w:hAnsi="Garamond" w:cs="Times New Roman"/>
          <w:sz w:val="24"/>
          <w:szCs w:val="24"/>
        </w:rPr>
        <w:t>…….</w:t>
      </w:r>
      <w:proofErr w:type="gramEnd"/>
      <w:r w:rsidRPr="00C32C44">
        <w:rPr>
          <w:rFonts w:ascii="Garamond" w:eastAsia="Calibri" w:hAnsi="Garamond" w:cs="Times New Roman"/>
          <w:sz w:val="24"/>
          <w:szCs w:val="24"/>
        </w:rPr>
        <w:t xml:space="preserve">. ….. </w:t>
      </w:r>
    </w:p>
    <w:p w14:paraId="52B0BC52" w14:textId="77777777" w:rsidR="00C32C44" w:rsidRPr="00C32C44" w:rsidRDefault="00C32C44" w:rsidP="00C32C44">
      <w:pPr>
        <w:spacing w:after="0"/>
        <w:jc w:val="both"/>
        <w:rPr>
          <w:rFonts w:ascii="Garamond" w:eastAsia="Calibri" w:hAnsi="Garamond" w:cs="Times New Roman"/>
          <w:sz w:val="24"/>
          <w:szCs w:val="24"/>
        </w:rPr>
      </w:pPr>
    </w:p>
    <w:p w14:paraId="613578FE" w14:textId="77777777" w:rsidR="00C32C44" w:rsidRPr="00C32C44" w:rsidRDefault="00C32C44" w:rsidP="00C32C44">
      <w:pPr>
        <w:spacing w:after="0"/>
        <w:jc w:val="both"/>
        <w:rPr>
          <w:rFonts w:ascii="Garamond" w:eastAsia="Calibri" w:hAnsi="Garamond" w:cs="Times New Roman"/>
          <w:sz w:val="24"/>
          <w:szCs w:val="24"/>
        </w:rPr>
      </w:pPr>
    </w:p>
    <w:p w14:paraId="5B6F94FE" w14:textId="77777777" w:rsidR="00C32C44" w:rsidRPr="00C32C44" w:rsidRDefault="00C32C44" w:rsidP="00C32C44">
      <w:pPr>
        <w:spacing w:after="0"/>
        <w:jc w:val="both"/>
        <w:rPr>
          <w:rFonts w:ascii="Garamond" w:eastAsia="Calibri" w:hAnsi="Garamond" w:cs="Times New Roman"/>
          <w:sz w:val="24"/>
          <w:szCs w:val="24"/>
        </w:rPr>
      </w:pPr>
    </w:p>
    <w:tbl>
      <w:tblPr>
        <w:tblW w:w="9214" w:type="dxa"/>
        <w:tblInd w:w="108" w:type="dxa"/>
        <w:tblLayout w:type="fixed"/>
        <w:tblLook w:val="0000" w:firstRow="0" w:lastRow="0" w:firstColumn="0" w:lastColumn="0" w:noHBand="0" w:noVBand="0"/>
      </w:tblPr>
      <w:tblGrid>
        <w:gridCol w:w="3794"/>
        <w:gridCol w:w="1168"/>
        <w:gridCol w:w="4252"/>
      </w:tblGrid>
      <w:tr w:rsidR="00C32C44" w:rsidRPr="00C32C44" w14:paraId="342B345D" w14:textId="77777777" w:rsidTr="00145E15">
        <w:tc>
          <w:tcPr>
            <w:tcW w:w="3794" w:type="dxa"/>
            <w:tcBorders>
              <w:bottom w:val="single" w:sz="4" w:space="0" w:color="000000"/>
            </w:tcBorders>
          </w:tcPr>
          <w:p w14:paraId="62B3C39D" w14:textId="77777777" w:rsidR="00C32C44" w:rsidRPr="00C32C44" w:rsidRDefault="00C32C44" w:rsidP="00C32C44">
            <w:pPr>
              <w:snapToGrid w:val="0"/>
              <w:spacing w:after="0"/>
              <w:jc w:val="center"/>
              <w:rPr>
                <w:rFonts w:ascii="Garamond" w:eastAsia="Calibri" w:hAnsi="Garamond" w:cs="Times New Roman"/>
                <w:sz w:val="24"/>
                <w:szCs w:val="24"/>
              </w:rPr>
            </w:pPr>
          </w:p>
        </w:tc>
        <w:tc>
          <w:tcPr>
            <w:tcW w:w="1168" w:type="dxa"/>
          </w:tcPr>
          <w:p w14:paraId="25645B18" w14:textId="77777777" w:rsidR="00C32C44" w:rsidRPr="00C32C44" w:rsidRDefault="00C32C44" w:rsidP="00C32C44">
            <w:pPr>
              <w:snapToGrid w:val="0"/>
              <w:spacing w:after="0"/>
              <w:jc w:val="both"/>
              <w:rPr>
                <w:rFonts w:ascii="Garamond" w:eastAsia="Calibri" w:hAnsi="Garamond" w:cs="Times New Roman"/>
                <w:sz w:val="24"/>
                <w:szCs w:val="24"/>
              </w:rPr>
            </w:pPr>
          </w:p>
        </w:tc>
        <w:tc>
          <w:tcPr>
            <w:tcW w:w="4252" w:type="dxa"/>
            <w:tcBorders>
              <w:bottom w:val="single" w:sz="4" w:space="0" w:color="000000"/>
            </w:tcBorders>
          </w:tcPr>
          <w:p w14:paraId="16076144" w14:textId="77777777" w:rsidR="00C32C44" w:rsidRPr="00C32C44" w:rsidRDefault="00C32C44" w:rsidP="00C32C44">
            <w:pPr>
              <w:snapToGrid w:val="0"/>
              <w:spacing w:after="0"/>
              <w:jc w:val="center"/>
              <w:rPr>
                <w:rFonts w:ascii="Garamond" w:eastAsia="Calibri" w:hAnsi="Garamond" w:cs="Times New Roman"/>
                <w:sz w:val="24"/>
                <w:szCs w:val="24"/>
              </w:rPr>
            </w:pPr>
          </w:p>
        </w:tc>
      </w:tr>
      <w:tr w:rsidR="00C32C44" w:rsidRPr="00C32C44" w14:paraId="4BF11D7B" w14:textId="77777777" w:rsidTr="00145E15">
        <w:tc>
          <w:tcPr>
            <w:tcW w:w="3794" w:type="dxa"/>
            <w:tcBorders>
              <w:top w:val="single" w:sz="4" w:space="0" w:color="000000"/>
            </w:tcBorders>
          </w:tcPr>
          <w:p w14:paraId="78849246" w14:textId="77777777" w:rsidR="00C32C44" w:rsidRPr="00C32C44" w:rsidRDefault="00C32C44" w:rsidP="00C32C44">
            <w:pPr>
              <w:snapToGrid w:val="0"/>
              <w:spacing w:after="0"/>
              <w:jc w:val="center"/>
              <w:rPr>
                <w:rFonts w:ascii="Garamond" w:eastAsia="Calibri" w:hAnsi="Garamond" w:cs="Times New Roman"/>
                <w:b/>
                <w:bCs/>
                <w:sz w:val="24"/>
                <w:szCs w:val="24"/>
              </w:rPr>
            </w:pPr>
            <w:r w:rsidRPr="00C32C44">
              <w:rPr>
                <w:rFonts w:ascii="Garamond" w:eastAsia="Calibri" w:hAnsi="Garamond" w:cs="Times New Roman"/>
                <w:b/>
                <w:bCs/>
                <w:sz w:val="24"/>
                <w:szCs w:val="24"/>
              </w:rPr>
              <w:t>Mór Városi Önkormányzat</w:t>
            </w:r>
          </w:p>
          <w:p w14:paraId="10EC7401" w14:textId="77777777" w:rsidR="00C32C44" w:rsidRPr="00C32C44" w:rsidRDefault="00C32C44" w:rsidP="00C32C44">
            <w:pPr>
              <w:snapToGrid w:val="0"/>
              <w:spacing w:after="0"/>
              <w:jc w:val="center"/>
              <w:rPr>
                <w:rFonts w:ascii="Garamond" w:eastAsia="Calibri" w:hAnsi="Garamond" w:cs="Times New Roman"/>
                <w:bCs/>
                <w:sz w:val="24"/>
                <w:szCs w:val="24"/>
              </w:rPr>
            </w:pPr>
            <w:r w:rsidRPr="00C32C44">
              <w:rPr>
                <w:rFonts w:ascii="Garamond" w:eastAsia="Calibri" w:hAnsi="Garamond" w:cs="Times New Roman"/>
                <w:bCs/>
                <w:sz w:val="24"/>
                <w:szCs w:val="24"/>
              </w:rPr>
              <w:t>(Megrendelő)</w:t>
            </w:r>
          </w:p>
        </w:tc>
        <w:tc>
          <w:tcPr>
            <w:tcW w:w="1168" w:type="dxa"/>
          </w:tcPr>
          <w:p w14:paraId="5A2B057B" w14:textId="77777777" w:rsidR="00C32C44" w:rsidRPr="00C32C44" w:rsidRDefault="00C32C44" w:rsidP="00C32C44">
            <w:pPr>
              <w:snapToGrid w:val="0"/>
              <w:spacing w:after="0"/>
              <w:jc w:val="both"/>
              <w:rPr>
                <w:rFonts w:ascii="Garamond" w:eastAsia="Calibri" w:hAnsi="Garamond" w:cs="Times New Roman"/>
                <w:sz w:val="24"/>
                <w:szCs w:val="24"/>
              </w:rPr>
            </w:pPr>
          </w:p>
        </w:tc>
        <w:tc>
          <w:tcPr>
            <w:tcW w:w="4252" w:type="dxa"/>
            <w:tcBorders>
              <w:top w:val="single" w:sz="4" w:space="0" w:color="000000"/>
            </w:tcBorders>
          </w:tcPr>
          <w:p w14:paraId="3F7E2596" w14:textId="77777777" w:rsidR="00C32C44" w:rsidRPr="00C32C44" w:rsidRDefault="00C32C44" w:rsidP="00C32C44">
            <w:pPr>
              <w:snapToGrid w:val="0"/>
              <w:spacing w:after="0"/>
              <w:jc w:val="center"/>
              <w:rPr>
                <w:rFonts w:ascii="Garamond" w:eastAsia="Calibri" w:hAnsi="Garamond" w:cs="Times New Roman"/>
                <w:b/>
                <w:bCs/>
                <w:sz w:val="24"/>
                <w:szCs w:val="24"/>
              </w:rPr>
            </w:pPr>
            <w:r w:rsidRPr="00C32C44">
              <w:rPr>
                <w:rFonts w:ascii="Garamond" w:eastAsia="Calibri" w:hAnsi="Garamond" w:cs="Times New Roman"/>
                <w:b/>
                <w:bCs/>
                <w:sz w:val="24"/>
                <w:szCs w:val="24"/>
              </w:rPr>
              <w:t>…………………………..</w:t>
            </w:r>
          </w:p>
          <w:p w14:paraId="6574C687" w14:textId="77777777" w:rsidR="00C32C44" w:rsidRPr="00C32C44" w:rsidRDefault="00C32C44" w:rsidP="00C32C44">
            <w:pPr>
              <w:snapToGrid w:val="0"/>
              <w:spacing w:after="0"/>
              <w:jc w:val="center"/>
              <w:rPr>
                <w:rFonts w:ascii="Garamond" w:eastAsia="Calibri" w:hAnsi="Garamond" w:cs="Times New Roman"/>
                <w:b/>
                <w:sz w:val="24"/>
                <w:szCs w:val="24"/>
              </w:rPr>
            </w:pPr>
            <w:r w:rsidRPr="00C32C44">
              <w:rPr>
                <w:rFonts w:ascii="Garamond" w:eastAsia="Calibri" w:hAnsi="Garamond" w:cs="Times New Roman"/>
                <w:sz w:val="24"/>
                <w:szCs w:val="24"/>
              </w:rPr>
              <w:t>(Vállalkozó)</w:t>
            </w:r>
          </w:p>
        </w:tc>
      </w:tr>
      <w:tr w:rsidR="00C32C44" w:rsidRPr="00C32C44" w14:paraId="468B3F33" w14:textId="77777777" w:rsidTr="00145E15">
        <w:tc>
          <w:tcPr>
            <w:tcW w:w="3794" w:type="dxa"/>
          </w:tcPr>
          <w:p w14:paraId="7C04DBDC" w14:textId="77777777" w:rsidR="00C32C44" w:rsidRPr="00C32C44" w:rsidRDefault="00C32C44" w:rsidP="00C32C44">
            <w:pPr>
              <w:snapToGrid w:val="0"/>
              <w:spacing w:after="0"/>
              <w:jc w:val="center"/>
              <w:rPr>
                <w:rFonts w:ascii="Garamond" w:eastAsia="Calibri" w:hAnsi="Garamond" w:cs="Times New Roman"/>
                <w:sz w:val="24"/>
                <w:szCs w:val="24"/>
              </w:rPr>
            </w:pPr>
            <w:r w:rsidRPr="00C32C44">
              <w:rPr>
                <w:rFonts w:ascii="Garamond" w:eastAsia="Calibri" w:hAnsi="Garamond" w:cs="Times New Roman"/>
                <w:sz w:val="24"/>
                <w:szCs w:val="24"/>
              </w:rPr>
              <w:t>képviseletében</w:t>
            </w:r>
          </w:p>
        </w:tc>
        <w:tc>
          <w:tcPr>
            <w:tcW w:w="1168" w:type="dxa"/>
          </w:tcPr>
          <w:p w14:paraId="61738181" w14:textId="77777777" w:rsidR="00C32C44" w:rsidRPr="00C32C44" w:rsidRDefault="00C32C44" w:rsidP="00C32C44">
            <w:pPr>
              <w:snapToGrid w:val="0"/>
              <w:spacing w:after="0"/>
              <w:jc w:val="both"/>
              <w:rPr>
                <w:rFonts w:ascii="Garamond" w:eastAsia="Calibri" w:hAnsi="Garamond" w:cs="Times New Roman"/>
                <w:sz w:val="24"/>
                <w:szCs w:val="24"/>
              </w:rPr>
            </w:pPr>
          </w:p>
        </w:tc>
        <w:tc>
          <w:tcPr>
            <w:tcW w:w="4252" w:type="dxa"/>
          </w:tcPr>
          <w:p w14:paraId="273C1200" w14:textId="77777777" w:rsidR="00C32C44" w:rsidRPr="00C32C44" w:rsidRDefault="00C32C44" w:rsidP="00C32C44">
            <w:pPr>
              <w:snapToGrid w:val="0"/>
              <w:spacing w:after="0"/>
              <w:jc w:val="center"/>
              <w:rPr>
                <w:rFonts w:ascii="Garamond" w:eastAsia="Calibri" w:hAnsi="Garamond" w:cs="Times New Roman"/>
                <w:sz w:val="24"/>
                <w:szCs w:val="24"/>
              </w:rPr>
            </w:pPr>
            <w:r w:rsidRPr="00C32C44">
              <w:rPr>
                <w:rFonts w:ascii="Garamond" w:eastAsia="Calibri" w:hAnsi="Garamond" w:cs="Times New Roman"/>
                <w:sz w:val="24"/>
                <w:szCs w:val="24"/>
              </w:rPr>
              <w:t>képviseletében</w:t>
            </w:r>
          </w:p>
        </w:tc>
      </w:tr>
      <w:tr w:rsidR="00C32C44" w:rsidRPr="00C32C44" w14:paraId="3270EECA" w14:textId="77777777" w:rsidTr="00145E15">
        <w:tc>
          <w:tcPr>
            <w:tcW w:w="3794" w:type="dxa"/>
          </w:tcPr>
          <w:p w14:paraId="67046004" w14:textId="77777777" w:rsidR="00C32C44" w:rsidRPr="00C32C44" w:rsidRDefault="00C32C44" w:rsidP="00C32C44">
            <w:pPr>
              <w:snapToGrid w:val="0"/>
              <w:spacing w:after="0"/>
              <w:jc w:val="center"/>
              <w:rPr>
                <w:rFonts w:ascii="Garamond" w:eastAsia="Calibri" w:hAnsi="Garamond" w:cs="Times New Roman"/>
                <w:b/>
                <w:bCs/>
                <w:sz w:val="24"/>
                <w:szCs w:val="24"/>
              </w:rPr>
            </w:pPr>
            <w:r w:rsidRPr="00C32C44">
              <w:rPr>
                <w:rFonts w:ascii="Garamond" w:eastAsia="Calibri" w:hAnsi="Garamond" w:cs="Times New Roman"/>
                <w:b/>
                <w:bCs/>
                <w:sz w:val="24"/>
                <w:szCs w:val="24"/>
              </w:rPr>
              <w:t>Fenyves Péter</w:t>
            </w:r>
          </w:p>
        </w:tc>
        <w:tc>
          <w:tcPr>
            <w:tcW w:w="1168" w:type="dxa"/>
          </w:tcPr>
          <w:p w14:paraId="2DE46726" w14:textId="77777777" w:rsidR="00C32C44" w:rsidRPr="00C32C44" w:rsidRDefault="00C32C44" w:rsidP="00C32C44">
            <w:pPr>
              <w:snapToGrid w:val="0"/>
              <w:spacing w:after="0"/>
              <w:jc w:val="both"/>
              <w:rPr>
                <w:rFonts w:ascii="Garamond" w:eastAsia="Calibri" w:hAnsi="Garamond" w:cs="Times New Roman"/>
                <w:sz w:val="24"/>
                <w:szCs w:val="24"/>
              </w:rPr>
            </w:pPr>
          </w:p>
        </w:tc>
        <w:tc>
          <w:tcPr>
            <w:tcW w:w="4252" w:type="dxa"/>
          </w:tcPr>
          <w:p w14:paraId="2E55F3A6" w14:textId="77777777" w:rsidR="00C32C44" w:rsidRPr="00C32C44" w:rsidRDefault="00C32C44" w:rsidP="00C32C44">
            <w:pPr>
              <w:snapToGrid w:val="0"/>
              <w:spacing w:after="0"/>
              <w:jc w:val="center"/>
              <w:rPr>
                <w:rFonts w:ascii="Garamond" w:eastAsia="Calibri" w:hAnsi="Garamond" w:cs="Times New Roman"/>
                <w:b/>
                <w:sz w:val="24"/>
                <w:szCs w:val="24"/>
              </w:rPr>
            </w:pPr>
            <w:r w:rsidRPr="00C32C44">
              <w:rPr>
                <w:rFonts w:ascii="Garamond" w:eastAsia="Calibri" w:hAnsi="Garamond" w:cs="Times New Roman"/>
                <w:b/>
                <w:sz w:val="24"/>
                <w:szCs w:val="24"/>
              </w:rPr>
              <w:t>………….</w:t>
            </w:r>
          </w:p>
        </w:tc>
      </w:tr>
      <w:tr w:rsidR="00C32C44" w:rsidRPr="00C32C44" w14:paraId="1D3E0381" w14:textId="77777777" w:rsidTr="00145E15">
        <w:tc>
          <w:tcPr>
            <w:tcW w:w="3794" w:type="dxa"/>
          </w:tcPr>
          <w:p w14:paraId="318579CD" w14:textId="77777777" w:rsidR="00C32C44" w:rsidRPr="00C32C44" w:rsidRDefault="00C32C44" w:rsidP="00C32C44">
            <w:pPr>
              <w:snapToGrid w:val="0"/>
              <w:spacing w:after="0"/>
              <w:jc w:val="center"/>
              <w:rPr>
                <w:rFonts w:ascii="Garamond" w:eastAsia="Calibri" w:hAnsi="Garamond" w:cs="Times New Roman"/>
                <w:sz w:val="24"/>
                <w:szCs w:val="24"/>
              </w:rPr>
            </w:pPr>
            <w:r w:rsidRPr="00C32C44">
              <w:rPr>
                <w:rFonts w:ascii="Garamond" w:eastAsia="Calibri" w:hAnsi="Garamond" w:cs="Times New Roman"/>
                <w:sz w:val="24"/>
                <w:szCs w:val="24"/>
              </w:rPr>
              <w:t>polgármester</w:t>
            </w:r>
          </w:p>
        </w:tc>
        <w:tc>
          <w:tcPr>
            <w:tcW w:w="1168" w:type="dxa"/>
          </w:tcPr>
          <w:p w14:paraId="689E6CB6" w14:textId="77777777" w:rsidR="00C32C44" w:rsidRPr="00C32C44" w:rsidRDefault="00C32C44" w:rsidP="00C32C44">
            <w:pPr>
              <w:snapToGrid w:val="0"/>
              <w:spacing w:after="0"/>
              <w:jc w:val="both"/>
              <w:rPr>
                <w:rFonts w:ascii="Garamond" w:eastAsia="Calibri" w:hAnsi="Garamond" w:cs="Times New Roman"/>
                <w:sz w:val="24"/>
                <w:szCs w:val="24"/>
              </w:rPr>
            </w:pPr>
          </w:p>
        </w:tc>
        <w:tc>
          <w:tcPr>
            <w:tcW w:w="4252" w:type="dxa"/>
          </w:tcPr>
          <w:p w14:paraId="20BD67A6" w14:textId="77777777" w:rsidR="00C32C44" w:rsidRPr="00C32C44" w:rsidRDefault="00C32C44" w:rsidP="00C32C44">
            <w:pPr>
              <w:snapToGrid w:val="0"/>
              <w:spacing w:after="0"/>
              <w:jc w:val="center"/>
              <w:rPr>
                <w:rFonts w:ascii="Garamond" w:eastAsia="Calibri" w:hAnsi="Garamond" w:cs="Times New Roman"/>
                <w:sz w:val="24"/>
                <w:szCs w:val="24"/>
              </w:rPr>
            </w:pPr>
            <w:r w:rsidRPr="00C32C44">
              <w:rPr>
                <w:rFonts w:ascii="Garamond" w:eastAsia="Calibri" w:hAnsi="Garamond" w:cs="Times New Roman"/>
                <w:sz w:val="24"/>
                <w:szCs w:val="24"/>
              </w:rPr>
              <w:t>………….</w:t>
            </w:r>
          </w:p>
        </w:tc>
      </w:tr>
    </w:tbl>
    <w:p w14:paraId="6F19282E" w14:textId="77777777" w:rsidR="00C32C44" w:rsidRPr="00C32C44" w:rsidRDefault="00C32C44" w:rsidP="00C32C44">
      <w:pPr>
        <w:spacing w:after="0"/>
        <w:contextualSpacing/>
        <w:jc w:val="both"/>
        <w:rPr>
          <w:rFonts w:ascii="Times New Roman" w:eastAsia="Calibri" w:hAnsi="Times New Roman" w:cs="Times New Roman"/>
          <w:sz w:val="24"/>
          <w:szCs w:val="24"/>
        </w:rPr>
      </w:pPr>
    </w:p>
    <w:p w14:paraId="33274F05" w14:textId="77777777" w:rsidR="00C32C44" w:rsidRPr="00C32C44" w:rsidRDefault="00C32C44" w:rsidP="00C32C44">
      <w:pPr>
        <w:spacing w:after="0"/>
        <w:jc w:val="both"/>
        <w:rPr>
          <w:rFonts w:ascii="Garamond" w:eastAsia="Calibri" w:hAnsi="Garamond" w:cs="Times New Roman"/>
          <w:sz w:val="24"/>
          <w:szCs w:val="24"/>
        </w:rPr>
      </w:pPr>
    </w:p>
    <w:p w14:paraId="060F3249" w14:textId="77777777" w:rsidR="00C32C44" w:rsidRPr="00C32C44" w:rsidRDefault="00C32C44" w:rsidP="00C32C44">
      <w:pPr>
        <w:spacing w:after="0"/>
        <w:jc w:val="both"/>
        <w:rPr>
          <w:rFonts w:ascii="Garamond" w:eastAsia="Calibri" w:hAnsi="Garamond" w:cs="Times New Roman"/>
          <w:sz w:val="24"/>
          <w:szCs w:val="24"/>
        </w:rPr>
      </w:pPr>
    </w:p>
    <w:p w14:paraId="1008C83B" w14:textId="77777777" w:rsidR="00C32C44" w:rsidRPr="00C32C44" w:rsidRDefault="00C32C44" w:rsidP="00C32C44">
      <w:pPr>
        <w:tabs>
          <w:tab w:val="right" w:pos="0"/>
          <w:tab w:val="center" w:pos="2268"/>
          <w:tab w:val="center" w:pos="2410"/>
          <w:tab w:val="center" w:pos="6804"/>
          <w:tab w:val="center" w:pos="7088"/>
        </w:tabs>
        <w:spacing w:after="0"/>
        <w:rPr>
          <w:rFonts w:ascii="Garamond" w:eastAsia="Calibri" w:hAnsi="Garamond" w:cs="Times New Roman"/>
          <w:sz w:val="24"/>
          <w:szCs w:val="24"/>
        </w:rPr>
      </w:pPr>
      <w:r w:rsidRPr="00C32C44">
        <w:rPr>
          <w:rFonts w:ascii="Garamond" w:eastAsia="Calibri" w:hAnsi="Garamond" w:cs="Times New Roman"/>
          <w:sz w:val="24"/>
          <w:szCs w:val="24"/>
        </w:rPr>
        <w:tab/>
        <w:t>Jogi ellenjegyző:</w:t>
      </w:r>
      <w:r w:rsidRPr="00C32C44">
        <w:rPr>
          <w:rFonts w:ascii="Garamond" w:eastAsia="Calibri" w:hAnsi="Garamond" w:cs="Times New Roman"/>
          <w:sz w:val="24"/>
          <w:szCs w:val="24"/>
        </w:rPr>
        <w:tab/>
        <w:t>Pénzügyi ellenjegyző:</w:t>
      </w:r>
    </w:p>
    <w:p w14:paraId="3BF62B44" w14:textId="77777777" w:rsidR="00C32C44" w:rsidRPr="00C32C44" w:rsidRDefault="00C32C44" w:rsidP="00C32C44">
      <w:pPr>
        <w:tabs>
          <w:tab w:val="center" w:pos="2268"/>
          <w:tab w:val="center" w:pos="6804"/>
          <w:tab w:val="center" w:pos="9354"/>
        </w:tabs>
        <w:spacing w:after="0"/>
        <w:rPr>
          <w:rFonts w:ascii="Garamond" w:eastAsia="Calibri" w:hAnsi="Garamond" w:cs="Times New Roman"/>
          <w:sz w:val="24"/>
          <w:szCs w:val="24"/>
        </w:rPr>
      </w:pPr>
      <w:r w:rsidRPr="00C32C44">
        <w:rPr>
          <w:rFonts w:ascii="Garamond" w:eastAsia="Calibri" w:hAnsi="Garamond" w:cs="Times New Roman"/>
          <w:sz w:val="24"/>
          <w:szCs w:val="24"/>
        </w:rPr>
        <w:tab/>
      </w:r>
      <w:r w:rsidRPr="00C32C44">
        <w:rPr>
          <w:rFonts w:ascii="Garamond" w:eastAsia="Calibri" w:hAnsi="Garamond" w:cs="Times New Roman"/>
          <w:bCs/>
          <w:sz w:val="24"/>
          <w:szCs w:val="24"/>
        </w:rPr>
        <w:t>Mór, 2025……</w:t>
      </w:r>
      <w:r w:rsidRPr="00C32C44">
        <w:rPr>
          <w:rFonts w:ascii="Garamond" w:eastAsia="Calibri" w:hAnsi="Garamond" w:cs="Times New Roman"/>
          <w:sz w:val="24"/>
          <w:szCs w:val="24"/>
        </w:rPr>
        <w:tab/>
      </w:r>
      <w:r w:rsidRPr="00C32C44">
        <w:rPr>
          <w:rFonts w:ascii="Garamond" w:eastAsia="Calibri" w:hAnsi="Garamond" w:cs="Times New Roman"/>
          <w:bCs/>
          <w:sz w:val="24"/>
          <w:szCs w:val="24"/>
        </w:rPr>
        <w:t>Mór, 2025…….</w:t>
      </w:r>
    </w:p>
    <w:p w14:paraId="6DE6B381" w14:textId="77777777" w:rsidR="00C32C44" w:rsidRPr="00C32C44" w:rsidRDefault="00C32C44" w:rsidP="00C32C44">
      <w:pPr>
        <w:tabs>
          <w:tab w:val="right" w:pos="0"/>
          <w:tab w:val="center" w:pos="2268"/>
          <w:tab w:val="center" w:pos="6804"/>
        </w:tabs>
        <w:spacing w:after="0"/>
        <w:jc w:val="both"/>
        <w:rPr>
          <w:rFonts w:ascii="Garamond" w:eastAsia="Calibri" w:hAnsi="Garamond" w:cs="Times New Roman"/>
          <w:sz w:val="24"/>
          <w:szCs w:val="24"/>
        </w:rPr>
      </w:pPr>
    </w:p>
    <w:p w14:paraId="468159F8" w14:textId="77777777" w:rsidR="00C32C44" w:rsidRPr="00C32C44" w:rsidRDefault="00C32C44" w:rsidP="00C32C44">
      <w:pPr>
        <w:tabs>
          <w:tab w:val="right" w:pos="0"/>
          <w:tab w:val="center" w:pos="2268"/>
          <w:tab w:val="center" w:pos="6804"/>
        </w:tabs>
        <w:spacing w:after="0"/>
        <w:jc w:val="both"/>
        <w:rPr>
          <w:rFonts w:ascii="Garamond" w:eastAsia="Calibri" w:hAnsi="Garamond" w:cs="Times New Roman"/>
          <w:sz w:val="24"/>
          <w:szCs w:val="24"/>
        </w:rPr>
      </w:pPr>
    </w:p>
    <w:p w14:paraId="6B654D8B" w14:textId="77777777" w:rsidR="00C32C44" w:rsidRPr="00C32C44" w:rsidRDefault="00C32C44" w:rsidP="00C32C44">
      <w:pPr>
        <w:tabs>
          <w:tab w:val="right" w:pos="0"/>
          <w:tab w:val="center" w:pos="2268"/>
          <w:tab w:val="center" w:pos="6804"/>
        </w:tabs>
        <w:spacing w:after="0"/>
        <w:jc w:val="both"/>
        <w:rPr>
          <w:rFonts w:ascii="Garamond" w:eastAsia="Calibri" w:hAnsi="Garamond" w:cs="Times New Roman"/>
          <w:sz w:val="24"/>
          <w:szCs w:val="24"/>
        </w:rPr>
      </w:pPr>
      <w:r w:rsidRPr="00C32C44">
        <w:rPr>
          <w:rFonts w:ascii="Garamond" w:eastAsia="Calibri" w:hAnsi="Garamond" w:cs="Times New Roman"/>
          <w:sz w:val="24"/>
          <w:szCs w:val="24"/>
        </w:rPr>
        <w:tab/>
        <w:t>………………………………..</w:t>
      </w:r>
      <w:r w:rsidRPr="00C32C44">
        <w:rPr>
          <w:rFonts w:ascii="Garamond" w:eastAsia="Calibri" w:hAnsi="Garamond" w:cs="Times New Roman"/>
          <w:sz w:val="24"/>
          <w:szCs w:val="24"/>
        </w:rPr>
        <w:tab/>
        <w:t>………………………………..</w:t>
      </w:r>
    </w:p>
    <w:p w14:paraId="285CAE28" w14:textId="77777777" w:rsidR="00C32C44" w:rsidRPr="00C32C44" w:rsidRDefault="00C32C44" w:rsidP="00C32C44">
      <w:pPr>
        <w:tabs>
          <w:tab w:val="right" w:pos="0"/>
          <w:tab w:val="center" w:pos="2268"/>
          <w:tab w:val="center" w:pos="6804"/>
        </w:tabs>
        <w:spacing w:after="0"/>
        <w:jc w:val="both"/>
        <w:rPr>
          <w:rFonts w:ascii="Garamond" w:eastAsia="Calibri" w:hAnsi="Garamond" w:cs="Times New Roman"/>
          <w:sz w:val="24"/>
          <w:szCs w:val="24"/>
        </w:rPr>
      </w:pPr>
      <w:r w:rsidRPr="00C32C44">
        <w:rPr>
          <w:rFonts w:ascii="Garamond" w:eastAsia="Calibri" w:hAnsi="Garamond" w:cs="Times New Roman"/>
          <w:sz w:val="24"/>
          <w:szCs w:val="24"/>
        </w:rPr>
        <w:tab/>
        <w:t>dr. Taba Nikoletta</w:t>
      </w:r>
      <w:r w:rsidRPr="00C32C44">
        <w:rPr>
          <w:rFonts w:ascii="Garamond" w:eastAsia="Calibri" w:hAnsi="Garamond" w:cs="Times New Roman"/>
          <w:sz w:val="24"/>
          <w:szCs w:val="24"/>
        </w:rPr>
        <w:tab/>
        <w:t>Hossó Anita</w:t>
      </w:r>
    </w:p>
    <w:p w14:paraId="0691F44D" w14:textId="77777777" w:rsidR="00C32C44" w:rsidRPr="00C32C44" w:rsidRDefault="00C32C44" w:rsidP="00C32C44">
      <w:pPr>
        <w:tabs>
          <w:tab w:val="right" w:pos="0"/>
          <w:tab w:val="center" w:pos="2268"/>
          <w:tab w:val="center" w:pos="6804"/>
        </w:tabs>
        <w:spacing w:after="0"/>
        <w:jc w:val="both"/>
        <w:rPr>
          <w:rFonts w:ascii="Garamond" w:eastAsia="Calibri" w:hAnsi="Garamond" w:cs="Times New Roman"/>
          <w:sz w:val="24"/>
          <w:szCs w:val="24"/>
        </w:rPr>
      </w:pPr>
      <w:r w:rsidRPr="00C32C44">
        <w:rPr>
          <w:rFonts w:ascii="Garamond" w:eastAsia="Calibri" w:hAnsi="Garamond" w:cs="Times New Roman"/>
          <w:sz w:val="24"/>
          <w:szCs w:val="24"/>
        </w:rPr>
        <w:tab/>
        <w:t xml:space="preserve">jegyző </w:t>
      </w:r>
      <w:r w:rsidRPr="00C32C44">
        <w:rPr>
          <w:rFonts w:ascii="Garamond" w:eastAsia="Calibri" w:hAnsi="Garamond" w:cs="Times New Roman"/>
          <w:sz w:val="24"/>
          <w:szCs w:val="24"/>
        </w:rPr>
        <w:tab/>
        <w:t>pénzügyi irodavezető</w:t>
      </w:r>
    </w:p>
    <w:p w14:paraId="2855D131" w14:textId="77777777" w:rsidR="00C32C44" w:rsidRPr="00C32C44" w:rsidRDefault="00C32C44" w:rsidP="00C32C44">
      <w:pPr>
        <w:spacing w:after="0"/>
        <w:jc w:val="both"/>
        <w:rPr>
          <w:rFonts w:ascii="Garamond" w:eastAsia="Calibri" w:hAnsi="Garamond" w:cs="Times New Roman"/>
          <w:sz w:val="24"/>
          <w:szCs w:val="24"/>
        </w:rPr>
      </w:pPr>
    </w:p>
    <w:p w14:paraId="7F470682" w14:textId="77777777" w:rsidR="00C32C44" w:rsidRPr="00C32C44" w:rsidRDefault="00C32C44" w:rsidP="00C32C44">
      <w:pPr>
        <w:spacing w:after="0"/>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Mellékletek:</w:t>
      </w:r>
    </w:p>
    <w:p w14:paraId="62D1B4E4" w14:textId="77777777" w:rsidR="00C32C44" w:rsidRPr="00C32C44" w:rsidRDefault="00C32C44" w:rsidP="00C32C44">
      <w:pPr>
        <w:spacing w:after="0"/>
        <w:jc w:val="both"/>
        <w:rPr>
          <w:rFonts w:ascii="Garamond" w:eastAsia="Calibri" w:hAnsi="Garamond" w:cs="Times New Roman"/>
          <w:sz w:val="24"/>
          <w:szCs w:val="24"/>
          <w:lang w:val="x-none"/>
        </w:rPr>
      </w:pPr>
    </w:p>
    <w:p w14:paraId="22157ED9" w14:textId="77777777" w:rsidR="00C32C44" w:rsidRPr="00C32C44" w:rsidRDefault="00C32C44" w:rsidP="00C32C44">
      <w:pPr>
        <w:widowControl w:val="0"/>
        <w:numPr>
          <w:ilvl w:val="0"/>
          <w:numId w:val="52"/>
        </w:numPr>
        <w:autoSpaceDE w:val="0"/>
        <w:autoSpaceDN w:val="0"/>
        <w:spacing w:after="0" w:line="240" w:lineRule="auto"/>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lang w:val="x-none"/>
        </w:rPr>
        <w:t xml:space="preserve">sz. melléklet: </w:t>
      </w:r>
      <w:r w:rsidRPr="00C32C44">
        <w:rPr>
          <w:rFonts w:ascii="Garamond" w:eastAsia="Calibri" w:hAnsi="Garamond" w:cs="Times New Roman"/>
          <w:sz w:val="24"/>
          <w:szCs w:val="24"/>
        </w:rPr>
        <w:t>F</w:t>
      </w:r>
      <w:r w:rsidRPr="00C32C44">
        <w:rPr>
          <w:rFonts w:ascii="Garamond" w:eastAsia="Calibri" w:hAnsi="Garamond" w:cs="Times New Roman"/>
          <w:sz w:val="24"/>
          <w:szCs w:val="24"/>
          <w:lang w:val="x-none"/>
        </w:rPr>
        <w:t>elelősségbiztosítási kötvény másolata</w:t>
      </w:r>
    </w:p>
    <w:p w14:paraId="2DB01384" w14:textId="77777777" w:rsidR="00C32C44" w:rsidRPr="00C32C44" w:rsidRDefault="00C32C44" w:rsidP="00C32C44">
      <w:pPr>
        <w:widowControl w:val="0"/>
        <w:numPr>
          <w:ilvl w:val="0"/>
          <w:numId w:val="52"/>
        </w:numPr>
        <w:autoSpaceDE w:val="0"/>
        <w:autoSpaceDN w:val="0"/>
        <w:spacing w:after="0" w:line="240" w:lineRule="auto"/>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sz. melléklet: Vállalkozó ajánlata</w:t>
      </w:r>
    </w:p>
    <w:p w14:paraId="56E969C5" w14:textId="77777777" w:rsidR="00C32C44" w:rsidRPr="00C32C44" w:rsidRDefault="00C32C44" w:rsidP="00C32C44">
      <w:pPr>
        <w:widowControl w:val="0"/>
        <w:numPr>
          <w:ilvl w:val="0"/>
          <w:numId w:val="52"/>
        </w:numPr>
        <w:autoSpaceDE w:val="0"/>
        <w:autoSpaceDN w:val="0"/>
        <w:spacing w:after="0" w:line="240" w:lineRule="auto"/>
        <w:contextualSpacing/>
        <w:jc w:val="both"/>
        <w:rPr>
          <w:rFonts w:ascii="Garamond" w:eastAsia="Calibri" w:hAnsi="Garamond" w:cs="Times New Roman"/>
          <w:sz w:val="24"/>
          <w:szCs w:val="24"/>
          <w:lang w:val="x-none"/>
        </w:rPr>
      </w:pPr>
      <w:r w:rsidRPr="00C32C44">
        <w:rPr>
          <w:rFonts w:ascii="Garamond" w:eastAsia="Calibri" w:hAnsi="Garamond" w:cs="Times New Roman"/>
          <w:sz w:val="24"/>
          <w:szCs w:val="24"/>
        </w:rPr>
        <w:t>sz. melléklet: Műszaki leírás és dokumentáció</w:t>
      </w:r>
    </w:p>
    <w:p w14:paraId="538B9AF5" w14:textId="77777777" w:rsidR="00C32C44" w:rsidRPr="00C32C44" w:rsidRDefault="00C32C44" w:rsidP="00C32C44">
      <w:pPr>
        <w:spacing w:after="0"/>
        <w:rPr>
          <w:rFonts w:ascii="Garamond" w:eastAsia="Calibri" w:hAnsi="Garamond" w:cs="Times New Roman"/>
          <w:sz w:val="24"/>
          <w:szCs w:val="24"/>
        </w:rPr>
      </w:pPr>
    </w:p>
    <w:bookmarkEnd w:id="0"/>
    <w:bookmarkEnd w:id="1"/>
    <w:bookmarkEnd w:id="2"/>
    <w:bookmarkEnd w:id="3"/>
    <w:p w14:paraId="57C7B6F5" w14:textId="282D0B0C" w:rsidR="00BA553C" w:rsidRPr="008C4B54" w:rsidRDefault="00BA553C" w:rsidP="00BA553C">
      <w:pPr>
        <w:tabs>
          <w:tab w:val="center" w:pos="2340"/>
          <w:tab w:val="center" w:pos="6840"/>
        </w:tabs>
        <w:spacing w:after="0" w:line="240" w:lineRule="auto"/>
        <w:jc w:val="both"/>
        <w:rPr>
          <w:rFonts w:ascii="Arial" w:eastAsia="Times New Roman" w:hAnsi="Arial" w:cs="Arial"/>
          <w:iCs/>
          <w:sz w:val="24"/>
          <w:szCs w:val="24"/>
          <w:lang w:eastAsia="hu-HU"/>
        </w:rPr>
      </w:pPr>
    </w:p>
    <w:sectPr w:rsidR="00BA553C" w:rsidRPr="008C4B54" w:rsidSect="00975F3F">
      <w:pgSz w:w="11906" w:h="16838"/>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72971" w14:textId="77777777" w:rsidR="00407908" w:rsidRDefault="00407908">
      <w:pPr>
        <w:spacing w:after="0" w:line="240" w:lineRule="auto"/>
      </w:pPr>
      <w:r>
        <w:separator/>
      </w:r>
    </w:p>
  </w:endnote>
  <w:endnote w:type="continuationSeparator" w:id="0">
    <w:p w14:paraId="6153CE16" w14:textId="77777777" w:rsidR="00407908" w:rsidRDefault="004079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74CE24" w14:textId="77777777" w:rsidR="00407908" w:rsidRDefault="00407908">
      <w:pPr>
        <w:spacing w:after="0" w:line="240" w:lineRule="auto"/>
      </w:pPr>
      <w:r>
        <w:separator/>
      </w:r>
    </w:p>
  </w:footnote>
  <w:footnote w:type="continuationSeparator" w:id="0">
    <w:p w14:paraId="4150CDC0" w14:textId="77777777" w:rsidR="00407908" w:rsidRDefault="004079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51C47"/>
    <w:multiLevelType w:val="hybridMultilevel"/>
    <w:tmpl w:val="CF86FB2C"/>
    <w:lvl w:ilvl="0" w:tplc="75B2BDE4">
      <w:start w:val="1"/>
      <w:numFmt w:val="decimal"/>
      <w:lvlText w:val="%1./"/>
      <w:lvlJc w:val="left"/>
      <w:pPr>
        <w:ind w:left="4406" w:hanging="360"/>
      </w:pPr>
      <w:rPr>
        <w:rFonts w:hint="default"/>
        <w:i w:val="0"/>
      </w:rPr>
    </w:lvl>
    <w:lvl w:ilvl="1" w:tplc="040E0019" w:tentative="1">
      <w:start w:val="1"/>
      <w:numFmt w:val="lowerLetter"/>
      <w:lvlText w:val="%2."/>
      <w:lvlJc w:val="left"/>
      <w:pPr>
        <w:ind w:left="5126" w:hanging="360"/>
      </w:pPr>
    </w:lvl>
    <w:lvl w:ilvl="2" w:tplc="040E001B" w:tentative="1">
      <w:start w:val="1"/>
      <w:numFmt w:val="lowerRoman"/>
      <w:lvlText w:val="%3."/>
      <w:lvlJc w:val="right"/>
      <w:pPr>
        <w:ind w:left="5846" w:hanging="180"/>
      </w:pPr>
    </w:lvl>
    <w:lvl w:ilvl="3" w:tplc="040E000F" w:tentative="1">
      <w:start w:val="1"/>
      <w:numFmt w:val="decimal"/>
      <w:lvlText w:val="%4."/>
      <w:lvlJc w:val="left"/>
      <w:pPr>
        <w:ind w:left="6566" w:hanging="360"/>
      </w:pPr>
    </w:lvl>
    <w:lvl w:ilvl="4" w:tplc="040E0019" w:tentative="1">
      <w:start w:val="1"/>
      <w:numFmt w:val="lowerLetter"/>
      <w:lvlText w:val="%5."/>
      <w:lvlJc w:val="left"/>
      <w:pPr>
        <w:ind w:left="7286" w:hanging="360"/>
      </w:pPr>
    </w:lvl>
    <w:lvl w:ilvl="5" w:tplc="040E001B" w:tentative="1">
      <w:start w:val="1"/>
      <w:numFmt w:val="lowerRoman"/>
      <w:lvlText w:val="%6."/>
      <w:lvlJc w:val="right"/>
      <w:pPr>
        <w:ind w:left="8006" w:hanging="180"/>
      </w:pPr>
    </w:lvl>
    <w:lvl w:ilvl="6" w:tplc="040E000F" w:tentative="1">
      <w:start w:val="1"/>
      <w:numFmt w:val="decimal"/>
      <w:lvlText w:val="%7."/>
      <w:lvlJc w:val="left"/>
      <w:pPr>
        <w:ind w:left="8726" w:hanging="360"/>
      </w:pPr>
    </w:lvl>
    <w:lvl w:ilvl="7" w:tplc="040E0019" w:tentative="1">
      <w:start w:val="1"/>
      <w:numFmt w:val="lowerLetter"/>
      <w:lvlText w:val="%8."/>
      <w:lvlJc w:val="left"/>
      <w:pPr>
        <w:ind w:left="9446" w:hanging="360"/>
      </w:pPr>
    </w:lvl>
    <w:lvl w:ilvl="8" w:tplc="040E001B" w:tentative="1">
      <w:start w:val="1"/>
      <w:numFmt w:val="lowerRoman"/>
      <w:lvlText w:val="%9."/>
      <w:lvlJc w:val="right"/>
      <w:pPr>
        <w:ind w:left="10166" w:hanging="180"/>
      </w:pPr>
    </w:lvl>
  </w:abstractNum>
  <w:abstractNum w:abstractNumId="1" w15:restartNumberingAfterBreak="0">
    <w:nsid w:val="023B3CD9"/>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A8E1970"/>
    <w:multiLevelType w:val="hybridMultilevel"/>
    <w:tmpl w:val="E49CE0D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D5A713D"/>
    <w:multiLevelType w:val="hybridMultilevel"/>
    <w:tmpl w:val="365CEF56"/>
    <w:lvl w:ilvl="0" w:tplc="A47A77D2">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F0603F6"/>
    <w:multiLevelType w:val="hybridMultilevel"/>
    <w:tmpl w:val="8222CC20"/>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0F3D377C"/>
    <w:multiLevelType w:val="hybridMultilevel"/>
    <w:tmpl w:val="3D2AC4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08F700D"/>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1DC77FBD"/>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31512CF"/>
    <w:multiLevelType w:val="hybridMultilevel"/>
    <w:tmpl w:val="D9BEDF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A071C67"/>
    <w:multiLevelType w:val="hybridMultilevel"/>
    <w:tmpl w:val="AD82CB18"/>
    <w:lvl w:ilvl="0" w:tplc="F3F6C8DA">
      <w:start w:val="1"/>
      <w:numFmt w:val="decimal"/>
      <w:lvlText w:val="%1./"/>
      <w:lvlJc w:val="left"/>
      <w:pPr>
        <w:ind w:left="720" w:hanging="360"/>
      </w:pPr>
      <w:rPr>
        <w:rFonts w:ascii="Garamond" w:hAnsi="Garamond" w:hint="default"/>
        <w:sz w:val="24"/>
        <w:szCs w:val="24"/>
      </w:rPr>
    </w:lvl>
    <w:lvl w:ilvl="1" w:tplc="37A0873E">
      <w:numFmt w:val="bullet"/>
      <w:lvlText w:val="-"/>
      <w:lvlJc w:val="left"/>
      <w:pPr>
        <w:ind w:left="1440" w:hanging="360"/>
      </w:pPr>
      <w:rPr>
        <w:rFonts w:ascii="Garamond" w:eastAsia="Times New Roman" w:hAnsi="Garamond" w:cs="Arial"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2D8B642A"/>
    <w:multiLevelType w:val="hybridMultilevel"/>
    <w:tmpl w:val="388806F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2E5060C7"/>
    <w:multiLevelType w:val="hybridMultilevel"/>
    <w:tmpl w:val="1F4C029C"/>
    <w:lvl w:ilvl="0" w:tplc="CD6A0E30">
      <w:start w:val="13"/>
      <w:numFmt w:val="bullet"/>
      <w:lvlText w:val="-"/>
      <w:lvlJc w:val="left"/>
      <w:pPr>
        <w:ind w:left="720" w:hanging="360"/>
      </w:pPr>
      <w:rPr>
        <w:rFonts w:ascii="Garamond" w:eastAsia="Times New Roman" w:hAnsi="Garamond" w:cs="Garamond"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314E43B9"/>
    <w:multiLevelType w:val="hybridMultilevel"/>
    <w:tmpl w:val="F4085744"/>
    <w:lvl w:ilvl="0" w:tplc="A3847DB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33D22E42"/>
    <w:multiLevelType w:val="hybridMultilevel"/>
    <w:tmpl w:val="948C3C7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355D6684"/>
    <w:multiLevelType w:val="hybridMultilevel"/>
    <w:tmpl w:val="2230149C"/>
    <w:lvl w:ilvl="0" w:tplc="EBDE6354">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5" w15:restartNumberingAfterBreak="0">
    <w:nsid w:val="37527663"/>
    <w:multiLevelType w:val="hybridMultilevel"/>
    <w:tmpl w:val="12D031CC"/>
    <w:lvl w:ilvl="0" w:tplc="7F44ECFC">
      <w:start w:val="1"/>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16" w15:restartNumberingAfterBreak="0">
    <w:nsid w:val="38637683"/>
    <w:multiLevelType w:val="hybridMultilevel"/>
    <w:tmpl w:val="D1FE7EA6"/>
    <w:lvl w:ilvl="0" w:tplc="79820FF6">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395953AB"/>
    <w:multiLevelType w:val="hybridMultilevel"/>
    <w:tmpl w:val="F48C5BD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3BF85930"/>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3D104ABA"/>
    <w:multiLevelType w:val="hybridMultilevel"/>
    <w:tmpl w:val="A2D2E296"/>
    <w:lvl w:ilvl="0" w:tplc="23365252">
      <w:start w:val="1"/>
      <w:numFmt w:val="upperRoman"/>
      <w:lvlText w:val="%1."/>
      <w:lvlJc w:val="left"/>
      <w:pPr>
        <w:ind w:left="720" w:hanging="360"/>
      </w:pPr>
      <w:rPr>
        <w:rFonts w:hint="default"/>
        <w:u w:val="none"/>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3D442050"/>
    <w:multiLevelType w:val="hybridMultilevel"/>
    <w:tmpl w:val="FD8A325E"/>
    <w:lvl w:ilvl="0" w:tplc="B1661114">
      <w:start w:val="1"/>
      <w:numFmt w:val="decimal"/>
      <w:lvlText w:val="%1.)"/>
      <w:lvlJc w:val="left"/>
      <w:pPr>
        <w:ind w:left="720" w:hanging="360"/>
      </w:pPr>
      <w:rPr>
        <w:rFonts w:hint="default"/>
        <w:b w:val="0"/>
        <w:bCs/>
        <w:i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0E66D7A"/>
    <w:multiLevelType w:val="hybridMultilevel"/>
    <w:tmpl w:val="F4085744"/>
    <w:lvl w:ilvl="0" w:tplc="A3847DB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42267D45"/>
    <w:multiLevelType w:val="hybridMultilevel"/>
    <w:tmpl w:val="691AA6D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42FF7122"/>
    <w:multiLevelType w:val="hybridMultilevel"/>
    <w:tmpl w:val="DBBC4E78"/>
    <w:lvl w:ilvl="0" w:tplc="A06AAC3C">
      <w:start w:val="1"/>
      <w:numFmt w:val="decimal"/>
      <w:lvlText w:val="%1."/>
      <w:lvlJc w:val="left"/>
      <w:pPr>
        <w:ind w:left="720" w:hanging="360"/>
      </w:pPr>
      <w:rPr>
        <w:rFonts w:eastAsiaTheme="minorHAnsi" w:cs="Arial" w:hint="default"/>
        <w:b/>
        <w:bCs w:val="0"/>
        <w:i w:val="0"/>
        <w:i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43E034D5"/>
    <w:multiLevelType w:val="hybridMultilevel"/>
    <w:tmpl w:val="268419B4"/>
    <w:lvl w:ilvl="0" w:tplc="BF083CAC">
      <w:start w:val="1"/>
      <w:numFmt w:val="decimal"/>
      <w:lvlText w:val="%1.)"/>
      <w:lvlJc w:val="left"/>
      <w:pPr>
        <w:ind w:left="1854" w:hanging="360"/>
      </w:pPr>
      <w:rPr>
        <w:rFonts w:hint="default"/>
      </w:rPr>
    </w:lvl>
    <w:lvl w:ilvl="1" w:tplc="040E0019" w:tentative="1">
      <w:start w:val="1"/>
      <w:numFmt w:val="lowerLetter"/>
      <w:lvlText w:val="%2."/>
      <w:lvlJc w:val="left"/>
      <w:pPr>
        <w:ind w:left="2574" w:hanging="360"/>
      </w:pPr>
    </w:lvl>
    <w:lvl w:ilvl="2" w:tplc="040E001B" w:tentative="1">
      <w:start w:val="1"/>
      <w:numFmt w:val="lowerRoman"/>
      <w:lvlText w:val="%3."/>
      <w:lvlJc w:val="right"/>
      <w:pPr>
        <w:ind w:left="3294" w:hanging="180"/>
      </w:pPr>
    </w:lvl>
    <w:lvl w:ilvl="3" w:tplc="040E000F" w:tentative="1">
      <w:start w:val="1"/>
      <w:numFmt w:val="decimal"/>
      <w:lvlText w:val="%4."/>
      <w:lvlJc w:val="left"/>
      <w:pPr>
        <w:ind w:left="4014" w:hanging="360"/>
      </w:pPr>
    </w:lvl>
    <w:lvl w:ilvl="4" w:tplc="040E0019" w:tentative="1">
      <w:start w:val="1"/>
      <w:numFmt w:val="lowerLetter"/>
      <w:lvlText w:val="%5."/>
      <w:lvlJc w:val="left"/>
      <w:pPr>
        <w:ind w:left="4734" w:hanging="360"/>
      </w:pPr>
    </w:lvl>
    <w:lvl w:ilvl="5" w:tplc="040E001B" w:tentative="1">
      <w:start w:val="1"/>
      <w:numFmt w:val="lowerRoman"/>
      <w:lvlText w:val="%6."/>
      <w:lvlJc w:val="right"/>
      <w:pPr>
        <w:ind w:left="5454" w:hanging="180"/>
      </w:pPr>
    </w:lvl>
    <w:lvl w:ilvl="6" w:tplc="040E000F" w:tentative="1">
      <w:start w:val="1"/>
      <w:numFmt w:val="decimal"/>
      <w:lvlText w:val="%7."/>
      <w:lvlJc w:val="left"/>
      <w:pPr>
        <w:ind w:left="6174" w:hanging="360"/>
      </w:pPr>
    </w:lvl>
    <w:lvl w:ilvl="7" w:tplc="040E0019" w:tentative="1">
      <w:start w:val="1"/>
      <w:numFmt w:val="lowerLetter"/>
      <w:lvlText w:val="%8."/>
      <w:lvlJc w:val="left"/>
      <w:pPr>
        <w:ind w:left="6894" w:hanging="360"/>
      </w:pPr>
    </w:lvl>
    <w:lvl w:ilvl="8" w:tplc="040E001B" w:tentative="1">
      <w:start w:val="1"/>
      <w:numFmt w:val="lowerRoman"/>
      <w:lvlText w:val="%9."/>
      <w:lvlJc w:val="right"/>
      <w:pPr>
        <w:ind w:left="7614" w:hanging="180"/>
      </w:pPr>
    </w:lvl>
  </w:abstractNum>
  <w:abstractNum w:abstractNumId="25" w15:restartNumberingAfterBreak="0">
    <w:nsid w:val="48675A7F"/>
    <w:multiLevelType w:val="hybridMultilevel"/>
    <w:tmpl w:val="39C49BB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488F4A4A"/>
    <w:multiLevelType w:val="multilevel"/>
    <w:tmpl w:val="488F4A4A"/>
    <w:lvl w:ilvl="0">
      <w:start w:val="1"/>
      <w:numFmt w:val="bullet"/>
      <w:lvlText w:val="-"/>
      <w:lvlJc w:val="left"/>
      <w:pPr>
        <w:ind w:left="644" w:hanging="360"/>
      </w:pPr>
      <w:rPr>
        <w:rFonts w:ascii="Arial" w:eastAsia="Times New Roman" w:hAnsi="Arial"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7" w15:restartNumberingAfterBreak="0">
    <w:nsid w:val="4A9327F4"/>
    <w:multiLevelType w:val="hybridMultilevel"/>
    <w:tmpl w:val="878ED9DA"/>
    <w:lvl w:ilvl="0" w:tplc="040E000F">
      <w:start w:val="3"/>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8" w15:restartNumberingAfterBreak="0">
    <w:nsid w:val="51184EB5"/>
    <w:multiLevelType w:val="hybridMultilevel"/>
    <w:tmpl w:val="5FC2E918"/>
    <w:lvl w:ilvl="0" w:tplc="040E0001">
      <w:start w:val="1"/>
      <w:numFmt w:val="bullet"/>
      <w:lvlText w:val=""/>
      <w:lvlJc w:val="left"/>
      <w:pPr>
        <w:ind w:left="644"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51DC242E"/>
    <w:multiLevelType w:val="hybridMultilevel"/>
    <w:tmpl w:val="592E97E8"/>
    <w:lvl w:ilvl="0" w:tplc="B70CCBFE">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30" w15:restartNumberingAfterBreak="0">
    <w:nsid w:val="5472729B"/>
    <w:multiLevelType w:val="hybridMultilevel"/>
    <w:tmpl w:val="92EE2096"/>
    <w:lvl w:ilvl="0" w:tplc="0FDA898C">
      <w:start w:val="7"/>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4E354BA"/>
    <w:multiLevelType w:val="hybridMultilevel"/>
    <w:tmpl w:val="21E843C8"/>
    <w:lvl w:ilvl="0" w:tplc="D6400B62">
      <w:start w:val="1"/>
      <w:numFmt w:val="decimal"/>
      <w:lvlText w:val="%1./"/>
      <w:lvlJc w:val="left"/>
      <w:pPr>
        <w:ind w:left="720" w:hanging="360"/>
      </w:pPr>
      <w:rPr>
        <w:rFonts w:ascii="Garamond" w:hAnsi="Garamond"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55DF078A"/>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57010855"/>
    <w:multiLevelType w:val="hybridMultilevel"/>
    <w:tmpl w:val="953E1802"/>
    <w:lvl w:ilvl="0" w:tplc="89A884C4">
      <w:start w:val="1"/>
      <w:numFmt w:val="decimal"/>
      <w:lvlText w:val="%1.)"/>
      <w:lvlJc w:val="left"/>
      <w:pPr>
        <w:ind w:left="1072" w:hanging="360"/>
      </w:pPr>
      <w:rPr>
        <w:rFonts w:hint="default"/>
        <w:b w:val="0"/>
        <w:bCs w:val="0"/>
        <w:i w:val="0"/>
        <w:iCs w:val="0"/>
      </w:rPr>
    </w:lvl>
    <w:lvl w:ilvl="1" w:tplc="FFFFFFFF" w:tentative="1">
      <w:start w:val="1"/>
      <w:numFmt w:val="lowerLetter"/>
      <w:lvlText w:val="%2."/>
      <w:lvlJc w:val="left"/>
      <w:pPr>
        <w:ind w:left="1792" w:hanging="360"/>
      </w:pPr>
    </w:lvl>
    <w:lvl w:ilvl="2" w:tplc="FFFFFFFF" w:tentative="1">
      <w:start w:val="1"/>
      <w:numFmt w:val="lowerRoman"/>
      <w:lvlText w:val="%3."/>
      <w:lvlJc w:val="right"/>
      <w:pPr>
        <w:ind w:left="2512" w:hanging="180"/>
      </w:pPr>
    </w:lvl>
    <w:lvl w:ilvl="3" w:tplc="FFFFFFFF" w:tentative="1">
      <w:start w:val="1"/>
      <w:numFmt w:val="decimal"/>
      <w:lvlText w:val="%4."/>
      <w:lvlJc w:val="left"/>
      <w:pPr>
        <w:ind w:left="3232" w:hanging="360"/>
      </w:pPr>
    </w:lvl>
    <w:lvl w:ilvl="4" w:tplc="FFFFFFFF" w:tentative="1">
      <w:start w:val="1"/>
      <w:numFmt w:val="lowerLetter"/>
      <w:lvlText w:val="%5."/>
      <w:lvlJc w:val="left"/>
      <w:pPr>
        <w:ind w:left="3952" w:hanging="360"/>
      </w:pPr>
    </w:lvl>
    <w:lvl w:ilvl="5" w:tplc="FFFFFFFF" w:tentative="1">
      <w:start w:val="1"/>
      <w:numFmt w:val="lowerRoman"/>
      <w:lvlText w:val="%6."/>
      <w:lvlJc w:val="right"/>
      <w:pPr>
        <w:ind w:left="4672" w:hanging="180"/>
      </w:pPr>
    </w:lvl>
    <w:lvl w:ilvl="6" w:tplc="FFFFFFFF" w:tentative="1">
      <w:start w:val="1"/>
      <w:numFmt w:val="decimal"/>
      <w:lvlText w:val="%7."/>
      <w:lvlJc w:val="left"/>
      <w:pPr>
        <w:ind w:left="5392" w:hanging="360"/>
      </w:pPr>
    </w:lvl>
    <w:lvl w:ilvl="7" w:tplc="FFFFFFFF" w:tentative="1">
      <w:start w:val="1"/>
      <w:numFmt w:val="lowerLetter"/>
      <w:lvlText w:val="%8."/>
      <w:lvlJc w:val="left"/>
      <w:pPr>
        <w:ind w:left="6112" w:hanging="360"/>
      </w:pPr>
    </w:lvl>
    <w:lvl w:ilvl="8" w:tplc="FFFFFFFF" w:tentative="1">
      <w:start w:val="1"/>
      <w:numFmt w:val="lowerRoman"/>
      <w:lvlText w:val="%9."/>
      <w:lvlJc w:val="right"/>
      <w:pPr>
        <w:ind w:left="6832" w:hanging="180"/>
      </w:pPr>
    </w:lvl>
  </w:abstractNum>
  <w:abstractNum w:abstractNumId="34" w15:restartNumberingAfterBreak="0">
    <w:nsid w:val="5B7A0F46"/>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5C5A39B4"/>
    <w:multiLevelType w:val="hybridMultilevel"/>
    <w:tmpl w:val="73FADD64"/>
    <w:lvl w:ilvl="0" w:tplc="C3784ADE">
      <w:numFmt w:val="bullet"/>
      <w:lvlText w:val="-"/>
      <w:lvlJc w:val="left"/>
      <w:pPr>
        <w:ind w:left="928"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5C946299"/>
    <w:multiLevelType w:val="singleLevel"/>
    <w:tmpl w:val="5C946299"/>
    <w:lvl w:ilvl="0">
      <w:start w:val="1"/>
      <w:numFmt w:val="bullet"/>
      <w:lvlText w:val=""/>
      <w:lvlJc w:val="left"/>
      <w:pPr>
        <w:tabs>
          <w:tab w:val="left" w:pos="-720"/>
        </w:tabs>
        <w:ind w:left="-720" w:hanging="360"/>
      </w:pPr>
      <w:rPr>
        <w:rFonts w:ascii="Wingdings" w:eastAsia="Wingdings" w:hAnsi="Wingdings" w:hint="default"/>
        <w:b w:val="0"/>
        <w:color w:val="000000"/>
        <w:w w:val="100"/>
        <w:sz w:val="24"/>
      </w:rPr>
    </w:lvl>
  </w:abstractNum>
  <w:abstractNum w:abstractNumId="37" w15:restartNumberingAfterBreak="0">
    <w:nsid w:val="5CBD7DE8"/>
    <w:multiLevelType w:val="hybridMultilevel"/>
    <w:tmpl w:val="F24AC472"/>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6019674B"/>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693B3A41"/>
    <w:multiLevelType w:val="hybridMultilevel"/>
    <w:tmpl w:val="03FE655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0" w15:restartNumberingAfterBreak="0">
    <w:nsid w:val="69820140"/>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6A5C0B99"/>
    <w:multiLevelType w:val="hybridMultilevel"/>
    <w:tmpl w:val="63649028"/>
    <w:lvl w:ilvl="0" w:tplc="D22428D4">
      <w:start w:val="1"/>
      <w:numFmt w:val="decimal"/>
      <w:lvlText w:val="%1.)"/>
      <w:lvlJc w:val="left"/>
      <w:pPr>
        <w:ind w:left="720" w:hanging="360"/>
      </w:pPr>
      <w:rPr>
        <w:rFonts w:hint="default"/>
        <w:i w:val="0"/>
        <w:i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15:restartNumberingAfterBreak="0">
    <w:nsid w:val="6C1D5ADF"/>
    <w:multiLevelType w:val="hybridMultilevel"/>
    <w:tmpl w:val="16DEB412"/>
    <w:lvl w:ilvl="0" w:tplc="040E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D121E08"/>
    <w:multiLevelType w:val="hybridMultilevel"/>
    <w:tmpl w:val="B082F22A"/>
    <w:lvl w:ilvl="0" w:tplc="BF083CAC">
      <w:start w:val="1"/>
      <w:numFmt w:val="decimal"/>
      <w:lvlText w:val="%1.)"/>
      <w:lvlJc w:val="left"/>
      <w:pPr>
        <w:ind w:left="1072" w:hanging="360"/>
      </w:pPr>
      <w:rPr>
        <w:rFonts w:hint="default"/>
      </w:rPr>
    </w:lvl>
    <w:lvl w:ilvl="1" w:tplc="040E0019" w:tentative="1">
      <w:start w:val="1"/>
      <w:numFmt w:val="lowerLetter"/>
      <w:lvlText w:val="%2."/>
      <w:lvlJc w:val="left"/>
      <w:pPr>
        <w:ind w:left="1792" w:hanging="360"/>
      </w:pPr>
    </w:lvl>
    <w:lvl w:ilvl="2" w:tplc="040E001B" w:tentative="1">
      <w:start w:val="1"/>
      <w:numFmt w:val="lowerRoman"/>
      <w:lvlText w:val="%3."/>
      <w:lvlJc w:val="right"/>
      <w:pPr>
        <w:ind w:left="2512" w:hanging="180"/>
      </w:pPr>
    </w:lvl>
    <w:lvl w:ilvl="3" w:tplc="040E000F" w:tentative="1">
      <w:start w:val="1"/>
      <w:numFmt w:val="decimal"/>
      <w:lvlText w:val="%4."/>
      <w:lvlJc w:val="left"/>
      <w:pPr>
        <w:ind w:left="3232" w:hanging="360"/>
      </w:pPr>
    </w:lvl>
    <w:lvl w:ilvl="4" w:tplc="040E0019" w:tentative="1">
      <w:start w:val="1"/>
      <w:numFmt w:val="lowerLetter"/>
      <w:lvlText w:val="%5."/>
      <w:lvlJc w:val="left"/>
      <w:pPr>
        <w:ind w:left="3952" w:hanging="360"/>
      </w:pPr>
    </w:lvl>
    <w:lvl w:ilvl="5" w:tplc="040E001B" w:tentative="1">
      <w:start w:val="1"/>
      <w:numFmt w:val="lowerRoman"/>
      <w:lvlText w:val="%6."/>
      <w:lvlJc w:val="right"/>
      <w:pPr>
        <w:ind w:left="4672" w:hanging="180"/>
      </w:pPr>
    </w:lvl>
    <w:lvl w:ilvl="6" w:tplc="040E000F" w:tentative="1">
      <w:start w:val="1"/>
      <w:numFmt w:val="decimal"/>
      <w:lvlText w:val="%7."/>
      <w:lvlJc w:val="left"/>
      <w:pPr>
        <w:ind w:left="5392" w:hanging="360"/>
      </w:pPr>
    </w:lvl>
    <w:lvl w:ilvl="7" w:tplc="040E0019" w:tentative="1">
      <w:start w:val="1"/>
      <w:numFmt w:val="lowerLetter"/>
      <w:lvlText w:val="%8."/>
      <w:lvlJc w:val="left"/>
      <w:pPr>
        <w:ind w:left="6112" w:hanging="360"/>
      </w:pPr>
    </w:lvl>
    <w:lvl w:ilvl="8" w:tplc="040E001B" w:tentative="1">
      <w:start w:val="1"/>
      <w:numFmt w:val="lowerRoman"/>
      <w:lvlText w:val="%9."/>
      <w:lvlJc w:val="right"/>
      <w:pPr>
        <w:ind w:left="6832" w:hanging="180"/>
      </w:pPr>
    </w:lvl>
  </w:abstractNum>
  <w:abstractNum w:abstractNumId="44" w15:restartNumberingAfterBreak="0">
    <w:nsid w:val="70D20068"/>
    <w:multiLevelType w:val="hybridMultilevel"/>
    <w:tmpl w:val="8C4A7E6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746A4C9D"/>
    <w:multiLevelType w:val="hybridMultilevel"/>
    <w:tmpl w:val="AAC0F6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4B46A30"/>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76306072"/>
    <w:multiLevelType w:val="hybridMultilevel"/>
    <w:tmpl w:val="3D2AC4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79321E3"/>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9" w15:restartNumberingAfterBreak="0">
    <w:nsid w:val="79D94E4C"/>
    <w:multiLevelType w:val="hybridMultilevel"/>
    <w:tmpl w:val="EEA0360E"/>
    <w:lvl w:ilvl="0" w:tplc="BF083CAC">
      <w:start w:val="1"/>
      <w:numFmt w:val="decimal"/>
      <w:lvlText w:val="%1.)"/>
      <w:lvlJc w:val="left"/>
      <w:pPr>
        <w:ind w:left="1440" w:hanging="36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50" w15:restartNumberingAfterBreak="0">
    <w:nsid w:val="7AE73497"/>
    <w:multiLevelType w:val="hybridMultilevel"/>
    <w:tmpl w:val="21E843C8"/>
    <w:lvl w:ilvl="0" w:tplc="D6400B62">
      <w:start w:val="1"/>
      <w:numFmt w:val="decimal"/>
      <w:lvlText w:val="%1./"/>
      <w:lvlJc w:val="left"/>
      <w:pPr>
        <w:ind w:left="720" w:hanging="360"/>
      </w:pPr>
      <w:rPr>
        <w:rFonts w:ascii="Garamond" w:hAnsi="Garamond"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16cid:durableId="1230917442">
    <w:abstractNumId w:val="39"/>
  </w:num>
  <w:num w:numId="2" w16cid:durableId="932590407">
    <w:abstractNumId w:val="45"/>
  </w:num>
  <w:num w:numId="3" w16cid:durableId="1469779523">
    <w:abstractNumId w:val="10"/>
  </w:num>
  <w:num w:numId="4" w16cid:durableId="1727148376">
    <w:abstractNumId w:val="23"/>
  </w:num>
  <w:num w:numId="5" w16cid:durableId="989790583">
    <w:abstractNumId w:val="47"/>
  </w:num>
  <w:num w:numId="6" w16cid:durableId="1119686896">
    <w:abstractNumId w:val="41"/>
  </w:num>
  <w:num w:numId="7" w16cid:durableId="1425150617">
    <w:abstractNumId w:val="20"/>
  </w:num>
  <w:num w:numId="8" w16cid:durableId="1898279024">
    <w:abstractNumId w:val="4"/>
  </w:num>
  <w:num w:numId="9" w16cid:durableId="1036734201">
    <w:abstractNumId w:val="29"/>
  </w:num>
  <w:num w:numId="10" w16cid:durableId="1571885168">
    <w:abstractNumId w:val="5"/>
  </w:num>
  <w:num w:numId="11" w16cid:durableId="446772802">
    <w:abstractNumId w:val="2"/>
  </w:num>
  <w:num w:numId="12" w16cid:durableId="1350528852">
    <w:abstractNumId w:val="44"/>
  </w:num>
  <w:num w:numId="13" w16cid:durableId="2099206043">
    <w:abstractNumId w:val="26"/>
  </w:num>
  <w:num w:numId="14" w16cid:durableId="491682190">
    <w:abstractNumId w:val="36"/>
  </w:num>
  <w:num w:numId="15" w16cid:durableId="673803049">
    <w:abstractNumId w:val="22"/>
  </w:num>
  <w:num w:numId="16" w16cid:durableId="513498263">
    <w:abstractNumId w:val="37"/>
  </w:num>
  <w:num w:numId="17" w16cid:durableId="47002444">
    <w:abstractNumId w:val="30"/>
  </w:num>
  <w:num w:numId="18" w16cid:durableId="256643119">
    <w:abstractNumId w:val="8"/>
  </w:num>
  <w:num w:numId="19" w16cid:durableId="1123843471">
    <w:abstractNumId w:val="28"/>
  </w:num>
  <w:num w:numId="20" w16cid:durableId="1431924399">
    <w:abstractNumId w:val="17"/>
  </w:num>
  <w:num w:numId="21" w16cid:durableId="2127698981">
    <w:abstractNumId w:val="43"/>
  </w:num>
  <w:num w:numId="22" w16cid:durableId="105778764">
    <w:abstractNumId w:val="3"/>
  </w:num>
  <w:num w:numId="23" w16cid:durableId="462769744">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78102744">
    <w:abstractNumId w:val="14"/>
  </w:num>
  <w:num w:numId="25" w16cid:durableId="72819208">
    <w:abstractNumId w:val="33"/>
  </w:num>
  <w:num w:numId="26" w16cid:durableId="1086415924">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9445670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31911413">
    <w:abstractNumId w:val="49"/>
  </w:num>
  <w:num w:numId="29" w16cid:durableId="2110926038">
    <w:abstractNumId w:val="24"/>
  </w:num>
  <w:num w:numId="30" w16cid:durableId="2114935483">
    <w:abstractNumId w:val="15"/>
  </w:num>
  <w:num w:numId="31" w16cid:durableId="1448115350">
    <w:abstractNumId w:val="13"/>
  </w:num>
  <w:num w:numId="32" w16cid:durableId="1589537226">
    <w:abstractNumId w:val="42"/>
  </w:num>
  <w:num w:numId="33" w16cid:durableId="1348866992">
    <w:abstractNumId w:val="0"/>
  </w:num>
  <w:num w:numId="34" w16cid:durableId="1584679664">
    <w:abstractNumId w:val="19"/>
  </w:num>
  <w:num w:numId="35" w16cid:durableId="521819651">
    <w:abstractNumId w:val="21"/>
  </w:num>
  <w:num w:numId="36" w16cid:durableId="1301036990">
    <w:abstractNumId w:val="12"/>
  </w:num>
  <w:num w:numId="37" w16cid:durableId="1143080153">
    <w:abstractNumId w:val="1"/>
  </w:num>
  <w:num w:numId="38" w16cid:durableId="819886840">
    <w:abstractNumId w:val="9"/>
  </w:num>
  <w:num w:numId="39" w16cid:durableId="1950425970">
    <w:abstractNumId w:val="32"/>
  </w:num>
  <w:num w:numId="40" w16cid:durableId="1325671277">
    <w:abstractNumId w:val="38"/>
  </w:num>
  <w:num w:numId="41" w16cid:durableId="877741597">
    <w:abstractNumId w:val="40"/>
  </w:num>
  <w:num w:numId="42" w16cid:durableId="2020085897">
    <w:abstractNumId w:val="48"/>
  </w:num>
  <w:num w:numId="43" w16cid:durableId="734202735">
    <w:abstractNumId w:val="7"/>
  </w:num>
  <w:num w:numId="44" w16cid:durableId="1658728238">
    <w:abstractNumId w:val="50"/>
  </w:num>
  <w:num w:numId="45" w16cid:durableId="1227649864">
    <w:abstractNumId w:val="34"/>
  </w:num>
  <w:num w:numId="46" w16cid:durableId="1258177150">
    <w:abstractNumId w:val="18"/>
  </w:num>
  <w:num w:numId="47" w16cid:durableId="1850678068">
    <w:abstractNumId w:val="11"/>
  </w:num>
  <w:num w:numId="48" w16cid:durableId="771246652">
    <w:abstractNumId w:val="46"/>
  </w:num>
  <w:num w:numId="49" w16cid:durableId="1128815357">
    <w:abstractNumId w:val="31"/>
  </w:num>
  <w:num w:numId="50" w16cid:durableId="1627000727">
    <w:abstractNumId w:val="16"/>
  </w:num>
  <w:num w:numId="51" w16cid:durableId="2097239036">
    <w:abstractNumId w:val="6"/>
  </w:num>
  <w:num w:numId="52" w16cid:durableId="12817182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1C0D"/>
    <w:rsid w:val="000104A3"/>
    <w:rsid w:val="00012BEC"/>
    <w:rsid w:val="0001715E"/>
    <w:rsid w:val="00036E62"/>
    <w:rsid w:val="00046639"/>
    <w:rsid w:val="00047DB6"/>
    <w:rsid w:val="0009291F"/>
    <w:rsid w:val="000A17AB"/>
    <w:rsid w:val="000D7465"/>
    <w:rsid w:val="00111375"/>
    <w:rsid w:val="0015074C"/>
    <w:rsid w:val="00157B94"/>
    <w:rsid w:val="00164D9F"/>
    <w:rsid w:val="001759D1"/>
    <w:rsid w:val="001A5445"/>
    <w:rsid w:val="001D17F6"/>
    <w:rsid w:val="00204823"/>
    <w:rsid w:val="00225DE2"/>
    <w:rsid w:val="00233475"/>
    <w:rsid w:val="00237270"/>
    <w:rsid w:val="00243B69"/>
    <w:rsid w:val="00261FD7"/>
    <w:rsid w:val="00275889"/>
    <w:rsid w:val="0029013E"/>
    <w:rsid w:val="002D2329"/>
    <w:rsid w:val="002F505B"/>
    <w:rsid w:val="0038264F"/>
    <w:rsid w:val="003D14E2"/>
    <w:rsid w:val="003D2CC2"/>
    <w:rsid w:val="003E2631"/>
    <w:rsid w:val="003E745E"/>
    <w:rsid w:val="004013DD"/>
    <w:rsid w:val="004024E9"/>
    <w:rsid w:val="00407908"/>
    <w:rsid w:val="00412945"/>
    <w:rsid w:val="00412A33"/>
    <w:rsid w:val="0041686E"/>
    <w:rsid w:val="00454023"/>
    <w:rsid w:val="004615AE"/>
    <w:rsid w:val="00472B4A"/>
    <w:rsid w:val="00474A43"/>
    <w:rsid w:val="00475D87"/>
    <w:rsid w:val="00483209"/>
    <w:rsid w:val="0048675E"/>
    <w:rsid w:val="00491C0D"/>
    <w:rsid w:val="004A6DCE"/>
    <w:rsid w:val="004B29DE"/>
    <w:rsid w:val="004C17AA"/>
    <w:rsid w:val="004E132A"/>
    <w:rsid w:val="00502BA4"/>
    <w:rsid w:val="00520342"/>
    <w:rsid w:val="005216A1"/>
    <w:rsid w:val="005315C9"/>
    <w:rsid w:val="00550EAE"/>
    <w:rsid w:val="00576B36"/>
    <w:rsid w:val="00591942"/>
    <w:rsid w:val="005B6B0C"/>
    <w:rsid w:val="005C397F"/>
    <w:rsid w:val="005D0898"/>
    <w:rsid w:val="005D1739"/>
    <w:rsid w:val="005F4C4B"/>
    <w:rsid w:val="0062510B"/>
    <w:rsid w:val="00630854"/>
    <w:rsid w:val="00630F06"/>
    <w:rsid w:val="006350AC"/>
    <w:rsid w:val="00645E1A"/>
    <w:rsid w:val="006608CA"/>
    <w:rsid w:val="006671AD"/>
    <w:rsid w:val="0066739F"/>
    <w:rsid w:val="00696104"/>
    <w:rsid w:val="006B31CA"/>
    <w:rsid w:val="006C056E"/>
    <w:rsid w:val="006C44F5"/>
    <w:rsid w:val="006E4A45"/>
    <w:rsid w:val="00707CFE"/>
    <w:rsid w:val="00713526"/>
    <w:rsid w:val="00743855"/>
    <w:rsid w:val="007656DF"/>
    <w:rsid w:val="007D723B"/>
    <w:rsid w:val="00807E15"/>
    <w:rsid w:val="008131A2"/>
    <w:rsid w:val="00825B57"/>
    <w:rsid w:val="00827488"/>
    <w:rsid w:val="00833B42"/>
    <w:rsid w:val="00835D6F"/>
    <w:rsid w:val="0085016E"/>
    <w:rsid w:val="008507D5"/>
    <w:rsid w:val="00857B10"/>
    <w:rsid w:val="008613D1"/>
    <w:rsid w:val="008777B1"/>
    <w:rsid w:val="00886815"/>
    <w:rsid w:val="0089191B"/>
    <w:rsid w:val="00892A3F"/>
    <w:rsid w:val="008B7A6F"/>
    <w:rsid w:val="008F707E"/>
    <w:rsid w:val="009020B9"/>
    <w:rsid w:val="0090505C"/>
    <w:rsid w:val="00905944"/>
    <w:rsid w:val="00921D26"/>
    <w:rsid w:val="009254A2"/>
    <w:rsid w:val="00975F3F"/>
    <w:rsid w:val="009A64F7"/>
    <w:rsid w:val="009B7E7E"/>
    <w:rsid w:val="009D30D2"/>
    <w:rsid w:val="009F2905"/>
    <w:rsid w:val="00A10C12"/>
    <w:rsid w:val="00A30161"/>
    <w:rsid w:val="00A36720"/>
    <w:rsid w:val="00A457F4"/>
    <w:rsid w:val="00AC625C"/>
    <w:rsid w:val="00B03DE6"/>
    <w:rsid w:val="00B12E12"/>
    <w:rsid w:val="00B2309B"/>
    <w:rsid w:val="00B33397"/>
    <w:rsid w:val="00B35BFC"/>
    <w:rsid w:val="00B4128A"/>
    <w:rsid w:val="00B56545"/>
    <w:rsid w:val="00B75B8F"/>
    <w:rsid w:val="00B8346B"/>
    <w:rsid w:val="00B96A87"/>
    <w:rsid w:val="00BA553C"/>
    <w:rsid w:val="00BB2530"/>
    <w:rsid w:val="00BC7ED2"/>
    <w:rsid w:val="00BD65EA"/>
    <w:rsid w:val="00BF77D0"/>
    <w:rsid w:val="00C013E0"/>
    <w:rsid w:val="00C03F9A"/>
    <w:rsid w:val="00C0667E"/>
    <w:rsid w:val="00C32C44"/>
    <w:rsid w:val="00C32F0F"/>
    <w:rsid w:val="00C4497A"/>
    <w:rsid w:val="00C61D4F"/>
    <w:rsid w:val="00C77D03"/>
    <w:rsid w:val="00C94BB0"/>
    <w:rsid w:val="00CA5B59"/>
    <w:rsid w:val="00CC3D56"/>
    <w:rsid w:val="00D26471"/>
    <w:rsid w:val="00D54ACE"/>
    <w:rsid w:val="00D6008A"/>
    <w:rsid w:val="00D649B6"/>
    <w:rsid w:val="00D93203"/>
    <w:rsid w:val="00DF412D"/>
    <w:rsid w:val="00E032C8"/>
    <w:rsid w:val="00E17B17"/>
    <w:rsid w:val="00E23DE7"/>
    <w:rsid w:val="00E33475"/>
    <w:rsid w:val="00E437A3"/>
    <w:rsid w:val="00E4642C"/>
    <w:rsid w:val="00E60FB1"/>
    <w:rsid w:val="00E80520"/>
    <w:rsid w:val="00E86A9C"/>
    <w:rsid w:val="00EE4791"/>
    <w:rsid w:val="00EE7126"/>
    <w:rsid w:val="00F05D33"/>
    <w:rsid w:val="00F3397C"/>
    <w:rsid w:val="00F35B09"/>
    <w:rsid w:val="00F40F5C"/>
    <w:rsid w:val="00F57DF1"/>
    <w:rsid w:val="00F64919"/>
    <w:rsid w:val="00F70482"/>
    <w:rsid w:val="00F75E02"/>
    <w:rsid w:val="00F90EE5"/>
    <w:rsid w:val="00FE0F9B"/>
    <w:rsid w:val="00FE30A0"/>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07FEA"/>
  <w15:chartTrackingRefBased/>
  <w15:docId w15:val="{9328B511-559C-4683-A4A9-3808A2AA8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hu-H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491C0D"/>
    <w:pPr>
      <w:spacing w:line="259" w:lineRule="auto"/>
    </w:pPr>
    <w:rPr>
      <w:kern w:val="0"/>
      <w:sz w:val="22"/>
      <w:szCs w:val="22"/>
      <w14:ligatures w14:val="none"/>
    </w:rPr>
  </w:style>
  <w:style w:type="paragraph" w:styleId="Cmsor1">
    <w:name w:val="heading 1"/>
    <w:basedOn w:val="Norml"/>
    <w:next w:val="Norml"/>
    <w:link w:val="Cmsor1Char"/>
    <w:uiPriority w:val="9"/>
    <w:qFormat/>
    <w:rsid w:val="00491C0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Cmsor2">
    <w:name w:val="heading 2"/>
    <w:basedOn w:val="Norml"/>
    <w:next w:val="Norml"/>
    <w:link w:val="Cmsor2Char"/>
    <w:uiPriority w:val="9"/>
    <w:semiHidden/>
    <w:unhideWhenUsed/>
    <w:qFormat/>
    <w:rsid w:val="00491C0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Cmsor3">
    <w:name w:val="heading 3"/>
    <w:basedOn w:val="Norml"/>
    <w:next w:val="Norml"/>
    <w:link w:val="Cmsor3Char"/>
    <w:uiPriority w:val="9"/>
    <w:semiHidden/>
    <w:unhideWhenUsed/>
    <w:qFormat/>
    <w:rsid w:val="00491C0D"/>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Cmsor4">
    <w:name w:val="heading 4"/>
    <w:basedOn w:val="Norml"/>
    <w:next w:val="Norml"/>
    <w:link w:val="Cmsor4Char"/>
    <w:uiPriority w:val="9"/>
    <w:semiHidden/>
    <w:unhideWhenUsed/>
    <w:qFormat/>
    <w:rsid w:val="00491C0D"/>
    <w:pPr>
      <w:keepNext/>
      <w:keepLines/>
      <w:spacing w:before="80" w:after="40" w:line="278" w:lineRule="auto"/>
      <w:outlineLvl w:val="3"/>
    </w:pPr>
    <w:rPr>
      <w:rFonts w:eastAsiaTheme="majorEastAsia" w:cstheme="majorBidi"/>
      <w:i/>
      <w:iCs/>
      <w:color w:val="0F4761" w:themeColor="accent1" w:themeShade="BF"/>
      <w:kern w:val="2"/>
      <w:sz w:val="24"/>
      <w:szCs w:val="24"/>
      <w14:ligatures w14:val="standardContextual"/>
    </w:rPr>
  </w:style>
  <w:style w:type="paragraph" w:styleId="Cmsor5">
    <w:name w:val="heading 5"/>
    <w:basedOn w:val="Norml"/>
    <w:next w:val="Norml"/>
    <w:link w:val="Cmsor5Char"/>
    <w:uiPriority w:val="9"/>
    <w:semiHidden/>
    <w:unhideWhenUsed/>
    <w:qFormat/>
    <w:rsid w:val="00491C0D"/>
    <w:pPr>
      <w:keepNext/>
      <w:keepLines/>
      <w:spacing w:before="80" w:after="40" w:line="278" w:lineRule="auto"/>
      <w:outlineLvl w:val="4"/>
    </w:pPr>
    <w:rPr>
      <w:rFonts w:eastAsiaTheme="majorEastAsia" w:cstheme="majorBidi"/>
      <w:color w:val="0F4761" w:themeColor="accent1" w:themeShade="BF"/>
      <w:kern w:val="2"/>
      <w:sz w:val="24"/>
      <w:szCs w:val="24"/>
      <w14:ligatures w14:val="standardContextual"/>
    </w:rPr>
  </w:style>
  <w:style w:type="paragraph" w:styleId="Cmsor6">
    <w:name w:val="heading 6"/>
    <w:basedOn w:val="Norml"/>
    <w:next w:val="Norml"/>
    <w:link w:val="Cmsor6Char"/>
    <w:uiPriority w:val="9"/>
    <w:semiHidden/>
    <w:unhideWhenUsed/>
    <w:qFormat/>
    <w:rsid w:val="00491C0D"/>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Cmsor7">
    <w:name w:val="heading 7"/>
    <w:basedOn w:val="Norml"/>
    <w:next w:val="Norml"/>
    <w:link w:val="Cmsor7Char"/>
    <w:uiPriority w:val="9"/>
    <w:semiHidden/>
    <w:unhideWhenUsed/>
    <w:qFormat/>
    <w:rsid w:val="00491C0D"/>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Cmsor8">
    <w:name w:val="heading 8"/>
    <w:basedOn w:val="Norml"/>
    <w:next w:val="Norml"/>
    <w:link w:val="Cmsor8Char"/>
    <w:uiPriority w:val="9"/>
    <w:semiHidden/>
    <w:unhideWhenUsed/>
    <w:qFormat/>
    <w:rsid w:val="00491C0D"/>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Cmsor9">
    <w:name w:val="heading 9"/>
    <w:basedOn w:val="Norml"/>
    <w:next w:val="Norml"/>
    <w:link w:val="Cmsor9Char"/>
    <w:uiPriority w:val="9"/>
    <w:semiHidden/>
    <w:unhideWhenUsed/>
    <w:qFormat/>
    <w:rsid w:val="00491C0D"/>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491C0D"/>
    <w:rPr>
      <w:rFonts w:asciiTheme="majorHAnsi" w:eastAsiaTheme="majorEastAsia" w:hAnsiTheme="majorHAnsi" w:cstheme="majorBidi"/>
      <w:color w:val="0F4761" w:themeColor="accent1" w:themeShade="BF"/>
      <w:sz w:val="40"/>
      <w:szCs w:val="40"/>
    </w:rPr>
  </w:style>
  <w:style w:type="character" w:customStyle="1" w:styleId="Cmsor2Char">
    <w:name w:val="Címsor 2 Char"/>
    <w:basedOn w:val="Bekezdsalapbettpusa"/>
    <w:link w:val="Cmsor2"/>
    <w:uiPriority w:val="9"/>
    <w:semiHidden/>
    <w:rsid w:val="00491C0D"/>
    <w:rPr>
      <w:rFonts w:asciiTheme="majorHAnsi" w:eastAsiaTheme="majorEastAsia" w:hAnsiTheme="majorHAnsi" w:cstheme="majorBidi"/>
      <w:color w:val="0F4761" w:themeColor="accent1" w:themeShade="BF"/>
      <w:sz w:val="32"/>
      <w:szCs w:val="32"/>
    </w:rPr>
  </w:style>
  <w:style w:type="character" w:customStyle="1" w:styleId="Cmsor3Char">
    <w:name w:val="Címsor 3 Char"/>
    <w:basedOn w:val="Bekezdsalapbettpusa"/>
    <w:link w:val="Cmsor3"/>
    <w:uiPriority w:val="9"/>
    <w:semiHidden/>
    <w:rsid w:val="00491C0D"/>
    <w:rPr>
      <w:rFonts w:eastAsiaTheme="majorEastAsia" w:cstheme="majorBidi"/>
      <w:color w:val="0F4761" w:themeColor="accent1" w:themeShade="BF"/>
      <w:sz w:val="28"/>
      <w:szCs w:val="28"/>
    </w:rPr>
  </w:style>
  <w:style w:type="character" w:customStyle="1" w:styleId="Cmsor4Char">
    <w:name w:val="Címsor 4 Char"/>
    <w:basedOn w:val="Bekezdsalapbettpusa"/>
    <w:link w:val="Cmsor4"/>
    <w:uiPriority w:val="9"/>
    <w:semiHidden/>
    <w:rsid w:val="00491C0D"/>
    <w:rPr>
      <w:rFonts w:eastAsiaTheme="majorEastAsia" w:cstheme="majorBidi"/>
      <w:i/>
      <w:iCs/>
      <w:color w:val="0F4761" w:themeColor="accent1" w:themeShade="BF"/>
    </w:rPr>
  </w:style>
  <w:style w:type="character" w:customStyle="1" w:styleId="Cmsor5Char">
    <w:name w:val="Címsor 5 Char"/>
    <w:basedOn w:val="Bekezdsalapbettpusa"/>
    <w:link w:val="Cmsor5"/>
    <w:uiPriority w:val="9"/>
    <w:semiHidden/>
    <w:rsid w:val="00491C0D"/>
    <w:rPr>
      <w:rFonts w:eastAsiaTheme="majorEastAsia" w:cstheme="majorBidi"/>
      <w:color w:val="0F4761" w:themeColor="accent1" w:themeShade="BF"/>
    </w:rPr>
  </w:style>
  <w:style w:type="character" w:customStyle="1" w:styleId="Cmsor6Char">
    <w:name w:val="Címsor 6 Char"/>
    <w:basedOn w:val="Bekezdsalapbettpusa"/>
    <w:link w:val="Cmsor6"/>
    <w:uiPriority w:val="9"/>
    <w:semiHidden/>
    <w:rsid w:val="00491C0D"/>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491C0D"/>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491C0D"/>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491C0D"/>
    <w:rPr>
      <w:rFonts w:eastAsiaTheme="majorEastAsia" w:cstheme="majorBidi"/>
      <w:color w:val="272727" w:themeColor="text1" w:themeTint="D8"/>
    </w:rPr>
  </w:style>
  <w:style w:type="paragraph" w:styleId="Cm">
    <w:name w:val="Title"/>
    <w:basedOn w:val="Norml"/>
    <w:next w:val="Norml"/>
    <w:link w:val="CmChar"/>
    <w:uiPriority w:val="10"/>
    <w:qFormat/>
    <w:rsid w:val="00491C0D"/>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mChar">
    <w:name w:val="Cím Char"/>
    <w:basedOn w:val="Bekezdsalapbettpusa"/>
    <w:link w:val="Cm"/>
    <w:uiPriority w:val="10"/>
    <w:rsid w:val="00491C0D"/>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491C0D"/>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AlcmChar">
    <w:name w:val="Alcím Char"/>
    <w:basedOn w:val="Bekezdsalapbettpusa"/>
    <w:link w:val="Alcm"/>
    <w:uiPriority w:val="11"/>
    <w:rsid w:val="00491C0D"/>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491C0D"/>
    <w:pPr>
      <w:spacing w:before="160" w:line="278" w:lineRule="auto"/>
      <w:jc w:val="center"/>
    </w:pPr>
    <w:rPr>
      <w:i/>
      <w:iCs/>
      <w:color w:val="404040" w:themeColor="text1" w:themeTint="BF"/>
      <w:kern w:val="2"/>
      <w:sz w:val="24"/>
      <w:szCs w:val="24"/>
      <w14:ligatures w14:val="standardContextual"/>
    </w:rPr>
  </w:style>
  <w:style w:type="character" w:customStyle="1" w:styleId="IdzetChar">
    <w:name w:val="Idézet Char"/>
    <w:basedOn w:val="Bekezdsalapbettpusa"/>
    <w:link w:val="Idzet"/>
    <w:uiPriority w:val="29"/>
    <w:rsid w:val="00491C0D"/>
    <w:rPr>
      <w:i/>
      <w:iCs/>
      <w:color w:val="404040" w:themeColor="text1" w:themeTint="BF"/>
    </w:rPr>
  </w:style>
  <w:style w:type="paragraph" w:styleId="Listaszerbekezds">
    <w:name w:val="List Paragraph"/>
    <w:basedOn w:val="Norml"/>
    <w:uiPriority w:val="34"/>
    <w:qFormat/>
    <w:rsid w:val="00491C0D"/>
    <w:pPr>
      <w:spacing w:line="278" w:lineRule="auto"/>
      <w:ind w:left="720"/>
      <w:contextualSpacing/>
    </w:pPr>
    <w:rPr>
      <w:kern w:val="2"/>
      <w:sz w:val="24"/>
      <w:szCs w:val="24"/>
      <w14:ligatures w14:val="standardContextual"/>
    </w:rPr>
  </w:style>
  <w:style w:type="character" w:styleId="Erskiemels">
    <w:name w:val="Intense Emphasis"/>
    <w:basedOn w:val="Bekezdsalapbettpusa"/>
    <w:uiPriority w:val="21"/>
    <w:qFormat/>
    <w:rsid w:val="00491C0D"/>
    <w:rPr>
      <w:i/>
      <w:iCs/>
      <w:color w:val="0F4761" w:themeColor="accent1" w:themeShade="BF"/>
    </w:rPr>
  </w:style>
  <w:style w:type="paragraph" w:styleId="Kiemeltidzet">
    <w:name w:val="Intense Quote"/>
    <w:basedOn w:val="Norml"/>
    <w:next w:val="Norml"/>
    <w:link w:val="KiemeltidzetChar"/>
    <w:uiPriority w:val="30"/>
    <w:qFormat/>
    <w:rsid w:val="00491C0D"/>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14:ligatures w14:val="standardContextual"/>
    </w:rPr>
  </w:style>
  <w:style w:type="character" w:customStyle="1" w:styleId="KiemeltidzetChar">
    <w:name w:val="Kiemelt idézet Char"/>
    <w:basedOn w:val="Bekezdsalapbettpusa"/>
    <w:link w:val="Kiemeltidzet"/>
    <w:uiPriority w:val="30"/>
    <w:rsid w:val="00491C0D"/>
    <w:rPr>
      <w:i/>
      <w:iCs/>
      <w:color w:val="0F4761" w:themeColor="accent1" w:themeShade="BF"/>
    </w:rPr>
  </w:style>
  <w:style w:type="character" w:styleId="Ershivatkozs">
    <w:name w:val="Intense Reference"/>
    <w:basedOn w:val="Bekezdsalapbettpusa"/>
    <w:uiPriority w:val="32"/>
    <w:qFormat/>
    <w:rsid w:val="00491C0D"/>
    <w:rPr>
      <w:b/>
      <w:bCs/>
      <w:smallCaps/>
      <w:color w:val="0F4761" w:themeColor="accent1" w:themeShade="BF"/>
      <w:spacing w:val="5"/>
    </w:rPr>
  </w:style>
  <w:style w:type="paragraph" w:styleId="llb">
    <w:name w:val="footer"/>
    <w:basedOn w:val="Norml"/>
    <w:link w:val="llbChar"/>
    <w:unhideWhenUsed/>
    <w:rsid w:val="00BA553C"/>
    <w:pPr>
      <w:tabs>
        <w:tab w:val="center" w:pos="4536"/>
        <w:tab w:val="right" w:pos="9072"/>
      </w:tabs>
      <w:spacing w:after="0" w:line="240" w:lineRule="auto"/>
    </w:pPr>
  </w:style>
  <w:style w:type="character" w:customStyle="1" w:styleId="llbChar">
    <w:name w:val="Élőláb Char"/>
    <w:basedOn w:val="Bekezdsalapbettpusa"/>
    <w:link w:val="llb"/>
    <w:rsid w:val="00BA553C"/>
    <w:rPr>
      <w:kern w:val="0"/>
      <w:sz w:val="22"/>
      <w:szCs w:val="22"/>
      <w14:ligatures w14:val="none"/>
    </w:rPr>
  </w:style>
  <w:style w:type="paragraph" w:styleId="lfej">
    <w:name w:val="header"/>
    <w:basedOn w:val="Norml"/>
    <w:link w:val="lfejChar"/>
    <w:uiPriority w:val="99"/>
    <w:unhideWhenUsed/>
    <w:rsid w:val="00F05D33"/>
    <w:pPr>
      <w:tabs>
        <w:tab w:val="center" w:pos="4536"/>
        <w:tab w:val="right" w:pos="9072"/>
      </w:tabs>
      <w:spacing w:after="0" w:line="240" w:lineRule="auto"/>
    </w:pPr>
  </w:style>
  <w:style w:type="character" w:customStyle="1" w:styleId="lfejChar">
    <w:name w:val="Élőfej Char"/>
    <w:basedOn w:val="Bekezdsalapbettpusa"/>
    <w:link w:val="lfej"/>
    <w:uiPriority w:val="99"/>
    <w:rsid w:val="00F05D33"/>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0022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5934</Words>
  <Characters>40946</Characters>
  <Application>Microsoft Office Word</Application>
  <DocSecurity>0</DocSecurity>
  <Lines>341</Lines>
  <Paragraphs>93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Siket-Kovács Krisztina</dc:creator>
  <cp:keywords/>
  <dc:description/>
  <cp:lastModifiedBy>Siket-Kovács Krisztina</cp:lastModifiedBy>
  <cp:revision>3</cp:revision>
  <cp:lastPrinted>2025-10-29T14:42:00Z</cp:lastPrinted>
  <dcterms:created xsi:type="dcterms:W3CDTF">2025-11-11T12:22:00Z</dcterms:created>
  <dcterms:modified xsi:type="dcterms:W3CDTF">2025-11-13T08:19:00Z</dcterms:modified>
</cp:coreProperties>
</file>