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BE1FE" w14:textId="77777777" w:rsidR="004F5636" w:rsidRPr="004F5636" w:rsidRDefault="004F5636" w:rsidP="004F5636">
      <w:pPr>
        <w:pStyle w:val="Szvegtrzs"/>
        <w:spacing w:before="240" w:after="0"/>
        <w:jc w:val="both"/>
        <w:rPr>
          <w:rFonts w:ascii="Arial" w:hAnsi="Arial" w:cs="Arial"/>
          <w:b/>
          <w:bCs/>
          <w:color w:val="EE0000"/>
        </w:rPr>
      </w:pPr>
      <w:r w:rsidRPr="004F5636">
        <w:rPr>
          <w:rFonts w:ascii="Arial" w:hAnsi="Arial" w:cs="Arial"/>
          <w:b/>
          <w:bCs/>
          <w:color w:val="EE0000"/>
        </w:rPr>
        <w:t>„</w:t>
      </w:r>
      <w:r w:rsidRPr="004F5636">
        <w:rPr>
          <w:rFonts w:ascii="Arial" w:hAnsi="Arial" w:cs="Arial"/>
          <w:b/>
          <w:bCs/>
          <w:color w:val="EE0000"/>
        </w:rPr>
        <w:t>.</w:t>
      </w:r>
      <w:r w:rsidRPr="004F5636">
        <w:rPr>
          <w:rFonts w:ascii="Arial" w:hAnsi="Arial" w:cs="Arial"/>
          <w:b/>
          <w:bCs/>
          <w:color w:val="EE0000"/>
        </w:rPr>
        <w:t>3/ napirendi ponthoz</w:t>
      </w:r>
      <w:r w:rsidRPr="004F5636">
        <w:rPr>
          <w:rFonts w:ascii="Arial" w:hAnsi="Arial" w:cs="Arial"/>
          <w:b/>
          <w:bCs/>
          <w:color w:val="EE0000"/>
        </w:rPr>
        <w:t>:</w:t>
      </w:r>
    </w:p>
    <w:p w14:paraId="4C804CD2" w14:textId="0BFA9828" w:rsidR="004F5636" w:rsidRPr="004F5636" w:rsidRDefault="004F5636" w:rsidP="004F5636">
      <w:pPr>
        <w:pStyle w:val="Szvegtrzs"/>
        <w:spacing w:before="240" w:after="480"/>
        <w:jc w:val="both"/>
        <w:rPr>
          <w:rFonts w:ascii="Arial" w:hAnsi="Arial" w:cs="Arial"/>
          <w:b/>
          <w:bCs/>
          <w:color w:val="EE0000"/>
        </w:rPr>
      </w:pPr>
      <w:r w:rsidRPr="004F5636">
        <w:rPr>
          <w:rFonts w:ascii="Arial" w:hAnsi="Arial" w:cs="Arial"/>
          <w:b/>
          <w:bCs/>
          <w:color w:val="EE0000"/>
        </w:rPr>
        <w:t>Pénzügyi Bizottsági ülésen elfogadott módosító indítványnak megfelelő tartalmú rendelet-tervezet”</w:t>
      </w:r>
    </w:p>
    <w:p w14:paraId="56E6E84A" w14:textId="688208C5" w:rsidR="00A316EE" w:rsidRPr="004500AE" w:rsidRDefault="00000000" w:rsidP="004500AE">
      <w:pPr>
        <w:pStyle w:val="Szvegtrzs"/>
        <w:spacing w:before="240" w:after="480" w:line="240" w:lineRule="auto"/>
        <w:jc w:val="center"/>
        <w:rPr>
          <w:rFonts w:ascii="Arial" w:hAnsi="Arial" w:cs="Arial"/>
          <w:b/>
          <w:bCs/>
        </w:rPr>
      </w:pPr>
      <w:r w:rsidRPr="004500AE">
        <w:rPr>
          <w:rFonts w:ascii="Arial" w:hAnsi="Arial" w:cs="Arial"/>
          <w:b/>
          <w:bCs/>
        </w:rPr>
        <w:t>Mór Városi Önkormányzat Képviselő-testületének</w:t>
      </w:r>
      <w:r w:rsidR="004500AE" w:rsidRPr="004500AE">
        <w:rPr>
          <w:rFonts w:ascii="Arial" w:hAnsi="Arial" w:cs="Arial"/>
          <w:b/>
          <w:bCs/>
        </w:rPr>
        <w:br/>
      </w:r>
      <w:r w:rsidRPr="004500AE">
        <w:rPr>
          <w:rFonts w:ascii="Arial" w:hAnsi="Arial" w:cs="Arial"/>
          <w:b/>
          <w:bCs/>
        </w:rPr>
        <w:t>24/2026. (X. 5.) önkormányzati rendelete</w:t>
      </w:r>
      <w:r w:rsidR="004500AE" w:rsidRPr="004500AE">
        <w:rPr>
          <w:rFonts w:ascii="Arial" w:hAnsi="Arial" w:cs="Arial"/>
          <w:b/>
          <w:bCs/>
        </w:rPr>
        <w:br/>
      </w:r>
      <w:r w:rsidRPr="004500AE">
        <w:rPr>
          <w:rFonts w:ascii="Arial" w:hAnsi="Arial" w:cs="Arial"/>
          <w:b/>
          <w:bCs/>
        </w:rPr>
        <w:t>az önkormányzati tulajdonú nem lakás célú helyiségek bérletéről szóló 32/2015. (VIII.31.) önkormányzati rendelet módosításáról</w:t>
      </w:r>
    </w:p>
    <w:p w14:paraId="736A4BFA" w14:textId="77777777" w:rsidR="00A316EE" w:rsidRPr="004500AE" w:rsidRDefault="00000000">
      <w:pPr>
        <w:pStyle w:val="Szvegtrzs"/>
        <w:spacing w:after="0" w:line="240" w:lineRule="auto"/>
        <w:jc w:val="both"/>
        <w:rPr>
          <w:rFonts w:ascii="Arial" w:hAnsi="Arial" w:cs="Arial"/>
        </w:rPr>
      </w:pPr>
      <w:r w:rsidRPr="004500AE">
        <w:rPr>
          <w:rFonts w:ascii="Arial" w:hAnsi="Arial" w:cs="Arial"/>
        </w:rPr>
        <w:t>[1] E rendelet célja a móri 2570/1 hrsz-ú ingatlanon fennálló üzlet- és irodaház tetőtere, valamint istállóépület helyiségei bérbeadási szabályainak felülvizsgálata.</w:t>
      </w:r>
    </w:p>
    <w:p w14:paraId="4FF1A1A4" w14:textId="77777777" w:rsidR="00A316EE" w:rsidRPr="004500AE" w:rsidRDefault="00000000">
      <w:pPr>
        <w:pStyle w:val="Szvegtrzs"/>
        <w:spacing w:before="120" w:after="0" w:line="240" w:lineRule="auto"/>
        <w:jc w:val="both"/>
        <w:rPr>
          <w:rFonts w:ascii="Arial" w:hAnsi="Arial" w:cs="Arial"/>
        </w:rPr>
      </w:pPr>
      <w:r w:rsidRPr="004500AE">
        <w:rPr>
          <w:rFonts w:ascii="Arial" w:hAnsi="Arial" w:cs="Arial"/>
        </w:rPr>
        <w:t>[2] Mór Városi Önkormányzat Képviselő-testülete a lakások és helyiségek bérletére, valamint az elidegenítésükre vonatkozó egyes szabályokról szóló 1993. évi LXXVIII. törvény 36. § (2) bekezdésében kapott felhatalmazás alapján, a Magyarország helyi önkormányzatairól szóló 2011. évi CLXXXIX. törvény 13. § (1) bekezdés 9. pontjában meghatározott feladatkörében eljárva, Mór Városi Önkormányzat Képviselő-testületének az önkormányzat szervezeti és működési szabályzatáról szóló 5/2015. (IV.1.) önkormányzati rendelete 30. § (4) bekezdésében biztosított véleményezési jogkörében eljáró Pénzügyi Bizottság és Településfejlesztési Bizottság véleményének kikérésével a következőket rendeli el:</w:t>
      </w:r>
    </w:p>
    <w:p w14:paraId="03D2F91B" w14:textId="77777777" w:rsidR="00A316EE" w:rsidRPr="004500AE" w:rsidRDefault="00000000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</w:rPr>
      </w:pPr>
      <w:r w:rsidRPr="004500AE">
        <w:rPr>
          <w:rFonts w:ascii="Arial" w:hAnsi="Arial" w:cs="Arial"/>
          <w:b/>
          <w:bCs/>
        </w:rPr>
        <w:t>1. §</w:t>
      </w:r>
    </w:p>
    <w:p w14:paraId="4FAB4332" w14:textId="77777777" w:rsidR="00A316EE" w:rsidRPr="004500AE" w:rsidRDefault="00000000">
      <w:pPr>
        <w:pStyle w:val="Szvegtrzs"/>
        <w:spacing w:after="0" w:line="240" w:lineRule="auto"/>
        <w:jc w:val="both"/>
        <w:rPr>
          <w:rFonts w:ascii="Arial" w:hAnsi="Arial" w:cs="Arial"/>
        </w:rPr>
      </w:pPr>
      <w:r w:rsidRPr="004500AE">
        <w:rPr>
          <w:rFonts w:ascii="Arial" w:hAnsi="Arial" w:cs="Arial"/>
        </w:rPr>
        <w:t>(1) Mór Városi Önkormányzat Képviselő-testületének az önkormányzati tulajdonú nem lakás célú helyiségek bérletéről szóló 32/2015. (VIII.31.) önkormányzati rendelete (a továbbiakban: rendelet) 11/A. § (2) bekezdése helyébe a következő rendelkezés lép:</w:t>
      </w:r>
    </w:p>
    <w:p w14:paraId="783DAC74" w14:textId="77777777" w:rsidR="00A316EE" w:rsidRPr="004500AE" w:rsidRDefault="00000000">
      <w:pPr>
        <w:pStyle w:val="Szvegtrzs"/>
        <w:spacing w:before="240" w:after="0" w:line="240" w:lineRule="auto"/>
        <w:jc w:val="both"/>
        <w:rPr>
          <w:rFonts w:ascii="Arial" w:hAnsi="Arial" w:cs="Arial"/>
        </w:rPr>
      </w:pPr>
      <w:r w:rsidRPr="004500AE">
        <w:rPr>
          <w:rFonts w:ascii="Arial" w:hAnsi="Arial" w:cs="Arial"/>
        </w:rPr>
        <w:t>„(2) A pályázati kiírásban a következő feltételeket kell kikötni:</w:t>
      </w:r>
    </w:p>
    <w:p w14:paraId="710DCF6E" w14:textId="77777777" w:rsidR="00A316EE" w:rsidRPr="004500AE" w:rsidRDefault="00000000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</w:rPr>
      </w:pPr>
      <w:r w:rsidRPr="004500AE">
        <w:rPr>
          <w:rFonts w:ascii="Arial" w:hAnsi="Arial" w:cs="Arial"/>
          <w:i/>
          <w:iCs/>
        </w:rPr>
        <w:t>a)</w:t>
      </w:r>
      <w:r w:rsidRPr="004500AE">
        <w:rPr>
          <w:rFonts w:ascii="Arial" w:hAnsi="Arial" w:cs="Arial"/>
        </w:rPr>
        <w:tab/>
        <w:t>a bérlő köteles a kiírásban részletezett, az alap infrastruktúra kialakításához szükséges beruházásokat elvégezni, amelyek nettó értékének 80%-át a fizetendő bérleti díjba beszámíthatja;</w:t>
      </w:r>
    </w:p>
    <w:p w14:paraId="39DBA161" w14:textId="77777777" w:rsidR="00A316EE" w:rsidRPr="004500AE" w:rsidRDefault="00000000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</w:rPr>
      </w:pPr>
      <w:r w:rsidRPr="004500AE">
        <w:rPr>
          <w:rFonts w:ascii="Arial" w:hAnsi="Arial" w:cs="Arial"/>
          <w:i/>
          <w:iCs/>
        </w:rPr>
        <w:t>b)</w:t>
      </w:r>
      <w:r w:rsidRPr="004500AE">
        <w:rPr>
          <w:rFonts w:ascii="Arial" w:hAnsi="Arial" w:cs="Arial"/>
        </w:rPr>
        <w:tab/>
        <w:t>a bérlő jogosult az a) pontban meghatározott beruházások körét meghaladó, a bérleményben folytatni kívánt tevékenységéhez szükséges, a bérleményüzemeltetővel és a Móri Polgármesteri Hivatal Városfejlesztési és -üzemeltetési Irodájával egyeztetett és a pályázatában részletezett beruházásokat is elvégezni, azonban annak bérleti díjban történő beszámítására nem jogosult;</w:t>
      </w:r>
    </w:p>
    <w:p w14:paraId="39CAC7CD" w14:textId="77777777" w:rsidR="00A316EE" w:rsidRPr="004500AE" w:rsidRDefault="00000000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</w:rPr>
      </w:pPr>
      <w:r w:rsidRPr="004500AE">
        <w:rPr>
          <w:rFonts w:ascii="Arial" w:hAnsi="Arial" w:cs="Arial"/>
          <w:i/>
          <w:iCs/>
        </w:rPr>
        <w:t>c)</w:t>
      </w:r>
      <w:r w:rsidRPr="004500AE">
        <w:rPr>
          <w:rFonts w:ascii="Arial" w:hAnsi="Arial" w:cs="Arial"/>
        </w:rPr>
        <w:tab/>
        <w:t>a pályázó köteles az a) és b) pont szerinti beruházásokra vonatkozóan az elvégzendő munkák részletes leírását és költségvetését, továbbá azok elvégzéséhez szükséges fedezet rendelkezésre állásáról szóló nyilatkozatot a pályázatához csatolni;</w:t>
      </w:r>
    </w:p>
    <w:p w14:paraId="335FDAD7" w14:textId="77777777" w:rsidR="00A316EE" w:rsidRPr="004500AE" w:rsidRDefault="00000000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</w:rPr>
      </w:pPr>
      <w:r w:rsidRPr="004500AE">
        <w:rPr>
          <w:rFonts w:ascii="Arial" w:hAnsi="Arial" w:cs="Arial"/>
          <w:i/>
          <w:iCs/>
        </w:rPr>
        <w:t>d)</w:t>
      </w:r>
      <w:r w:rsidRPr="004500AE">
        <w:rPr>
          <w:rFonts w:ascii="Arial" w:hAnsi="Arial" w:cs="Arial"/>
        </w:rPr>
        <w:tab/>
        <w:t>a bérlő tudomásul veszi, hogy amennyiben a bérleti szerződés bármilyen jogcímen a szerződésben rögzített határidő előtt megszűnik vagy megszüntetésre kerül, úgy a bérlő a beruházásainak megtérítése iránti igényt vagy követelést még jogalap nélküli gazdagodás címén sem terjeszthet elő sem a bérbeadóval, sem a tulajdonossal szemben;</w:t>
      </w:r>
    </w:p>
    <w:p w14:paraId="7F5B3C00" w14:textId="77777777" w:rsidR="00A316EE" w:rsidRPr="004500AE" w:rsidRDefault="00000000">
      <w:pPr>
        <w:pStyle w:val="Szvegtrzs"/>
        <w:spacing w:after="240" w:line="240" w:lineRule="auto"/>
        <w:ind w:left="580" w:hanging="560"/>
        <w:jc w:val="both"/>
        <w:rPr>
          <w:rFonts w:ascii="Arial" w:hAnsi="Arial" w:cs="Arial"/>
        </w:rPr>
      </w:pPr>
      <w:r w:rsidRPr="004500AE">
        <w:rPr>
          <w:rFonts w:ascii="Arial" w:hAnsi="Arial" w:cs="Arial"/>
          <w:i/>
          <w:iCs/>
        </w:rPr>
        <w:t>e)</w:t>
      </w:r>
      <w:r w:rsidRPr="004500AE">
        <w:rPr>
          <w:rFonts w:ascii="Arial" w:hAnsi="Arial" w:cs="Arial"/>
        </w:rPr>
        <w:tab/>
        <w:t>az 5. § (3) bekezdés i) pontjától eltérően 4 havi induló bérleti díjnak megfelelő ajánlati biztosítékot köteles a pályázó befizetni.”</w:t>
      </w:r>
    </w:p>
    <w:p w14:paraId="6A19BA4B" w14:textId="77777777" w:rsidR="00A316EE" w:rsidRPr="004500AE" w:rsidRDefault="00000000">
      <w:pPr>
        <w:pStyle w:val="Szvegtrzs"/>
        <w:spacing w:before="240" w:after="0" w:line="240" w:lineRule="auto"/>
        <w:jc w:val="both"/>
        <w:rPr>
          <w:rFonts w:ascii="Arial" w:hAnsi="Arial" w:cs="Arial"/>
        </w:rPr>
      </w:pPr>
      <w:r w:rsidRPr="004500AE">
        <w:rPr>
          <w:rFonts w:ascii="Arial" w:hAnsi="Arial" w:cs="Arial"/>
        </w:rPr>
        <w:t>(2) A rendelet 11/A. § (5) bekezdése helyébe a következő rendelkezés lép:</w:t>
      </w:r>
    </w:p>
    <w:p w14:paraId="780CB778" w14:textId="77777777" w:rsidR="00A316EE" w:rsidRPr="004500AE" w:rsidRDefault="00000000">
      <w:pPr>
        <w:pStyle w:val="Szvegtrzs"/>
        <w:spacing w:before="240" w:after="240" w:line="240" w:lineRule="auto"/>
        <w:jc w:val="both"/>
        <w:rPr>
          <w:rFonts w:ascii="Arial" w:hAnsi="Arial" w:cs="Arial"/>
        </w:rPr>
      </w:pPr>
      <w:r w:rsidRPr="004500AE">
        <w:rPr>
          <w:rFonts w:ascii="Arial" w:hAnsi="Arial" w:cs="Arial"/>
        </w:rPr>
        <w:lastRenderedPageBreak/>
        <w:t>„(5) A bérleti díj fizetésének kezdő időpontja a bérlemény hasznosítási céljának megfelelő, nyertes pályázatban rögzített műszaki tartalom szerinti rendeltetésszerű használatra alkalmas kialakítása (e § alkalmazásában a továbbiakban: a beruházás befejezése), de legfeljebb a pályázatban a beruházásra meghatározott véghatáridő.”</w:t>
      </w:r>
    </w:p>
    <w:p w14:paraId="1AE769D6" w14:textId="77777777" w:rsidR="00A316EE" w:rsidRPr="004500AE" w:rsidRDefault="00000000">
      <w:pPr>
        <w:pStyle w:val="Szvegtrzs"/>
        <w:spacing w:before="240" w:after="0" w:line="240" w:lineRule="auto"/>
        <w:jc w:val="both"/>
        <w:rPr>
          <w:rFonts w:ascii="Arial" w:hAnsi="Arial" w:cs="Arial"/>
        </w:rPr>
      </w:pPr>
      <w:r w:rsidRPr="004500AE">
        <w:rPr>
          <w:rFonts w:ascii="Arial" w:hAnsi="Arial" w:cs="Arial"/>
        </w:rPr>
        <w:t xml:space="preserve">(3) A rendelet 11/A. §-a </w:t>
      </w:r>
      <w:proofErr w:type="spellStart"/>
      <w:r w:rsidRPr="004500AE">
        <w:rPr>
          <w:rFonts w:ascii="Arial" w:hAnsi="Arial" w:cs="Arial"/>
        </w:rPr>
        <w:t>a</w:t>
      </w:r>
      <w:proofErr w:type="spellEnd"/>
      <w:r w:rsidRPr="004500AE">
        <w:rPr>
          <w:rFonts w:ascii="Arial" w:hAnsi="Arial" w:cs="Arial"/>
        </w:rPr>
        <w:t xml:space="preserve"> következő (6) és (7) bekezdéssel egészül ki:</w:t>
      </w:r>
    </w:p>
    <w:p w14:paraId="3AD3F84E" w14:textId="77777777" w:rsidR="00A316EE" w:rsidRPr="004500AE" w:rsidRDefault="00000000">
      <w:pPr>
        <w:pStyle w:val="Szvegtrzs"/>
        <w:spacing w:before="240" w:after="0" w:line="240" w:lineRule="auto"/>
        <w:jc w:val="both"/>
        <w:rPr>
          <w:rFonts w:ascii="Arial" w:hAnsi="Arial" w:cs="Arial"/>
        </w:rPr>
      </w:pPr>
      <w:r w:rsidRPr="004500AE">
        <w:rPr>
          <w:rFonts w:ascii="Arial" w:hAnsi="Arial" w:cs="Arial"/>
        </w:rPr>
        <w:t>„(6) Amennyiben az (5) bekezdésben foglaltak alapján a bérleti díj fizetés a beruházás befejezését megelőzően megkezdődik, úgy a beruházás befejezéséig megfizetett bérleti díjakra nem alkalmazható a (2) bekezdés a) pontjában meghatározott beszámítás.</w:t>
      </w:r>
    </w:p>
    <w:p w14:paraId="70E99FB3" w14:textId="77777777" w:rsidR="00A316EE" w:rsidRPr="004500AE" w:rsidRDefault="00000000">
      <w:pPr>
        <w:pStyle w:val="Szvegtrzs"/>
        <w:spacing w:before="240" w:after="240" w:line="240" w:lineRule="auto"/>
        <w:jc w:val="both"/>
        <w:rPr>
          <w:rFonts w:ascii="Arial" w:hAnsi="Arial" w:cs="Arial"/>
        </w:rPr>
      </w:pPr>
      <w:r w:rsidRPr="004500AE">
        <w:rPr>
          <w:rFonts w:ascii="Arial" w:hAnsi="Arial" w:cs="Arial"/>
        </w:rPr>
        <w:t>(7) Amennyiben a bérleti szerződés a bérlő érdekkörébe eső okból – így különösen a bérlő bármely szerződésszegése, a fizetési kötelezettségek elmulasztása, vagy a (4) bekezdésben meghatározott határidők és feltételek teljesítésének elmaradása miatt – kerül felbontásra vagy megszüntetésre, a bérlő által befizetett ajánlati biztosíték teljes egészében a bérbeadót illeti meg, amely nem érinti a bérbeadó esetleges kártérítési igényét a biztosíték összegét meghaladó károk tekintetében.”</w:t>
      </w:r>
    </w:p>
    <w:p w14:paraId="4DA08E49" w14:textId="77777777" w:rsidR="00A316EE" w:rsidRPr="004500AE" w:rsidRDefault="00000000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</w:rPr>
      </w:pPr>
      <w:r w:rsidRPr="004500AE">
        <w:rPr>
          <w:rFonts w:ascii="Arial" w:hAnsi="Arial" w:cs="Arial"/>
          <w:b/>
          <w:bCs/>
        </w:rPr>
        <w:t>2. §</w:t>
      </w:r>
    </w:p>
    <w:p w14:paraId="237F74E4" w14:textId="77777777" w:rsidR="00A316EE" w:rsidRPr="004500AE" w:rsidRDefault="00000000">
      <w:pPr>
        <w:pStyle w:val="Szvegtrzs"/>
        <w:spacing w:after="0" w:line="240" w:lineRule="auto"/>
        <w:jc w:val="both"/>
        <w:rPr>
          <w:rFonts w:ascii="Arial" w:hAnsi="Arial" w:cs="Arial"/>
        </w:rPr>
      </w:pPr>
      <w:r w:rsidRPr="004500AE">
        <w:rPr>
          <w:rFonts w:ascii="Arial" w:hAnsi="Arial" w:cs="Arial"/>
        </w:rPr>
        <w:t xml:space="preserve">A rendelet 12. §-a </w:t>
      </w:r>
      <w:proofErr w:type="spellStart"/>
      <w:r w:rsidRPr="004500AE">
        <w:rPr>
          <w:rFonts w:ascii="Arial" w:hAnsi="Arial" w:cs="Arial"/>
        </w:rPr>
        <w:t>a</w:t>
      </w:r>
      <w:proofErr w:type="spellEnd"/>
      <w:r w:rsidRPr="004500AE">
        <w:rPr>
          <w:rFonts w:ascii="Arial" w:hAnsi="Arial" w:cs="Arial"/>
        </w:rPr>
        <w:t xml:space="preserve"> következő (1a) bekezdéssel egészül ki:</w:t>
      </w:r>
    </w:p>
    <w:p w14:paraId="6BB417A8" w14:textId="77777777" w:rsidR="00A316EE" w:rsidRPr="004500AE" w:rsidRDefault="00000000">
      <w:pPr>
        <w:pStyle w:val="Szvegtrzs"/>
        <w:spacing w:before="240" w:after="240" w:line="240" w:lineRule="auto"/>
        <w:jc w:val="both"/>
        <w:rPr>
          <w:rFonts w:ascii="Arial" w:hAnsi="Arial" w:cs="Arial"/>
        </w:rPr>
      </w:pPr>
      <w:r w:rsidRPr="004500AE">
        <w:rPr>
          <w:rFonts w:ascii="Arial" w:hAnsi="Arial" w:cs="Arial"/>
        </w:rPr>
        <w:t>„(1a) Az (1) bekezdéstől eltérően a 11/A. § (1) bekezdésében meghatározott ingatlanokra kötött bérleti szerződés esetében az óvadék összege 4 havi bérleti díjnak megfelelő összeg.”</w:t>
      </w:r>
    </w:p>
    <w:p w14:paraId="76FC7726" w14:textId="77777777" w:rsidR="00A316EE" w:rsidRPr="004500AE" w:rsidRDefault="00000000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</w:rPr>
      </w:pPr>
      <w:r w:rsidRPr="004500AE">
        <w:rPr>
          <w:rFonts w:ascii="Arial" w:hAnsi="Arial" w:cs="Arial"/>
          <w:b/>
          <w:bCs/>
        </w:rPr>
        <w:t>3. §</w:t>
      </w:r>
    </w:p>
    <w:p w14:paraId="3B62B14E" w14:textId="77777777" w:rsidR="004F5636" w:rsidRDefault="00000000">
      <w:pPr>
        <w:pStyle w:val="Szvegtrzs"/>
        <w:spacing w:after="0" w:line="240" w:lineRule="auto"/>
        <w:jc w:val="both"/>
        <w:rPr>
          <w:rFonts w:ascii="Arial" w:hAnsi="Arial" w:cs="Arial"/>
        </w:rPr>
      </w:pPr>
      <w:r w:rsidRPr="004500AE">
        <w:rPr>
          <w:rFonts w:ascii="Arial" w:hAnsi="Arial" w:cs="Arial"/>
        </w:rPr>
        <w:t>Ez a rendelet a kihirdetését követő napon lép hatályba</w:t>
      </w:r>
      <w:r w:rsidR="004F5636">
        <w:rPr>
          <w:rFonts w:ascii="Arial" w:hAnsi="Arial" w:cs="Arial"/>
        </w:rPr>
        <w:t>.</w:t>
      </w:r>
    </w:p>
    <w:p w14:paraId="21E61F11" w14:textId="77777777" w:rsidR="004F5636" w:rsidRDefault="004F5636">
      <w:pPr>
        <w:pStyle w:val="Szvegtrzs"/>
        <w:spacing w:after="0" w:line="240" w:lineRule="auto"/>
        <w:jc w:val="both"/>
        <w:rPr>
          <w:rFonts w:ascii="Arial" w:hAnsi="Arial" w:cs="Arial"/>
        </w:rPr>
      </w:pPr>
    </w:p>
    <w:p w14:paraId="5A47080D" w14:textId="77777777" w:rsidR="004F5636" w:rsidRDefault="004F5636">
      <w:pPr>
        <w:pStyle w:val="Szvegtrzs"/>
        <w:spacing w:after="0" w:line="240" w:lineRule="auto"/>
        <w:jc w:val="both"/>
        <w:rPr>
          <w:rFonts w:ascii="Arial" w:hAnsi="Arial" w:cs="Arial"/>
        </w:rPr>
      </w:pPr>
    </w:p>
    <w:p w14:paraId="6BABB32A" w14:textId="77777777" w:rsidR="004F5636" w:rsidRDefault="004F5636">
      <w:pPr>
        <w:pStyle w:val="Szvegtrzs"/>
        <w:spacing w:after="0" w:line="240" w:lineRule="auto"/>
        <w:jc w:val="both"/>
        <w:rPr>
          <w:rFonts w:ascii="Arial" w:hAnsi="Arial" w:cs="Arial"/>
        </w:rPr>
      </w:pPr>
    </w:p>
    <w:p w14:paraId="4B74B526" w14:textId="00DF3530" w:rsidR="00A316EE" w:rsidRDefault="00A316EE" w:rsidP="004F5636">
      <w:pPr>
        <w:pStyle w:val="Szvegtrzs"/>
        <w:tabs>
          <w:tab w:val="center" w:pos="6237"/>
        </w:tabs>
        <w:spacing w:after="0" w:line="240" w:lineRule="auto"/>
        <w:jc w:val="both"/>
        <w:rPr>
          <w:rFonts w:ascii="Times New Roman" w:hAnsi="Times New Roman"/>
        </w:rPr>
      </w:pPr>
    </w:p>
    <w:sectPr w:rsidR="00A316EE">
      <w:footerReference w:type="even" r:id="rId7"/>
      <w:footerReference w:type="default" r:id="rId8"/>
      <w:footerReference w:type="first" r:id="rId9"/>
      <w:pgSz w:w="11906" w:h="16668"/>
      <w:pgMar w:top="899" w:right="1077" w:bottom="1525" w:left="1077" w:header="340" w:footer="794" w:gutter="0"/>
      <w:cols w:space="708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64D5D" w14:textId="77777777" w:rsidR="00E73258" w:rsidRDefault="00E73258">
      <w:r>
        <w:separator/>
      </w:r>
    </w:p>
  </w:endnote>
  <w:endnote w:type="continuationSeparator" w:id="0">
    <w:p w14:paraId="55EF62EF" w14:textId="77777777" w:rsidR="00E73258" w:rsidRDefault="00E73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E78F7" w14:textId="4B71C99D" w:rsidR="00A316EE" w:rsidRDefault="00A316EE" w:rsidP="004F5636">
    <w:pPr>
      <w:pStyle w:val="llb"/>
      <w:tabs>
        <w:tab w:val="clear" w:pos="4819"/>
        <w:tab w:val="clear" w:pos="9638"/>
        <w:tab w:val="center" w:pos="4876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218C1" w14:textId="77777777" w:rsidR="00A316EE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B2405" w14:textId="0C675BD6" w:rsidR="00A316EE" w:rsidRDefault="00A316EE">
    <w:pPr>
      <w:pStyle w:val="ll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714DC" w14:textId="77777777" w:rsidR="00E73258" w:rsidRDefault="00E73258">
      <w:r>
        <w:separator/>
      </w:r>
    </w:p>
  </w:footnote>
  <w:footnote w:type="continuationSeparator" w:id="0">
    <w:p w14:paraId="1D9C8D74" w14:textId="77777777" w:rsidR="00E73258" w:rsidRDefault="00E732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2931F7"/>
    <w:multiLevelType w:val="multilevel"/>
    <w:tmpl w:val="417E0F40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901941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6EE"/>
    <w:rsid w:val="004500AE"/>
    <w:rsid w:val="004F4E80"/>
    <w:rsid w:val="004F5636"/>
    <w:rsid w:val="0052146F"/>
    <w:rsid w:val="005E01F6"/>
    <w:rsid w:val="00A316EE"/>
    <w:rsid w:val="00E73258"/>
    <w:rsid w:val="00FB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46E11"/>
  <w15:docId w15:val="{A1FC2510-22C7-4966-AD3B-BDDCCD051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Szvegtrzs">
    <w:name w:val="Body Text"/>
    <w:basedOn w:val="Norml"/>
    <w:pPr>
      <w:spacing w:after="140" w:line="276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HeaderandFooter"/>
  </w:style>
  <w:style w:type="paragraph" w:customStyle="1" w:styleId="TableContents">
    <w:name w:val="Table Contents"/>
    <w:basedOn w:val="Norml"/>
    <w:qFormat/>
    <w:pPr>
      <w:suppressLineNumbers/>
    </w:pPr>
  </w:style>
  <w:style w:type="paragraph" w:styleId="llb">
    <w:name w:val="footer"/>
    <w:basedOn w:val="HeaderandFooter"/>
  </w:style>
  <w:style w:type="paragraph" w:customStyle="1" w:styleId="HeaderLeft">
    <w:name w:val="Header Left"/>
    <w:basedOn w:val="lfej"/>
    <w:qFormat/>
    <w:pPr>
      <w:tabs>
        <w:tab w:val="clear" w:pos="4819"/>
        <w:tab w:val="clear" w:pos="9638"/>
        <w:tab w:val="center" w:pos="4876"/>
        <w:tab w:val="right" w:pos="9752"/>
      </w:tabs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546</Words>
  <Characters>3773</Characters>
  <Application>Microsoft Office Word</Application>
  <DocSecurity>0</DocSecurity>
  <Lines>31</Lines>
  <Paragraphs>8</Paragraphs>
  <ScaleCrop>false</ScaleCrop>
  <Company/>
  <LinksUpToDate>false</LinksUpToDate>
  <CharactersWithSpaces>4311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Udvardi Dávid</dc:creator>
  <dc:description/>
  <cp:lastModifiedBy>Kőhidi Csilla</cp:lastModifiedBy>
  <cp:revision>3</cp:revision>
  <cp:lastPrinted>2026-09-30T08:59:00Z</cp:lastPrinted>
  <dcterms:created xsi:type="dcterms:W3CDTF">2026-09-30T08:59:00Z</dcterms:created>
  <dcterms:modified xsi:type="dcterms:W3CDTF">2026-09-30T09:01:00Z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