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06440" w14:textId="77777777" w:rsidR="0016179E" w:rsidRPr="0016179E" w:rsidRDefault="0016179E" w:rsidP="0016179E">
      <w:pPr>
        <w:suppressAutoHyphens w:val="0"/>
        <w:spacing w:before="240" w:after="480"/>
        <w:jc w:val="center"/>
        <w:rPr>
          <w:rFonts w:ascii="Arial" w:hAnsi="Arial" w:cs="Arial"/>
          <w:b/>
          <w:bCs/>
        </w:rPr>
      </w:pPr>
      <w:r w:rsidRPr="0016179E">
        <w:rPr>
          <w:rFonts w:ascii="Arial" w:hAnsi="Arial" w:cs="Arial"/>
          <w:b/>
          <w:bCs/>
        </w:rPr>
        <w:t>Mór Városi Önkormányzat Képviselő-testületének</w:t>
      </w:r>
      <w:r w:rsidRPr="0016179E">
        <w:rPr>
          <w:rFonts w:ascii="Arial" w:hAnsi="Arial" w:cs="Arial"/>
          <w:b/>
          <w:bCs/>
        </w:rPr>
        <w:br/>
        <w:t>25/2026. (X. 5.) önkormányzati rendelete</w:t>
      </w:r>
      <w:r w:rsidRPr="0016179E">
        <w:rPr>
          <w:rFonts w:ascii="Arial" w:hAnsi="Arial" w:cs="Arial"/>
          <w:b/>
          <w:bCs/>
        </w:rPr>
        <w:br/>
        <w:t>az önkormányzat szervezeti és működési szabályzatáról szóló 5/2015. (IV.1.) önkormányzati rendelet módosításáról</w:t>
      </w:r>
    </w:p>
    <w:p w14:paraId="6C12C563" w14:textId="77777777" w:rsidR="0016179E" w:rsidRPr="0016179E" w:rsidRDefault="0016179E" w:rsidP="0016179E">
      <w:pPr>
        <w:suppressAutoHyphens w:val="0"/>
        <w:jc w:val="both"/>
        <w:rPr>
          <w:rFonts w:ascii="Arial" w:hAnsi="Arial" w:cs="Arial"/>
        </w:rPr>
      </w:pPr>
      <w:r w:rsidRPr="0016179E">
        <w:rPr>
          <w:rFonts w:ascii="Arial" w:hAnsi="Arial" w:cs="Arial"/>
        </w:rPr>
        <w:t>[1] E rendelet célja az önkormányzat szervezeti és működési szabályzata magasabb szintű jogszabályokkal való összhangjának megteremtése.</w:t>
      </w:r>
    </w:p>
    <w:p w14:paraId="272B5483" w14:textId="77777777" w:rsidR="0016179E" w:rsidRPr="0016179E" w:rsidRDefault="0016179E" w:rsidP="0016179E">
      <w:pPr>
        <w:suppressAutoHyphens w:val="0"/>
        <w:spacing w:before="120"/>
        <w:jc w:val="both"/>
        <w:rPr>
          <w:rFonts w:ascii="Arial" w:hAnsi="Arial" w:cs="Arial"/>
        </w:rPr>
      </w:pPr>
      <w:r w:rsidRPr="0016179E">
        <w:rPr>
          <w:rFonts w:ascii="Arial" w:hAnsi="Arial" w:cs="Arial"/>
        </w:rPr>
        <w:t>[2] Mór Városi Önkormányzat Képviselő-testülete az Alaptörvény 32. cikk (2) bekezdésében meghatározott eredeti jogalkotói hatáskörében, az Alaptörvény 32. cikk (1) bekezdés d) pontjában meghatározott feladatkörében eljárva, Mór Városi Önkormányzat Képviselő-testületének az önkormányzat szervezeti és működési szabályzatáról szóló 5/2015. (IV.1.) önkormányzati rendelete 30. § (4) bekezdésében biztosított véleményezési jogkörében eljáró Pénzügyi Bizottság véleményének kikérésével a következőket rendeli el:</w:t>
      </w:r>
    </w:p>
    <w:p w14:paraId="4455EEA5" w14:textId="77777777" w:rsidR="0016179E" w:rsidRPr="0016179E" w:rsidRDefault="0016179E" w:rsidP="0016179E">
      <w:pPr>
        <w:suppressAutoHyphens w:val="0"/>
        <w:spacing w:before="240" w:after="240"/>
        <w:jc w:val="center"/>
        <w:rPr>
          <w:rFonts w:ascii="Arial" w:hAnsi="Arial" w:cs="Arial"/>
          <w:b/>
          <w:bCs/>
        </w:rPr>
      </w:pPr>
      <w:r w:rsidRPr="0016179E">
        <w:rPr>
          <w:rFonts w:ascii="Arial" w:hAnsi="Arial" w:cs="Arial"/>
          <w:b/>
          <w:bCs/>
        </w:rPr>
        <w:t>1. §</w:t>
      </w:r>
    </w:p>
    <w:p w14:paraId="2FB10D9A" w14:textId="77777777" w:rsidR="0016179E" w:rsidRPr="0016179E" w:rsidRDefault="0016179E" w:rsidP="0016179E">
      <w:pPr>
        <w:suppressAutoHyphens w:val="0"/>
        <w:jc w:val="both"/>
        <w:rPr>
          <w:rFonts w:ascii="Arial" w:hAnsi="Arial" w:cs="Arial"/>
        </w:rPr>
      </w:pPr>
      <w:r w:rsidRPr="0016179E">
        <w:rPr>
          <w:rFonts w:ascii="Arial" w:hAnsi="Arial" w:cs="Arial"/>
        </w:rPr>
        <w:t>Mór Városi Önkormányzat Képviselő-testületének az önkormányzat szervezeti és működési szabályzatáról szóló 5/2015. (IV. 1.) önkormányzati rendelete (a továbbiakban: rendelet) 4. § (7) és (8) bekezdése helyébe a következő rendelkezések lépnek:</w:t>
      </w:r>
    </w:p>
    <w:p w14:paraId="3663A8BC" w14:textId="77777777" w:rsidR="0016179E" w:rsidRPr="0016179E" w:rsidRDefault="0016179E" w:rsidP="0016179E">
      <w:pPr>
        <w:suppressAutoHyphens w:val="0"/>
        <w:spacing w:before="240"/>
        <w:jc w:val="both"/>
        <w:rPr>
          <w:rFonts w:ascii="Arial" w:hAnsi="Arial" w:cs="Arial"/>
        </w:rPr>
      </w:pPr>
      <w:r w:rsidRPr="0016179E">
        <w:rPr>
          <w:rFonts w:ascii="Arial" w:hAnsi="Arial" w:cs="Arial"/>
        </w:rPr>
        <w:t>„(7) Az önkormányzat a helyi közszolgáltatások szervezésében és a helyi gazdaságszervező munkában - ezek fejlesztése érdekében - együttműködik a megyei önkormányzattal és az állami intézményfenntartó központtal.</w:t>
      </w:r>
    </w:p>
    <w:p w14:paraId="284CFB55" w14:textId="77777777" w:rsidR="0016179E" w:rsidRPr="0016179E" w:rsidRDefault="0016179E" w:rsidP="0016179E">
      <w:pPr>
        <w:suppressAutoHyphens w:val="0"/>
        <w:spacing w:before="240" w:after="240"/>
        <w:jc w:val="both"/>
        <w:rPr>
          <w:rFonts w:ascii="Arial" w:hAnsi="Arial" w:cs="Arial"/>
        </w:rPr>
      </w:pPr>
      <w:r w:rsidRPr="0016179E">
        <w:rPr>
          <w:rFonts w:ascii="Arial" w:hAnsi="Arial" w:cs="Arial"/>
        </w:rPr>
        <w:t>(8) Az együttműködés koordinálásának szervezése a megyei önkormányzat felé a polgármester feladata, amelynek célja a megyei fejlesztési tervek és koncepciók kidolgozásában való közvetlen részvétel, valamint azok egyeztetése a helyi elképzelésekkel.”</w:t>
      </w:r>
    </w:p>
    <w:p w14:paraId="2C52A6D9" w14:textId="77777777" w:rsidR="0016179E" w:rsidRPr="0016179E" w:rsidRDefault="0016179E" w:rsidP="0016179E">
      <w:pPr>
        <w:suppressAutoHyphens w:val="0"/>
        <w:spacing w:before="240" w:after="240"/>
        <w:jc w:val="center"/>
        <w:rPr>
          <w:rFonts w:ascii="Arial" w:hAnsi="Arial" w:cs="Arial"/>
          <w:b/>
          <w:bCs/>
        </w:rPr>
      </w:pPr>
      <w:r w:rsidRPr="0016179E">
        <w:rPr>
          <w:rFonts w:ascii="Arial" w:hAnsi="Arial" w:cs="Arial"/>
          <w:b/>
          <w:bCs/>
        </w:rPr>
        <w:t>2. §</w:t>
      </w:r>
    </w:p>
    <w:p w14:paraId="79D7AACB" w14:textId="77777777" w:rsidR="0016179E" w:rsidRPr="0016179E" w:rsidRDefault="0016179E" w:rsidP="0016179E">
      <w:pPr>
        <w:suppressAutoHyphens w:val="0"/>
        <w:jc w:val="both"/>
        <w:rPr>
          <w:rFonts w:ascii="Arial" w:hAnsi="Arial" w:cs="Arial"/>
        </w:rPr>
      </w:pPr>
      <w:r w:rsidRPr="0016179E">
        <w:rPr>
          <w:rFonts w:ascii="Arial" w:hAnsi="Arial" w:cs="Arial"/>
        </w:rPr>
        <w:t>A rendelet 27. § (3) bekezdés b) pontja helyébe a következő rendelkezés lép:</w:t>
      </w:r>
    </w:p>
    <w:p w14:paraId="61C03763" w14:textId="77777777" w:rsidR="0016179E" w:rsidRPr="0016179E" w:rsidRDefault="0016179E" w:rsidP="0016179E">
      <w:pPr>
        <w:suppressAutoHyphens w:val="0"/>
        <w:spacing w:before="240"/>
        <w:jc w:val="both"/>
        <w:rPr>
          <w:rFonts w:ascii="Arial" w:hAnsi="Arial" w:cs="Arial"/>
          <w:i/>
          <w:iCs/>
        </w:rPr>
      </w:pPr>
      <w:r w:rsidRPr="0016179E">
        <w:rPr>
          <w:rFonts w:ascii="Arial" w:hAnsi="Arial" w:cs="Arial"/>
          <w:i/>
          <w:iCs/>
        </w:rPr>
        <w:t>(Az ülésekről készített jegyzőkönyvet)</w:t>
      </w:r>
    </w:p>
    <w:p w14:paraId="2619C4BB" w14:textId="77777777" w:rsidR="0016179E" w:rsidRPr="0016179E" w:rsidRDefault="0016179E" w:rsidP="0016179E">
      <w:pPr>
        <w:suppressAutoHyphens w:val="0"/>
        <w:spacing w:after="240"/>
        <w:ind w:left="580" w:hanging="560"/>
        <w:jc w:val="both"/>
        <w:rPr>
          <w:rFonts w:ascii="Arial" w:hAnsi="Arial" w:cs="Arial"/>
        </w:rPr>
      </w:pPr>
      <w:r w:rsidRPr="0016179E">
        <w:rPr>
          <w:rFonts w:ascii="Arial" w:hAnsi="Arial" w:cs="Arial"/>
        </w:rPr>
        <w:t>„</w:t>
      </w:r>
      <w:r w:rsidRPr="0016179E">
        <w:rPr>
          <w:rFonts w:ascii="Arial" w:hAnsi="Arial" w:cs="Arial"/>
          <w:i/>
          <w:iCs/>
        </w:rPr>
        <w:t>b)</w:t>
      </w:r>
      <w:r w:rsidRPr="0016179E">
        <w:rPr>
          <w:rFonts w:ascii="Arial" w:hAnsi="Arial" w:cs="Arial"/>
        </w:rPr>
        <w:tab/>
        <w:t>a Nemzeti Jogszabálytárról szóló 338/2011. (XII.29.) Korm.rendeletben foglaltak szerint 15 napon belül meg kell küldeni a Fejér Megyei Kormányhivatal részére,”</w:t>
      </w:r>
    </w:p>
    <w:p w14:paraId="459D05C3" w14:textId="77777777" w:rsidR="0016179E" w:rsidRPr="0016179E" w:rsidRDefault="0016179E" w:rsidP="0016179E">
      <w:pPr>
        <w:suppressAutoHyphens w:val="0"/>
        <w:spacing w:before="240" w:after="240"/>
        <w:jc w:val="center"/>
        <w:rPr>
          <w:rFonts w:ascii="Arial" w:hAnsi="Arial" w:cs="Arial"/>
          <w:b/>
          <w:bCs/>
        </w:rPr>
      </w:pPr>
      <w:r w:rsidRPr="0016179E">
        <w:rPr>
          <w:rFonts w:ascii="Arial" w:hAnsi="Arial" w:cs="Arial"/>
          <w:b/>
          <w:bCs/>
        </w:rPr>
        <w:t>3. §</w:t>
      </w:r>
    </w:p>
    <w:p w14:paraId="33F2DCC9" w14:textId="77777777" w:rsidR="0016179E" w:rsidRPr="0016179E" w:rsidRDefault="0016179E" w:rsidP="0016179E">
      <w:pPr>
        <w:suppressAutoHyphens w:val="0"/>
        <w:jc w:val="both"/>
        <w:rPr>
          <w:rFonts w:ascii="Arial" w:hAnsi="Arial" w:cs="Arial"/>
        </w:rPr>
      </w:pPr>
      <w:r w:rsidRPr="0016179E">
        <w:rPr>
          <w:rFonts w:ascii="Arial" w:hAnsi="Arial" w:cs="Arial"/>
        </w:rPr>
        <w:t>(1) A rendelet 36. § (6) bekezdése helyébe a következő rendelkezés lép:</w:t>
      </w:r>
    </w:p>
    <w:p w14:paraId="070CE7C9" w14:textId="77777777" w:rsidR="0016179E" w:rsidRPr="0016179E" w:rsidRDefault="0016179E" w:rsidP="0016179E">
      <w:pPr>
        <w:suppressAutoHyphens w:val="0"/>
        <w:spacing w:before="240"/>
        <w:jc w:val="both"/>
        <w:rPr>
          <w:rFonts w:ascii="Arial" w:hAnsi="Arial" w:cs="Arial"/>
        </w:rPr>
      </w:pPr>
      <w:r w:rsidRPr="0016179E">
        <w:rPr>
          <w:rFonts w:ascii="Arial" w:hAnsi="Arial" w:cs="Arial"/>
        </w:rPr>
        <w:t>„(6) A képviselő-testület elé kizárólag a Pénzügyi Bizottság nyújthat be előterjesztést az alábbi ügyekben:</w:t>
      </w:r>
    </w:p>
    <w:p w14:paraId="1524B88E" w14:textId="77777777" w:rsidR="0016179E" w:rsidRPr="0016179E" w:rsidRDefault="0016179E" w:rsidP="0016179E">
      <w:pPr>
        <w:suppressAutoHyphens w:val="0"/>
        <w:ind w:left="580" w:hanging="560"/>
        <w:jc w:val="both"/>
        <w:rPr>
          <w:rFonts w:ascii="Arial" w:hAnsi="Arial" w:cs="Arial"/>
        </w:rPr>
      </w:pPr>
      <w:r w:rsidRPr="0016179E">
        <w:rPr>
          <w:rFonts w:ascii="Arial" w:hAnsi="Arial" w:cs="Arial"/>
          <w:i/>
          <w:iCs/>
        </w:rPr>
        <w:t>a)</w:t>
      </w:r>
      <w:r w:rsidRPr="0016179E">
        <w:rPr>
          <w:rFonts w:ascii="Arial" w:hAnsi="Arial" w:cs="Arial"/>
        </w:rPr>
        <w:tab/>
        <w:t>a polgármester, a nem képviselő bizottsági tagok és a települési képviselők vagyonnyilatkozata,</w:t>
      </w:r>
    </w:p>
    <w:p w14:paraId="3CC8CB58" w14:textId="77777777" w:rsidR="0016179E" w:rsidRPr="0016179E" w:rsidRDefault="0016179E" w:rsidP="0016179E">
      <w:pPr>
        <w:suppressAutoHyphens w:val="0"/>
        <w:ind w:left="580" w:hanging="560"/>
        <w:jc w:val="both"/>
        <w:rPr>
          <w:rFonts w:ascii="Arial" w:hAnsi="Arial" w:cs="Arial"/>
        </w:rPr>
      </w:pPr>
      <w:r w:rsidRPr="0016179E">
        <w:rPr>
          <w:rFonts w:ascii="Arial" w:hAnsi="Arial" w:cs="Arial"/>
          <w:i/>
          <w:iCs/>
        </w:rPr>
        <w:t>b)</w:t>
      </w:r>
      <w:r w:rsidRPr="0016179E">
        <w:rPr>
          <w:rFonts w:ascii="Arial" w:hAnsi="Arial" w:cs="Arial"/>
        </w:rPr>
        <w:tab/>
        <w:t xml:space="preserve">az </w:t>
      </w:r>
      <w:proofErr w:type="spellStart"/>
      <w:r w:rsidRPr="0016179E">
        <w:rPr>
          <w:rFonts w:ascii="Arial" w:hAnsi="Arial" w:cs="Arial"/>
        </w:rPr>
        <w:t>Mötv</w:t>
      </w:r>
      <w:proofErr w:type="spellEnd"/>
      <w:r w:rsidRPr="0016179E">
        <w:rPr>
          <w:rFonts w:ascii="Arial" w:hAnsi="Arial" w:cs="Arial"/>
        </w:rPr>
        <w:t>. 37. §-</w:t>
      </w:r>
      <w:proofErr w:type="spellStart"/>
      <w:r w:rsidRPr="0016179E">
        <w:rPr>
          <w:rFonts w:ascii="Arial" w:hAnsi="Arial" w:cs="Arial"/>
        </w:rPr>
        <w:t>ában</w:t>
      </w:r>
      <w:proofErr w:type="spellEnd"/>
      <w:r w:rsidRPr="0016179E">
        <w:rPr>
          <w:rFonts w:ascii="Arial" w:hAnsi="Arial" w:cs="Arial"/>
        </w:rPr>
        <w:t xml:space="preserve"> és 38. § (5) bekezdésében meghatározott összeférhetetlenségi és méltatlansági eljárás,</w:t>
      </w:r>
    </w:p>
    <w:p w14:paraId="7E2DCBCD" w14:textId="77777777" w:rsidR="0016179E" w:rsidRPr="0016179E" w:rsidRDefault="0016179E" w:rsidP="0016179E">
      <w:pPr>
        <w:suppressAutoHyphens w:val="0"/>
        <w:ind w:left="580" w:hanging="560"/>
        <w:jc w:val="both"/>
        <w:rPr>
          <w:rFonts w:ascii="Arial" w:hAnsi="Arial" w:cs="Arial"/>
        </w:rPr>
      </w:pPr>
      <w:r w:rsidRPr="0016179E">
        <w:rPr>
          <w:rFonts w:ascii="Arial" w:hAnsi="Arial" w:cs="Arial"/>
          <w:i/>
          <w:iCs/>
        </w:rPr>
        <w:lastRenderedPageBreak/>
        <w:t>c)</w:t>
      </w:r>
      <w:r w:rsidRPr="0016179E">
        <w:rPr>
          <w:rFonts w:ascii="Arial" w:hAnsi="Arial" w:cs="Arial"/>
        </w:rPr>
        <w:tab/>
        <w:t>a polgármester jutalma,</w:t>
      </w:r>
    </w:p>
    <w:p w14:paraId="3DF079B3" w14:textId="77777777" w:rsidR="0016179E" w:rsidRPr="0016179E" w:rsidRDefault="0016179E" w:rsidP="0016179E">
      <w:pPr>
        <w:suppressAutoHyphens w:val="0"/>
        <w:ind w:left="580" w:hanging="560"/>
        <w:jc w:val="both"/>
        <w:rPr>
          <w:rFonts w:ascii="Arial" w:hAnsi="Arial" w:cs="Arial"/>
        </w:rPr>
      </w:pPr>
      <w:r w:rsidRPr="0016179E">
        <w:rPr>
          <w:rFonts w:ascii="Arial" w:hAnsi="Arial" w:cs="Arial"/>
          <w:i/>
          <w:iCs/>
        </w:rPr>
        <w:t>d)</w:t>
      </w:r>
      <w:r w:rsidRPr="0016179E">
        <w:rPr>
          <w:rFonts w:ascii="Arial" w:hAnsi="Arial" w:cs="Arial"/>
        </w:rPr>
        <w:tab/>
        <w:t xml:space="preserve">a polgármester </w:t>
      </w:r>
      <w:proofErr w:type="spellStart"/>
      <w:r w:rsidRPr="0016179E">
        <w:rPr>
          <w:rFonts w:ascii="Arial" w:hAnsi="Arial" w:cs="Arial"/>
        </w:rPr>
        <w:t>cafetéria</w:t>
      </w:r>
      <w:proofErr w:type="spellEnd"/>
      <w:r w:rsidRPr="0016179E">
        <w:rPr>
          <w:rFonts w:ascii="Arial" w:hAnsi="Arial" w:cs="Arial"/>
        </w:rPr>
        <w:t>-juttatása,</w:t>
      </w:r>
    </w:p>
    <w:p w14:paraId="4D79962D" w14:textId="77777777" w:rsidR="0016179E" w:rsidRPr="0016179E" w:rsidRDefault="0016179E" w:rsidP="0016179E">
      <w:pPr>
        <w:suppressAutoHyphens w:val="0"/>
        <w:spacing w:after="240"/>
        <w:ind w:left="580" w:hanging="560"/>
        <w:jc w:val="both"/>
        <w:rPr>
          <w:rFonts w:ascii="Arial" w:hAnsi="Arial" w:cs="Arial"/>
        </w:rPr>
      </w:pPr>
      <w:r w:rsidRPr="0016179E">
        <w:rPr>
          <w:rFonts w:ascii="Arial" w:hAnsi="Arial" w:cs="Arial"/>
          <w:i/>
          <w:iCs/>
        </w:rPr>
        <w:t>e)</w:t>
      </w:r>
      <w:r w:rsidRPr="0016179E">
        <w:rPr>
          <w:rFonts w:ascii="Arial" w:hAnsi="Arial" w:cs="Arial"/>
        </w:rPr>
        <w:tab/>
        <w:t>a 33. § (5) bekezdése és 38. § (5) bekezdése szerinti vagyoni szankció.”</w:t>
      </w:r>
    </w:p>
    <w:p w14:paraId="4C83277F" w14:textId="77777777" w:rsidR="0016179E" w:rsidRPr="0016179E" w:rsidRDefault="0016179E" w:rsidP="0016179E">
      <w:pPr>
        <w:suppressAutoHyphens w:val="0"/>
        <w:spacing w:before="240"/>
        <w:jc w:val="both"/>
        <w:rPr>
          <w:rFonts w:ascii="Arial" w:hAnsi="Arial" w:cs="Arial"/>
        </w:rPr>
      </w:pPr>
      <w:r w:rsidRPr="0016179E">
        <w:rPr>
          <w:rFonts w:ascii="Arial" w:hAnsi="Arial" w:cs="Arial"/>
        </w:rPr>
        <w:t xml:space="preserve">(2) A rendelet 36. §-a </w:t>
      </w:r>
      <w:proofErr w:type="spellStart"/>
      <w:r w:rsidRPr="0016179E">
        <w:rPr>
          <w:rFonts w:ascii="Arial" w:hAnsi="Arial" w:cs="Arial"/>
        </w:rPr>
        <w:t>a</w:t>
      </w:r>
      <w:proofErr w:type="spellEnd"/>
      <w:r w:rsidRPr="0016179E">
        <w:rPr>
          <w:rFonts w:ascii="Arial" w:hAnsi="Arial" w:cs="Arial"/>
        </w:rPr>
        <w:t xml:space="preserve"> következő (7) bekezdéssel egészül ki:</w:t>
      </w:r>
    </w:p>
    <w:p w14:paraId="5E8F033C" w14:textId="77777777" w:rsidR="0016179E" w:rsidRPr="0016179E" w:rsidRDefault="0016179E" w:rsidP="0016179E">
      <w:pPr>
        <w:suppressAutoHyphens w:val="0"/>
        <w:spacing w:before="240" w:after="240"/>
        <w:jc w:val="both"/>
        <w:rPr>
          <w:rFonts w:ascii="Arial" w:hAnsi="Arial" w:cs="Arial"/>
        </w:rPr>
      </w:pPr>
      <w:r w:rsidRPr="0016179E">
        <w:rPr>
          <w:rFonts w:ascii="Arial" w:hAnsi="Arial" w:cs="Arial"/>
        </w:rPr>
        <w:t xml:space="preserve">„(7) A vagyonnyilatkozatok nyilvántartásáról, kezeléséről és őrzéséről a Pénzügyi Bizottság gondoskodik, továbbá ellátja az </w:t>
      </w:r>
      <w:proofErr w:type="spellStart"/>
      <w:r w:rsidRPr="0016179E">
        <w:rPr>
          <w:rFonts w:ascii="Arial" w:hAnsi="Arial" w:cs="Arial"/>
        </w:rPr>
        <w:t>Mötv</w:t>
      </w:r>
      <w:proofErr w:type="spellEnd"/>
      <w:r w:rsidRPr="0016179E">
        <w:rPr>
          <w:rFonts w:ascii="Arial" w:hAnsi="Arial" w:cs="Arial"/>
        </w:rPr>
        <w:t>. 37. §-</w:t>
      </w:r>
      <w:proofErr w:type="spellStart"/>
      <w:r w:rsidRPr="0016179E">
        <w:rPr>
          <w:rFonts w:ascii="Arial" w:hAnsi="Arial" w:cs="Arial"/>
        </w:rPr>
        <w:t>ában</w:t>
      </w:r>
      <w:proofErr w:type="spellEnd"/>
      <w:r w:rsidRPr="0016179E">
        <w:rPr>
          <w:rFonts w:ascii="Arial" w:hAnsi="Arial" w:cs="Arial"/>
        </w:rPr>
        <w:t xml:space="preserve"> és 38. § (5) bekezdésében meghatározott összeférhetetlenséggel és </w:t>
      </w:r>
      <w:proofErr w:type="spellStart"/>
      <w:r w:rsidRPr="0016179E">
        <w:rPr>
          <w:rFonts w:ascii="Arial" w:hAnsi="Arial" w:cs="Arial"/>
        </w:rPr>
        <w:t>méltatlansággal</w:t>
      </w:r>
      <w:proofErr w:type="spellEnd"/>
      <w:r w:rsidRPr="0016179E">
        <w:rPr>
          <w:rFonts w:ascii="Arial" w:hAnsi="Arial" w:cs="Arial"/>
        </w:rPr>
        <w:t xml:space="preserve"> kapcsolatos bizottsági feladatokat.”</w:t>
      </w:r>
    </w:p>
    <w:p w14:paraId="2F7BF54E" w14:textId="77777777" w:rsidR="0016179E" w:rsidRPr="0016179E" w:rsidRDefault="0016179E" w:rsidP="0016179E">
      <w:pPr>
        <w:suppressAutoHyphens w:val="0"/>
        <w:spacing w:before="240" w:after="240"/>
        <w:jc w:val="center"/>
        <w:rPr>
          <w:rFonts w:ascii="Arial" w:hAnsi="Arial" w:cs="Arial"/>
          <w:b/>
          <w:bCs/>
        </w:rPr>
      </w:pPr>
      <w:r w:rsidRPr="0016179E">
        <w:rPr>
          <w:rFonts w:ascii="Arial" w:hAnsi="Arial" w:cs="Arial"/>
          <w:b/>
          <w:bCs/>
        </w:rPr>
        <w:t>4. §</w:t>
      </w:r>
    </w:p>
    <w:p w14:paraId="417E8960" w14:textId="77777777" w:rsidR="0016179E" w:rsidRPr="0016179E" w:rsidRDefault="0016179E" w:rsidP="0016179E">
      <w:pPr>
        <w:suppressAutoHyphens w:val="0"/>
        <w:jc w:val="both"/>
        <w:rPr>
          <w:rFonts w:ascii="Arial" w:hAnsi="Arial" w:cs="Arial"/>
        </w:rPr>
      </w:pPr>
      <w:r w:rsidRPr="0016179E">
        <w:rPr>
          <w:rFonts w:ascii="Arial" w:hAnsi="Arial" w:cs="Arial"/>
        </w:rPr>
        <w:t>A rendelet 37. § (12) bekezdése helyébe a következő rendelkezés lép:</w:t>
      </w:r>
    </w:p>
    <w:p w14:paraId="2E691220" w14:textId="77777777" w:rsidR="0016179E" w:rsidRPr="0016179E" w:rsidRDefault="0016179E" w:rsidP="0016179E">
      <w:pPr>
        <w:suppressAutoHyphens w:val="0"/>
        <w:spacing w:before="240" w:after="240"/>
        <w:jc w:val="both"/>
        <w:rPr>
          <w:rFonts w:ascii="Arial" w:hAnsi="Arial" w:cs="Arial"/>
        </w:rPr>
      </w:pPr>
      <w:r w:rsidRPr="0016179E">
        <w:rPr>
          <w:rFonts w:ascii="Arial" w:hAnsi="Arial" w:cs="Arial"/>
        </w:rPr>
        <w:t>„(12) A bizottsági ülés jegyzőkönyvét 1 eredeti példányban a hivatalban el kell helyezni. A bizottsági ülés jegyzőkönyvét a Nemzeti Jogszabálytárról szóló 338/2011. (XII.29.) Korm.rendeletben foglaltak szerint 15 napon belül meg kell küldeni a Fejér Megyei Kormányhivatal részére.”</w:t>
      </w:r>
    </w:p>
    <w:p w14:paraId="0FE91ED5" w14:textId="77777777" w:rsidR="0016179E" w:rsidRPr="0016179E" w:rsidRDefault="0016179E" w:rsidP="0016179E">
      <w:pPr>
        <w:suppressAutoHyphens w:val="0"/>
        <w:spacing w:before="240" w:after="240"/>
        <w:jc w:val="center"/>
        <w:rPr>
          <w:rFonts w:ascii="Arial" w:hAnsi="Arial" w:cs="Arial"/>
          <w:b/>
          <w:bCs/>
        </w:rPr>
      </w:pPr>
      <w:r w:rsidRPr="0016179E">
        <w:rPr>
          <w:rFonts w:ascii="Arial" w:hAnsi="Arial" w:cs="Arial"/>
          <w:b/>
          <w:bCs/>
        </w:rPr>
        <w:t>5. §</w:t>
      </w:r>
    </w:p>
    <w:p w14:paraId="7D50969C" w14:textId="77777777" w:rsidR="0016179E" w:rsidRPr="0016179E" w:rsidRDefault="0016179E" w:rsidP="0016179E">
      <w:pPr>
        <w:suppressAutoHyphens w:val="0"/>
        <w:jc w:val="both"/>
        <w:rPr>
          <w:rFonts w:ascii="Arial" w:hAnsi="Arial" w:cs="Arial"/>
        </w:rPr>
      </w:pPr>
      <w:r w:rsidRPr="0016179E">
        <w:rPr>
          <w:rFonts w:ascii="Arial" w:hAnsi="Arial" w:cs="Arial"/>
        </w:rPr>
        <w:t>(1) A rendelet 38. § (1) bekezdése helyébe a következő rendelkezés lép:</w:t>
      </w:r>
    </w:p>
    <w:p w14:paraId="17AED895" w14:textId="77777777" w:rsidR="0016179E" w:rsidRPr="0016179E" w:rsidRDefault="0016179E" w:rsidP="0016179E">
      <w:pPr>
        <w:suppressAutoHyphens w:val="0"/>
        <w:spacing w:before="240" w:after="240"/>
        <w:jc w:val="both"/>
        <w:rPr>
          <w:rFonts w:ascii="Arial" w:hAnsi="Arial" w:cs="Arial"/>
        </w:rPr>
      </w:pPr>
      <w:r w:rsidRPr="0016179E">
        <w:rPr>
          <w:rFonts w:ascii="Arial" w:hAnsi="Arial" w:cs="Arial"/>
        </w:rPr>
        <w:t>„(1) A vagyonnyilatkozati vizsgálati eljárás során a polgármester, az alpolgármesterek és a képviselők, továbbá hozzátartozóik vagyonnyilatkozata ellenőrzésének hatáskörét a Pénzügyi Bizottsággal megosztottan az Integritás Hatóság gyakorolja</w:t>
      </w:r>
      <w:r w:rsidRPr="0016179E">
        <w:t xml:space="preserve"> </w:t>
      </w:r>
      <w:r w:rsidRPr="0016179E">
        <w:rPr>
          <w:rFonts w:ascii="Arial" w:hAnsi="Arial" w:cs="Arial"/>
        </w:rPr>
        <w:t xml:space="preserve">az európai uniós költségvetési források felhasználásának ellenőrzéséről szóló 2022. évi XXVII. törvényben és az </w:t>
      </w:r>
      <w:proofErr w:type="spellStart"/>
      <w:r w:rsidRPr="0016179E">
        <w:rPr>
          <w:rFonts w:ascii="Arial" w:hAnsi="Arial" w:cs="Arial"/>
        </w:rPr>
        <w:t>Mötv</w:t>
      </w:r>
      <w:proofErr w:type="spellEnd"/>
      <w:r w:rsidRPr="0016179E">
        <w:rPr>
          <w:rFonts w:ascii="Arial" w:hAnsi="Arial" w:cs="Arial"/>
        </w:rPr>
        <w:t>.-ben foglaltak alapján.”</w:t>
      </w:r>
    </w:p>
    <w:p w14:paraId="29B793FD" w14:textId="77777777" w:rsidR="0016179E" w:rsidRPr="0016179E" w:rsidRDefault="0016179E" w:rsidP="0016179E">
      <w:pPr>
        <w:suppressAutoHyphens w:val="0"/>
        <w:spacing w:before="240"/>
        <w:jc w:val="both"/>
        <w:rPr>
          <w:rFonts w:ascii="Arial" w:hAnsi="Arial" w:cs="Arial"/>
        </w:rPr>
      </w:pPr>
      <w:r w:rsidRPr="0016179E">
        <w:rPr>
          <w:rFonts w:ascii="Arial" w:hAnsi="Arial" w:cs="Arial"/>
        </w:rPr>
        <w:t xml:space="preserve">(2) A rendelet 38. §-a </w:t>
      </w:r>
      <w:proofErr w:type="spellStart"/>
      <w:r w:rsidRPr="0016179E">
        <w:rPr>
          <w:rFonts w:ascii="Arial" w:hAnsi="Arial" w:cs="Arial"/>
        </w:rPr>
        <w:t>a</w:t>
      </w:r>
      <w:proofErr w:type="spellEnd"/>
      <w:r w:rsidRPr="0016179E">
        <w:rPr>
          <w:rFonts w:ascii="Arial" w:hAnsi="Arial" w:cs="Arial"/>
        </w:rPr>
        <w:t xml:space="preserve"> következő (5) bekezdéssel egészül ki:</w:t>
      </w:r>
    </w:p>
    <w:p w14:paraId="02B50BCF" w14:textId="77777777" w:rsidR="0016179E" w:rsidRPr="0016179E" w:rsidRDefault="0016179E" w:rsidP="0016179E">
      <w:pPr>
        <w:suppressAutoHyphens w:val="0"/>
        <w:spacing w:before="240" w:after="240"/>
        <w:jc w:val="both"/>
        <w:rPr>
          <w:rFonts w:ascii="Arial" w:hAnsi="Arial" w:cs="Arial"/>
        </w:rPr>
      </w:pPr>
      <w:r w:rsidRPr="0016179E">
        <w:rPr>
          <w:rFonts w:ascii="Arial" w:hAnsi="Arial" w:cs="Arial"/>
        </w:rPr>
        <w:t xml:space="preserve">„(5) Amennyiben az európai uniós költségvetési források felhasználásának ellenőrzéséről szóló törvény szerinti vagyonnyilatkozati feladatkörével összefüggésben eljáró Integritás Hatóság a képviselő vagyonnyilatkozat-tételi kötelezettségével összefüggésben - a képviselő </w:t>
      </w:r>
      <w:proofErr w:type="spellStart"/>
      <w:r w:rsidRPr="0016179E">
        <w:rPr>
          <w:rFonts w:ascii="Arial" w:hAnsi="Arial" w:cs="Arial"/>
        </w:rPr>
        <w:t>méltatlanságát</w:t>
      </w:r>
      <w:proofErr w:type="spellEnd"/>
      <w:r w:rsidRPr="0016179E">
        <w:rPr>
          <w:rFonts w:ascii="Arial" w:hAnsi="Arial" w:cs="Arial"/>
        </w:rPr>
        <w:t xml:space="preserve"> meg nem alapozó - kizárólag adminisztratív jellegű, ugyanakkor csekély vagy elhanyagolható jelentőséget meghaladó hiányosságot tárt fel, a képviselő-testület az önkormányzati képviselő tiszteletdíját - a kötelezettségszegés mértékét figyelembe véve - a Pénzügyi Bizottság előterjesztése alapján csökkentheti, megvonhatja.”</w:t>
      </w:r>
    </w:p>
    <w:p w14:paraId="7692AED5" w14:textId="77777777" w:rsidR="0016179E" w:rsidRPr="0016179E" w:rsidRDefault="0016179E" w:rsidP="0016179E">
      <w:pPr>
        <w:suppressAutoHyphens w:val="0"/>
        <w:spacing w:before="240" w:after="240"/>
        <w:jc w:val="center"/>
        <w:rPr>
          <w:rFonts w:ascii="Arial" w:hAnsi="Arial" w:cs="Arial"/>
          <w:b/>
          <w:bCs/>
        </w:rPr>
      </w:pPr>
      <w:r w:rsidRPr="0016179E">
        <w:rPr>
          <w:rFonts w:ascii="Arial" w:hAnsi="Arial" w:cs="Arial"/>
          <w:b/>
          <w:bCs/>
        </w:rPr>
        <w:t>6. §</w:t>
      </w:r>
    </w:p>
    <w:p w14:paraId="744A08C8" w14:textId="77777777" w:rsidR="0016179E" w:rsidRPr="0016179E" w:rsidRDefault="0016179E" w:rsidP="0016179E">
      <w:pPr>
        <w:suppressAutoHyphens w:val="0"/>
        <w:jc w:val="both"/>
        <w:rPr>
          <w:rFonts w:ascii="Arial" w:hAnsi="Arial" w:cs="Arial"/>
        </w:rPr>
      </w:pPr>
      <w:r w:rsidRPr="0016179E">
        <w:rPr>
          <w:rFonts w:ascii="Arial" w:hAnsi="Arial" w:cs="Arial"/>
        </w:rPr>
        <w:t>A rendelet 39. § (2) bekezdése helyébe a következő rendelkezés lép:</w:t>
      </w:r>
    </w:p>
    <w:p w14:paraId="573FC4AF" w14:textId="77777777" w:rsidR="0016179E" w:rsidRPr="0016179E" w:rsidRDefault="0016179E" w:rsidP="0016179E">
      <w:pPr>
        <w:suppressAutoHyphens w:val="0"/>
        <w:spacing w:before="240" w:after="240"/>
        <w:jc w:val="both"/>
        <w:rPr>
          <w:rFonts w:ascii="Arial" w:hAnsi="Arial" w:cs="Arial"/>
        </w:rPr>
      </w:pPr>
      <w:r w:rsidRPr="0016179E">
        <w:rPr>
          <w:rFonts w:ascii="Arial" w:hAnsi="Arial" w:cs="Arial"/>
        </w:rPr>
        <w:t>„(2) A nem képviselő bizottsági tagok vagyonnyilatkozatának nyilvántartásáról, kezeléséről és őrzéséről a Pénzügyi Bizottság gondoskodik. A vagyonnyilatkozati vizsgálati eljárás során a nem képviselő bizottsági tagok, továbbá hozzátartozóik vagyonnyilatkozata ellenőrzésének hatáskörét a Pénzügyi Bizottsággal megosztottan az Integritás Hatóság gyakorolja</w:t>
      </w:r>
      <w:r w:rsidRPr="0016179E">
        <w:t xml:space="preserve"> </w:t>
      </w:r>
      <w:r w:rsidRPr="0016179E">
        <w:rPr>
          <w:rFonts w:ascii="Arial" w:hAnsi="Arial" w:cs="Arial"/>
        </w:rPr>
        <w:t xml:space="preserve">az európai uniós költségvetési források felhasználásának ellenőrzéséről szóló 2022. évi XXVII. törvényben és az </w:t>
      </w:r>
      <w:proofErr w:type="spellStart"/>
      <w:r w:rsidRPr="0016179E">
        <w:rPr>
          <w:rFonts w:ascii="Arial" w:hAnsi="Arial" w:cs="Arial"/>
        </w:rPr>
        <w:t>Mötv</w:t>
      </w:r>
      <w:proofErr w:type="spellEnd"/>
      <w:r w:rsidRPr="0016179E">
        <w:rPr>
          <w:rFonts w:ascii="Arial" w:hAnsi="Arial" w:cs="Arial"/>
        </w:rPr>
        <w:t>.-ben foglaltak alapján.”</w:t>
      </w:r>
    </w:p>
    <w:p w14:paraId="44695A4C" w14:textId="77777777" w:rsidR="0016179E" w:rsidRPr="0016179E" w:rsidRDefault="0016179E" w:rsidP="0016179E">
      <w:pPr>
        <w:suppressAutoHyphens w:val="0"/>
        <w:spacing w:before="240" w:after="240"/>
        <w:jc w:val="center"/>
        <w:rPr>
          <w:rFonts w:ascii="Arial" w:hAnsi="Arial" w:cs="Arial"/>
          <w:b/>
          <w:bCs/>
        </w:rPr>
      </w:pPr>
      <w:r w:rsidRPr="0016179E">
        <w:rPr>
          <w:rFonts w:ascii="Arial" w:hAnsi="Arial" w:cs="Arial"/>
          <w:b/>
          <w:bCs/>
        </w:rPr>
        <w:lastRenderedPageBreak/>
        <w:t>7. §</w:t>
      </w:r>
    </w:p>
    <w:p w14:paraId="18B9DE98" w14:textId="77777777" w:rsidR="0016179E" w:rsidRPr="0016179E" w:rsidRDefault="0016179E" w:rsidP="0016179E">
      <w:pPr>
        <w:suppressAutoHyphens w:val="0"/>
        <w:jc w:val="both"/>
        <w:rPr>
          <w:rFonts w:ascii="Arial" w:hAnsi="Arial" w:cs="Arial"/>
        </w:rPr>
      </w:pPr>
      <w:r w:rsidRPr="0016179E">
        <w:rPr>
          <w:rFonts w:ascii="Arial" w:hAnsi="Arial" w:cs="Arial"/>
        </w:rPr>
        <w:t>A rendelet 1. melléklete az 1. melléklet szerint módosul.</w:t>
      </w:r>
    </w:p>
    <w:p w14:paraId="2D9D1D8D" w14:textId="77777777" w:rsidR="0016179E" w:rsidRPr="0016179E" w:rsidRDefault="0016179E" w:rsidP="0016179E">
      <w:pPr>
        <w:suppressAutoHyphens w:val="0"/>
        <w:spacing w:before="240" w:after="240"/>
        <w:jc w:val="center"/>
        <w:rPr>
          <w:rFonts w:ascii="Arial" w:hAnsi="Arial" w:cs="Arial"/>
          <w:b/>
          <w:bCs/>
        </w:rPr>
      </w:pPr>
      <w:r w:rsidRPr="0016179E">
        <w:rPr>
          <w:rFonts w:ascii="Arial" w:hAnsi="Arial" w:cs="Arial"/>
          <w:b/>
          <w:bCs/>
        </w:rPr>
        <w:t>8. §</w:t>
      </w:r>
    </w:p>
    <w:p w14:paraId="7F8363C4" w14:textId="77777777" w:rsidR="0016179E" w:rsidRPr="0016179E" w:rsidRDefault="0016179E" w:rsidP="0016179E">
      <w:pPr>
        <w:suppressAutoHyphens w:val="0"/>
        <w:jc w:val="both"/>
        <w:rPr>
          <w:rFonts w:ascii="Arial" w:hAnsi="Arial" w:cs="Arial"/>
        </w:rPr>
      </w:pPr>
      <w:r w:rsidRPr="0016179E">
        <w:rPr>
          <w:rFonts w:ascii="Arial" w:hAnsi="Arial" w:cs="Arial"/>
        </w:rPr>
        <w:t>Hatályát veszti a rendelet</w:t>
      </w:r>
    </w:p>
    <w:p w14:paraId="6E974339" w14:textId="77777777" w:rsidR="0016179E" w:rsidRPr="0016179E" w:rsidRDefault="0016179E" w:rsidP="0016179E">
      <w:pPr>
        <w:suppressAutoHyphens w:val="0"/>
        <w:ind w:left="580" w:hanging="560"/>
        <w:jc w:val="both"/>
        <w:rPr>
          <w:rFonts w:ascii="Arial" w:hAnsi="Arial" w:cs="Arial"/>
        </w:rPr>
      </w:pPr>
      <w:r w:rsidRPr="0016179E">
        <w:rPr>
          <w:rFonts w:ascii="Arial" w:hAnsi="Arial" w:cs="Arial"/>
          <w:i/>
          <w:iCs/>
        </w:rPr>
        <w:t>a)</w:t>
      </w:r>
      <w:r w:rsidRPr="0016179E">
        <w:rPr>
          <w:rFonts w:ascii="Arial" w:hAnsi="Arial" w:cs="Arial"/>
        </w:rPr>
        <w:tab/>
        <w:t>36. § (2) bekezdés j) és k) pontja,</w:t>
      </w:r>
    </w:p>
    <w:p w14:paraId="3BFAC6A3" w14:textId="77777777" w:rsidR="0016179E" w:rsidRPr="0016179E" w:rsidRDefault="0016179E" w:rsidP="0016179E">
      <w:pPr>
        <w:suppressAutoHyphens w:val="0"/>
        <w:ind w:left="580" w:hanging="560"/>
        <w:jc w:val="both"/>
        <w:rPr>
          <w:rFonts w:ascii="Arial" w:hAnsi="Arial" w:cs="Arial"/>
        </w:rPr>
      </w:pPr>
      <w:r w:rsidRPr="0016179E">
        <w:rPr>
          <w:rFonts w:ascii="Arial" w:hAnsi="Arial" w:cs="Arial"/>
          <w:i/>
          <w:iCs/>
        </w:rPr>
        <w:t>b)</w:t>
      </w:r>
      <w:r w:rsidRPr="0016179E">
        <w:rPr>
          <w:rFonts w:ascii="Arial" w:hAnsi="Arial" w:cs="Arial"/>
        </w:rPr>
        <w:tab/>
        <w:t>39. § (4) bekezdése,</w:t>
      </w:r>
    </w:p>
    <w:p w14:paraId="1EA32878" w14:textId="77777777" w:rsidR="0016179E" w:rsidRPr="0016179E" w:rsidRDefault="0016179E" w:rsidP="0016179E">
      <w:pPr>
        <w:suppressAutoHyphens w:val="0"/>
        <w:ind w:left="580" w:hanging="560"/>
        <w:jc w:val="both"/>
        <w:rPr>
          <w:rFonts w:ascii="Arial" w:hAnsi="Arial" w:cs="Arial"/>
        </w:rPr>
      </w:pPr>
      <w:r w:rsidRPr="0016179E">
        <w:rPr>
          <w:rFonts w:ascii="Arial" w:hAnsi="Arial" w:cs="Arial"/>
          <w:i/>
          <w:iCs/>
        </w:rPr>
        <w:t>c)</w:t>
      </w:r>
      <w:r w:rsidRPr="0016179E">
        <w:rPr>
          <w:rFonts w:ascii="Arial" w:hAnsi="Arial" w:cs="Arial"/>
        </w:rPr>
        <w:tab/>
        <w:t>5. melléklete.</w:t>
      </w:r>
    </w:p>
    <w:p w14:paraId="7454417B" w14:textId="77777777" w:rsidR="0016179E" w:rsidRPr="0016179E" w:rsidRDefault="0016179E" w:rsidP="0016179E">
      <w:pPr>
        <w:suppressAutoHyphens w:val="0"/>
        <w:spacing w:before="240" w:after="240"/>
        <w:jc w:val="center"/>
        <w:rPr>
          <w:rFonts w:ascii="Arial" w:hAnsi="Arial" w:cs="Arial"/>
          <w:b/>
          <w:bCs/>
        </w:rPr>
      </w:pPr>
      <w:r w:rsidRPr="0016179E">
        <w:rPr>
          <w:rFonts w:ascii="Arial" w:hAnsi="Arial" w:cs="Arial"/>
          <w:b/>
          <w:bCs/>
        </w:rPr>
        <w:t>9. §</w:t>
      </w:r>
    </w:p>
    <w:p w14:paraId="5F610D3C" w14:textId="77777777" w:rsidR="0016179E" w:rsidRPr="0016179E" w:rsidRDefault="0016179E" w:rsidP="0016179E">
      <w:pPr>
        <w:suppressAutoHyphens w:val="0"/>
        <w:spacing w:before="240" w:after="480"/>
        <w:rPr>
          <w:rFonts w:ascii="Arial" w:hAnsi="Arial" w:cs="Arial"/>
        </w:rPr>
      </w:pPr>
      <w:r w:rsidRPr="0016179E">
        <w:rPr>
          <w:rFonts w:ascii="Arial" w:hAnsi="Arial" w:cs="Arial"/>
        </w:rPr>
        <w:t>Ez a rendelet a kihirdetését követő napon lép hatályba.</w:t>
      </w:r>
    </w:p>
    <w:p w14:paraId="0C826571" w14:textId="77777777" w:rsidR="00AB2F63" w:rsidRPr="00AB2F63" w:rsidRDefault="00AB2F63" w:rsidP="00AB2F63">
      <w:pPr>
        <w:jc w:val="both"/>
        <w:rPr>
          <w:rFonts w:ascii="Arial" w:eastAsia="Noto Serif CJK SC" w:hAnsi="Arial" w:cs="Arial"/>
        </w:rPr>
      </w:pPr>
    </w:p>
    <w:p w14:paraId="017A62D1" w14:textId="77777777" w:rsidR="00AB2F63" w:rsidRPr="00AB2F63" w:rsidRDefault="00AB2F63" w:rsidP="00AB2F63">
      <w:pPr>
        <w:jc w:val="both"/>
        <w:rPr>
          <w:rFonts w:ascii="Arial" w:eastAsia="Noto Serif CJK SC" w:hAnsi="Arial" w:cs="Arial"/>
        </w:rPr>
      </w:pPr>
    </w:p>
    <w:p w14:paraId="59DDB98E" w14:textId="77777777" w:rsidR="009158C0" w:rsidRDefault="009158C0" w:rsidP="007D0827">
      <w:pPr>
        <w:jc w:val="both"/>
        <w:rPr>
          <w:rFonts w:ascii="Arial" w:hAnsi="Arial" w:cs="Arial"/>
          <w:b/>
          <w:bCs/>
        </w:rPr>
      </w:pPr>
    </w:p>
    <w:p w14:paraId="515BEB04" w14:textId="77777777" w:rsidR="009158C0" w:rsidRPr="00861EFB" w:rsidRDefault="009158C0" w:rsidP="007D0827">
      <w:pPr>
        <w:jc w:val="both"/>
        <w:rPr>
          <w:rFonts w:ascii="Arial" w:hAnsi="Arial" w:cs="Arial"/>
          <w:b/>
          <w:bCs/>
        </w:rPr>
      </w:pPr>
    </w:p>
    <w:p w14:paraId="526B039C" w14:textId="77777777" w:rsidR="007D0827" w:rsidRPr="00861EFB" w:rsidRDefault="007D0827" w:rsidP="007D0827">
      <w:pPr>
        <w:jc w:val="both"/>
        <w:rPr>
          <w:rFonts w:ascii="Arial" w:hAnsi="Arial" w:cs="Arial"/>
          <w:kern w:val="3"/>
        </w:rPr>
      </w:pPr>
    </w:p>
    <w:p w14:paraId="6E7652DB" w14:textId="77777777" w:rsidR="007D0827" w:rsidRDefault="007D0827" w:rsidP="007D0827">
      <w:pPr>
        <w:tabs>
          <w:tab w:val="center" w:pos="2340"/>
          <w:tab w:val="center" w:pos="6840"/>
        </w:tabs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ab/>
        <w:t xml:space="preserve">Fenyves Péter </w:t>
      </w:r>
      <w:r>
        <w:rPr>
          <w:rFonts w:ascii="Arial" w:eastAsia="Times New Roman" w:hAnsi="Arial" w:cs="Arial"/>
          <w:lang w:eastAsia="hu-HU"/>
        </w:rPr>
        <w:tab/>
        <w:t>Dr. Taba Nikoletta</w:t>
      </w:r>
    </w:p>
    <w:p w14:paraId="4C559DEF" w14:textId="77777777" w:rsidR="007D0827" w:rsidRDefault="007D0827" w:rsidP="007D0827">
      <w:pPr>
        <w:tabs>
          <w:tab w:val="center" w:pos="2340"/>
          <w:tab w:val="center" w:pos="6840"/>
        </w:tabs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ab/>
        <w:t>polgármester</w:t>
      </w:r>
      <w:r>
        <w:rPr>
          <w:rFonts w:ascii="Arial" w:eastAsia="Times New Roman" w:hAnsi="Arial" w:cs="Arial"/>
          <w:lang w:eastAsia="hu-HU"/>
        </w:rPr>
        <w:tab/>
        <w:t>jegyző</w:t>
      </w:r>
    </w:p>
    <w:p w14:paraId="0B98B5C4" w14:textId="77777777" w:rsidR="007D0827" w:rsidRDefault="007D0827" w:rsidP="007D0827">
      <w:pPr>
        <w:tabs>
          <w:tab w:val="center" w:pos="2340"/>
          <w:tab w:val="center" w:pos="6840"/>
        </w:tabs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7C81CECE" w14:textId="77777777" w:rsidR="007D0827" w:rsidRDefault="007D0827" w:rsidP="007D0827">
      <w:pPr>
        <w:tabs>
          <w:tab w:val="center" w:pos="2340"/>
          <w:tab w:val="center" w:pos="6840"/>
        </w:tabs>
        <w:jc w:val="both"/>
        <w:rPr>
          <w:rFonts w:ascii="Arial" w:eastAsia="Times New Roman" w:hAnsi="Arial" w:cs="Arial"/>
          <w:lang w:eastAsia="hu-HU"/>
        </w:rPr>
      </w:pPr>
    </w:p>
    <w:p w14:paraId="01C2ACE5" w14:textId="77777777" w:rsidR="009158C0" w:rsidRDefault="009158C0" w:rsidP="007D0827">
      <w:pPr>
        <w:tabs>
          <w:tab w:val="center" w:pos="2340"/>
          <w:tab w:val="center" w:pos="6840"/>
        </w:tabs>
        <w:jc w:val="both"/>
        <w:rPr>
          <w:rFonts w:ascii="Arial" w:eastAsia="Times New Roman" w:hAnsi="Arial" w:cs="Arial"/>
          <w:lang w:eastAsia="hu-HU"/>
        </w:rPr>
      </w:pPr>
    </w:p>
    <w:p w14:paraId="64A511EC" w14:textId="77777777" w:rsidR="009158C0" w:rsidRDefault="009158C0" w:rsidP="007D0827">
      <w:pPr>
        <w:tabs>
          <w:tab w:val="center" w:pos="2340"/>
          <w:tab w:val="center" w:pos="6840"/>
        </w:tabs>
        <w:jc w:val="both"/>
        <w:rPr>
          <w:rFonts w:ascii="Arial" w:eastAsia="Times New Roman" w:hAnsi="Arial" w:cs="Arial"/>
          <w:lang w:eastAsia="hu-HU"/>
        </w:rPr>
      </w:pPr>
    </w:p>
    <w:p w14:paraId="1AE7B44B" w14:textId="77777777" w:rsidR="007D0827" w:rsidRDefault="007D0827" w:rsidP="007D0827">
      <w:pPr>
        <w:tabs>
          <w:tab w:val="center" w:pos="2340"/>
          <w:tab w:val="center" w:pos="6840"/>
        </w:tabs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Záradék:</w:t>
      </w:r>
    </w:p>
    <w:p w14:paraId="45FC53AC" w14:textId="4397025D" w:rsidR="007D0827" w:rsidRDefault="007D0827" w:rsidP="007D0827">
      <w:pPr>
        <w:tabs>
          <w:tab w:val="center" w:pos="2340"/>
          <w:tab w:val="center" w:pos="6840"/>
        </w:tabs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 xml:space="preserve">A rendeletet 2026. </w:t>
      </w:r>
      <w:r w:rsidR="009E0671">
        <w:rPr>
          <w:rFonts w:ascii="Arial" w:eastAsia="Times New Roman" w:hAnsi="Arial" w:cs="Arial"/>
          <w:lang w:eastAsia="hu-HU"/>
        </w:rPr>
        <w:t>október 5</w:t>
      </w:r>
      <w:r>
        <w:rPr>
          <w:rFonts w:ascii="Arial" w:eastAsia="Times New Roman" w:hAnsi="Arial" w:cs="Arial"/>
          <w:lang w:eastAsia="hu-HU"/>
        </w:rPr>
        <w:t>. napján kihirdettem.</w:t>
      </w:r>
    </w:p>
    <w:p w14:paraId="7C22D0B0" w14:textId="77777777" w:rsidR="007D0827" w:rsidRDefault="007D0827" w:rsidP="007D0827">
      <w:pPr>
        <w:tabs>
          <w:tab w:val="center" w:pos="2340"/>
          <w:tab w:val="center" w:pos="6840"/>
        </w:tabs>
        <w:jc w:val="both"/>
        <w:rPr>
          <w:rFonts w:ascii="Arial" w:eastAsia="Times New Roman" w:hAnsi="Arial" w:cs="Arial"/>
          <w:lang w:eastAsia="hu-HU"/>
        </w:rPr>
      </w:pPr>
    </w:p>
    <w:p w14:paraId="7778DD0C" w14:textId="77777777" w:rsidR="009E0671" w:rsidRDefault="009E0671" w:rsidP="007D0827">
      <w:pPr>
        <w:tabs>
          <w:tab w:val="center" w:pos="2340"/>
          <w:tab w:val="center" w:pos="6840"/>
        </w:tabs>
        <w:jc w:val="both"/>
        <w:rPr>
          <w:rFonts w:ascii="Arial" w:eastAsia="Times New Roman" w:hAnsi="Arial" w:cs="Arial"/>
          <w:lang w:eastAsia="hu-HU"/>
        </w:rPr>
      </w:pPr>
    </w:p>
    <w:p w14:paraId="5EACDCA8" w14:textId="77777777" w:rsidR="007D0827" w:rsidRDefault="007D0827" w:rsidP="007D0827">
      <w:pPr>
        <w:tabs>
          <w:tab w:val="center" w:pos="2340"/>
          <w:tab w:val="center" w:pos="6840"/>
        </w:tabs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ab/>
      </w:r>
      <w:r>
        <w:rPr>
          <w:rFonts w:ascii="Arial" w:eastAsia="Times New Roman" w:hAnsi="Arial" w:cs="Arial"/>
          <w:lang w:eastAsia="hu-HU"/>
        </w:rPr>
        <w:tab/>
        <w:t>Dr. Taba Nikoletta</w:t>
      </w:r>
    </w:p>
    <w:p w14:paraId="289A0874" w14:textId="77777777" w:rsidR="007D0827" w:rsidRDefault="007D0827" w:rsidP="007D0827">
      <w:pPr>
        <w:tabs>
          <w:tab w:val="center" w:pos="2340"/>
          <w:tab w:val="center" w:pos="6840"/>
        </w:tabs>
        <w:jc w:val="both"/>
      </w:pPr>
      <w:r>
        <w:rPr>
          <w:rFonts w:ascii="Arial" w:eastAsia="Times New Roman" w:hAnsi="Arial" w:cs="Arial"/>
          <w:lang w:eastAsia="hu-HU"/>
        </w:rPr>
        <w:tab/>
      </w:r>
      <w:r>
        <w:rPr>
          <w:rFonts w:ascii="Arial" w:eastAsia="Times New Roman" w:hAnsi="Arial" w:cs="Arial"/>
          <w:lang w:eastAsia="hu-HU"/>
        </w:rPr>
        <w:tab/>
        <w:t>jegyző</w:t>
      </w:r>
    </w:p>
    <w:p w14:paraId="49A6D92E" w14:textId="23562023" w:rsidR="00A94BF2" w:rsidRPr="00750962" w:rsidRDefault="00A94BF2" w:rsidP="00750962">
      <w:pPr>
        <w:suppressAutoHyphens w:val="0"/>
        <w:spacing w:after="160" w:line="259" w:lineRule="auto"/>
        <w:rPr>
          <w:rFonts w:ascii="Arial" w:eastAsia="Calibri" w:hAnsi="Arial" w:cs="Arial"/>
          <w:kern w:val="0"/>
          <w:lang w:eastAsia="en-US" w:bidi="ar-SA"/>
        </w:rPr>
      </w:pPr>
    </w:p>
    <w:sectPr w:rsidR="00A94BF2" w:rsidRPr="00750962" w:rsidSect="00AB2F63">
      <w:footerReference w:type="default" r:id="rId8"/>
      <w:pgSz w:w="11906" w:h="16838"/>
      <w:pgMar w:top="1418" w:right="1418" w:bottom="1418" w:left="1418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FC1E2" w14:textId="77777777" w:rsidR="00D5664D" w:rsidRDefault="00D5664D">
      <w:r>
        <w:separator/>
      </w:r>
    </w:p>
  </w:endnote>
  <w:endnote w:type="continuationSeparator" w:id="0">
    <w:p w14:paraId="4400B4FA" w14:textId="77777777" w:rsidR="00D5664D" w:rsidRDefault="00D56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8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899DB" w14:textId="77777777" w:rsidR="00861EFB" w:rsidRDefault="00861EFB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F7C02" w14:textId="77777777" w:rsidR="00D5664D" w:rsidRDefault="00D5664D">
      <w:r>
        <w:separator/>
      </w:r>
    </w:p>
  </w:footnote>
  <w:footnote w:type="continuationSeparator" w:id="0">
    <w:p w14:paraId="459552FD" w14:textId="77777777" w:rsidR="00D5664D" w:rsidRDefault="00D566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6061D"/>
    <w:multiLevelType w:val="multilevel"/>
    <w:tmpl w:val="C4684F98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C6C030C"/>
    <w:multiLevelType w:val="hybridMultilevel"/>
    <w:tmpl w:val="80084D9A"/>
    <w:lvl w:ilvl="0" w:tplc="040E0017">
      <w:start w:val="1"/>
      <w:numFmt w:val="lowerLetter"/>
      <w:lvlText w:val="%1)"/>
      <w:lvlJc w:val="left"/>
      <w:pPr>
        <w:ind w:left="765" w:hanging="360"/>
      </w:pPr>
    </w:lvl>
    <w:lvl w:ilvl="1" w:tplc="040E0019" w:tentative="1">
      <w:start w:val="1"/>
      <w:numFmt w:val="lowerLetter"/>
      <w:lvlText w:val="%2."/>
      <w:lvlJc w:val="left"/>
      <w:pPr>
        <w:ind w:left="1485" w:hanging="360"/>
      </w:pPr>
    </w:lvl>
    <w:lvl w:ilvl="2" w:tplc="040E001B" w:tentative="1">
      <w:start w:val="1"/>
      <w:numFmt w:val="lowerRoman"/>
      <w:lvlText w:val="%3."/>
      <w:lvlJc w:val="right"/>
      <w:pPr>
        <w:ind w:left="2205" w:hanging="180"/>
      </w:pPr>
    </w:lvl>
    <w:lvl w:ilvl="3" w:tplc="040E000F" w:tentative="1">
      <w:start w:val="1"/>
      <w:numFmt w:val="decimal"/>
      <w:lvlText w:val="%4."/>
      <w:lvlJc w:val="left"/>
      <w:pPr>
        <w:ind w:left="2925" w:hanging="360"/>
      </w:pPr>
    </w:lvl>
    <w:lvl w:ilvl="4" w:tplc="040E0019" w:tentative="1">
      <w:start w:val="1"/>
      <w:numFmt w:val="lowerLetter"/>
      <w:lvlText w:val="%5."/>
      <w:lvlJc w:val="left"/>
      <w:pPr>
        <w:ind w:left="3645" w:hanging="360"/>
      </w:pPr>
    </w:lvl>
    <w:lvl w:ilvl="5" w:tplc="040E001B" w:tentative="1">
      <w:start w:val="1"/>
      <w:numFmt w:val="lowerRoman"/>
      <w:lvlText w:val="%6."/>
      <w:lvlJc w:val="right"/>
      <w:pPr>
        <w:ind w:left="4365" w:hanging="180"/>
      </w:pPr>
    </w:lvl>
    <w:lvl w:ilvl="6" w:tplc="040E000F" w:tentative="1">
      <w:start w:val="1"/>
      <w:numFmt w:val="decimal"/>
      <w:lvlText w:val="%7."/>
      <w:lvlJc w:val="left"/>
      <w:pPr>
        <w:ind w:left="5085" w:hanging="360"/>
      </w:pPr>
    </w:lvl>
    <w:lvl w:ilvl="7" w:tplc="040E0019" w:tentative="1">
      <w:start w:val="1"/>
      <w:numFmt w:val="lowerLetter"/>
      <w:lvlText w:val="%8."/>
      <w:lvlJc w:val="left"/>
      <w:pPr>
        <w:ind w:left="5805" w:hanging="360"/>
      </w:pPr>
    </w:lvl>
    <w:lvl w:ilvl="8" w:tplc="040E001B" w:tentative="1">
      <w:start w:val="1"/>
      <w:numFmt w:val="lowerRoman"/>
      <w:lvlText w:val="%9."/>
      <w:lvlJc w:val="right"/>
      <w:pPr>
        <w:ind w:left="6525" w:hanging="180"/>
      </w:pPr>
    </w:lvl>
  </w:abstractNum>
  <w:num w:numId="1" w16cid:durableId="1588927164">
    <w:abstractNumId w:val="0"/>
  </w:num>
  <w:num w:numId="2" w16cid:durableId="19441501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33D"/>
    <w:rsid w:val="00001EB6"/>
    <w:rsid w:val="0003378D"/>
    <w:rsid w:val="0007316D"/>
    <w:rsid w:val="0011451D"/>
    <w:rsid w:val="00124DDA"/>
    <w:rsid w:val="00157035"/>
    <w:rsid w:val="0016179E"/>
    <w:rsid w:val="001C205C"/>
    <w:rsid w:val="00231CE0"/>
    <w:rsid w:val="002360E7"/>
    <w:rsid w:val="00280699"/>
    <w:rsid w:val="002C4678"/>
    <w:rsid w:val="00316C49"/>
    <w:rsid w:val="00317457"/>
    <w:rsid w:val="003C67CE"/>
    <w:rsid w:val="00427888"/>
    <w:rsid w:val="00456F1C"/>
    <w:rsid w:val="004864E8"/>
    <w:rsid w:val="004D166E"/>
    <w:rsid w:val="0050683C"/>
    <w:rsid w:val="005D7981"/>
    <w:rsid w:val="0065133D"/>
    <w:rsid w:val="006F18A1"/>
    <w:rsid w:val="00700194"/>
    <w:rsid w:val="007077A1"/>
    <w:rsid w:val="00750962"/>
    <w:rsid w:val="007667E2"/>
    <w:rsid w:val="007D0827"/>
    <w:rsid w:val="007E4BD4"/>
    <w:rsid w:val="00861EFB"/>
    <w:rsid w:val="00897D67"/>
    <w:rsid w:val="008D1C08"/>
    <w:rsid w:val="008F2227"/>
    <w:rsid w:val="009158C0"/>
    <w:rsid w:val="009174F2"/>
    <w:rsid w:val="009E0671"/>
    <w:rsid w:val="00A20302"/>
    <w:rsid w:val="00A46EB9"/>
    <w:rsid w:val="00A94BF2"/>
    <w:rsid w:val="00AB2F63"/>
    <w:rsid w:val="00AF1490"/>
    <w:rsid w:val="00AF7E1C"/>
    <w:rsid w:val="00B33753"/>
    <w:rsid w:val="00B40BE0"/>
    <w:rsid w:val="00B74369"/>
    <w:rsid w:val="00BE0470"/>
    <w:rsid w:val="00BF035F"/>
    <w:rsid w:val="00C05656"/>
    <w:rsid w:val="00C90257"/>
    <w:rsid w:val="00D23054"/>
    <w:rsid w:val="00D5664D"/>
    <w:rsid w:val="00DA600F"/>
    <w:rsid w:val="00E3477A"/>
    <w:rsid w:val="00E7050A"/>
    <w:rsid w:val="00F06CEE"/>
    <w:rsid w:val="00FD6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6C515"/>
  <w15:docId w15:val="{CB272F8F-10BB-4FF4-AEC1-5623EB787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link w:val="llbChar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A94BF2"/>
    <w:rPr>
      <w:rFonts w:ascii="Times New Roman" w:hAnsi="Times New Roman"/>
      <w:lang w:val="hu-HU"/>
    </w:rPr>
  </w:style>
  <w:style w:type="paragraph" w:styleId="lfej">
    <w:name w:val="header"/>
    <w:basedOn w:val="Norml"/>
    <w:link w:val="lfejChar"/>
    <w:uiPriority w:val="99"/>
    <w:unhideWhenUsed/>
    <w:rsid w:val="00A94BF2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lfejChar">
    <w:name w:val="Élőfej Char"/>
    <w:basedOn w:val="Bekezdsalapbettpusa"/>
    <w:link w:val="lfej"/>
    <w:uiPriority w:val="99"/>
    <w:rsid w:val="00A94BF2"/>
    <w:rPr>
      <w:rFonts w:ascii="Times New Roman" w:hAnsi="Times New Roman" w:cs="Mangal"/>
      <w:szCs w:val="21"/>
      <w:lang w:val="hu-HU"/>
    </w:rPr>
  </w:style>
  <w:style w:type="character" w:customStyle="1" w:styleId="llbChar">
    <w:name w:val="Élőláb Char"/>
    <w:basedOn w:val="Bekezdsalapbettpusa"/>
    <w:link w:val="llb"/>
    <w:rsid w:val="00861EFB"/>
    <w:rPr>
      <w:rFonts w:ascii="Times New Roman" w:hAnsi="Times New Roman"/>
      <w:lang w:val="hu-HU"/>
    </w:rPr>
  </w:style>
  <w:style w:type="table" w:customStyle="1" w:styleId="Rcsostblzat1">
    <w:name w:val="Rácsos táblázat1"/>
    <w:basedOn w:val="Normltblzat"/>
    <w:next w:val="Rcsostblzat"/>
    <w:uiPriority w:val="59"/>
    <w:rsid w:val="007D0827"/>
    <w:pPr>
      <w:suppressAutoHyphens w:val="0"/>
    </w:pPr>
    <w:rPr>
      <w:rFonts w:ascii="Calibri" w:eastAsia="Calibri" w:hAnsi="Calibri" w:cs="Times New Roman"/>
      <w:kern w:val="0"/>
      <w:sz w:val="22"/>
      <w:szCs w:val="22"/>
      <w:lang w:val="hu-H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39"/>
    <w:rsid w:val="007D0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3F57D0-E8B1-4C14-8205-B7A221575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652</Words>
  <Characters>4502</Characters>
  <Application>Microsoft Office Word</Application>
  <DocSecurity>0</DocSecurity>
  <Lines>37</Lines>
  <Paragraphs>10</Paragraphs>
  <ScaleCrop>false</ScaleCrop>
  <Company/>
  <LinksUpToDate>false</LinksUpToDate>
  <CharactersWithSpaces>5144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Kőhidi Csilla</dc:creator>
  <dc:description/>
  <cp:lastModifiedBy>Siket-Kovács Krisztina</cp:lastModifiedBy>
  <cp:revision>3</cp:revision>
  <cp:lastPrinted>2026-10-05T05:46:00Z</cp:lastPrinted>
  <dcterms:created xsi:type="dcterms:W3CDTF">2026-10-05T05:48:00Z</dcterms:created>
  <dcterms:modified xsi:type="dcterms:W3CDTF">2026-10-05T05:50:00Z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