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09D75" w14:textId="77777777" w:rsidR="001E13C4" w:rsidRPr="001E13C4" w:rsidRDefault="001E13C4" w:rsidP="001E13C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1E13C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F154AC0" w14:textId="77777777" w:rsidR="001E13C4" w:rsidRPr="001E13C4" w:rsidRDefault="001E13C4" w:rsidP="001E13C4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1E13C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160/2026. (V.14.) </w:t>
      </w:r>
      <w:r w:rsidRPr="001E13C4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EE178E6" w14:textId="77777777" w:rsidR="001E13C4" w:rsidRPr="001E13C4" w:rsidRDefault="001E13C4" w:rsidP="001E13C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AE7DE88" w14:textId="77777777" w:rsidR="001E13C4" w:rsidRPr="001E13C4" w:rsidRDefault="001E13C4" w:rsidP="001E13C4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1E13C4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Zrínyi utca felújítására vonatkozó közbeszerzési eljárás lezárása tárgyában</w:t>
      </w:r>
    </w:p>
    <w:p w14:paraId="4C50CC1D" w14:textId="77777777" w:rsidR="001E13C4" w:rsidRPr="001E13C4" w:rsidRDefault="001E13C4" w:rsidP="001E13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2B36407" w14:textId="77777777" w:rsidR="001E13C4" w:rsidRPr="001E13C4" w:rsidRDefault="001E13C4">
      <w:pPr>
        <w:numPr>
          <w:ilvl w:val="0"/>
          <w:numId w:val="2"/>
        </w:numPr>
        <w:spacing w:after="0" w:line="240" w:lineRule="auto"/>
        <w:ind w:left="567" w:hanging="425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E13C4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- az ajánlatkérő Önkormányzat részéről - a </w:t>
      </w:r>
      <w:r w:rsidRPr="001E13C4">
        <w:rPr>
          <w:rFonts w:ascii="Arial" w:eastAsia="Calibri" w:hAnsi="Arial" w:cs="Arial"/>
          <w:sz w:val="24"/>
          <w:szCs w:val="24"/>
        </w:rPr>
        <w:t xml:space="preserve">86/2026. (III.9.) határozattal </w:t>
      </w:r>
      <w:r w:rsidRPr="001E13C4">
        <w:rPr>
          <w:rFonts w:ascii="Arial" w:eastAsia="Calibri" w:hAnsi="Arial" w:cs="Arial"/>
          <w:iCs/>
          <w:sz w:val="24"/>
          <w:szCs w:val="24"/>
        </w:rPr>
        <w:t xml:space="preserve">a közbeszerzésekről szóló </w:t>
      </w:r>
      <w:r w:rsidRPr="001E13C4">
        <w:rPr>
          <w:rFonts w:ascii="Arial" w:eastAsia="Calibri" w:hAnsi="Arial" w:cs="Arial"/>
          <w:sz w:val="24"/>
          <w:szCs w:val="24"/>
        </w:rPr>
        <w:t xml:space="preserve">2015. évi </w:t>
      </w:r>
      <w:r w:rsidRPr="001E13C4">
        <w:rPr>
          <w:rFonts w:ascii="Arial" w:eastAsia="Calibri" w:hAnsi="Arial" w:cs="Arial"/>
          <w:iCs/>
          <w:sz w:val="24"/>
          <w:szCs w:val="24"/>
        </w:rPr>
        <w:t>CXLIII</w:t>
      </w:r>
      <w:r w:rsidRPr="001E13C4">
        <w:rPr>
          <w:rFonts w:ascii="Arial" w:eastAsia="Calibri" w:hAnsi="Arial" w:cs="Arial"/>
          <w:sz w:val="24"/>
          <w:szCs w:val="24"/>
        </w:rPr>
        <w:t xml:space="preserve">. törvény 117. §-ban rögzített feltételek fennállása alapján </w:t>
      </w:r>
      <w:r w:rsidRPr="001E13C4">
        <w:rPr>
          <w:rFonts w:ascii="Arial" w:eastAsia="Calibri" w:hAnsi="Arial" w:cs="Arial"/>
          <w:iCs/>
          <w:sz w:val="24"/>
          <w:szCs w:val="24"/>
        </w:rPr>
        <w:t>a Zrínyi utca felújítása tárgyában</w:t>
      </w:r>
      <w:r w:rsidRPr="001E13C4">
        <w:rPr>
          <w:rFonts w:ascii="Arial" w:eastAsia="Calibri" w:hAnsi="Arial" w:cs="Arial"/>
          <w:sz w:val="24"/>
          <w:szCs w:val="24"/>
        </w:rPr>
        <w:t xml:space="preserve"> indított, </w:t>
      </w:r>
      <w:r w:rsidRPr="001E13C4">
        <w:rPr>
          <w:rFonts w:ascii="Arial" w:eastAsia="Calibri" w:hAnsi="Arial" w:cs="Arial"/>
          <w:iCs/>
          <w:sz w:val="24"/>
          <w:szCs w:val="24"/>
        </w:rPr>
        <w:t>a második rész szabályai által nem kötött</w:t>
      </w:r>
      <w:r w:rsidRPr="001E13C4">
        <w:rPr>
          <w:rFonts w:ascii="Arial" w:eastAsia="Calibri" w:hAnsi="Arial" w:cs="Arial"/>
          <w:sz w:val="24"/>
          <w:szCs w:val="24"/>
        </w:rPr>
        <w:t xml:space="preserve"> nemzeti nyílt közbeszerzési </w:t>
      </w:r>
      <w:r w:rsidRPr="001E13C4">
        <w:rPr>
          <w:rFonts w:ascii="Arial" w:eastAsia="Calibri" w:hAnsi="Arial" w:cs="Arial"/>
          <w:iCs/>
          <w:sz w:val="24"/>
          <w:szCs w:val="24"/>
        </w:rPr>
        <w:t xml:space="preserve">eljárás </w:t>
      </w:r>
      <w:r w:rsidRPr="001E13C4">
        <w:rPr>
          <w:rFonts w:ascii="Arial" w:eastAsia="Calibri" w:hAnsi="Arial" w:cs="Arial"/>
          <w:sz w:val="24"/>
          <w:szCs w:val="24"/>
        </w:rPr>
        <w:t>tekintetében a határozat mellékletét képező előterjesztésben foglaltakat jóváhagyva és az eljárást lezárva:</w:t>
      </w:r>
    </w:p>
    <w:p w14:paraId="4711452C" w14:textId="77777777" w:rsidR="001E13C4" w:rsidRPr="001E13C4" w:rsidRDefault="001E13C4" w:rsidP="001E13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9780A6" w14:textId="77777777" w:rsidR="001E13C4" w:rsidRPr="001E13C4" w:rsidRDefault="001E13C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1E13C4">
        <w:rPr>
          <w:rFonts w:ascii="Arial" w:eastAsia="Calibri" w:hAnsi="Arial" w:cs="Arial"/>
          <w:sz w:val="24"/>
          <w:szCs w:val="24"/>
        </w:rPr>
        <w:t>azt eredményesnek nyilvánítja;</w:t>
      </w:r>
    </w:p>
    <w:p w14:paraId="5B2F4E13" w14:textId="77777777" w:rsidR="001E13C4" w:rsidRPr="001E13C4" w:rsidRDefault="001E13C4" w:rsidP="001E13C4">
      <w:pPr>
        <w:spacing w:after="0" w:line="240" w:lineRule="auto"/>
        <w:ind w:left="1440"/>
        <w:contextualSpacing/>
        <w:rPr>
          <w:rFonts w:ascii="Arial" w:eastAsia="Calibri" w:hAnsi="Arial" w:cs="Arial"/>
          <w:sz w:val="24"/>
          <w:szCs w:val="24"/>
        </w:rPr>
      </w:pPr>
    </w:p>
    <w:p w14:paraId="40D30CCA" w14:textId="77777777" w:rsidR="001E13C4" w:rsidRPr="001E13C4" w:rsidRDefault="001E13C4">
      <w:pPr>
        <w:numPr>
          <w:ilvl w:val="0"/>
          <w:numId w:val="1"/>
        </w:num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1E13C4">
        <w:rPr>
          <w:rFonts w:ascii="Arial" w:eastAsia="Calibri" w:hAnsi="Arial" w:cs="Arial"/>
          <w:bCs/>
          <w:sz w:val="24"/>
          <w:szCs w:val="24"/>
        </w:rPr>
        <w:t>nyertes ajánlattevőként a KULCS Útépítő és Mélyépítő Kft-t (</w:t>
      </w:r>
      <w:r w:rsidRPr="001E13C4">
        <w:rPr>
          <w:rFonts w:ascii="Arial" w:eastAsia="Calibri" w:hAnsi="Arial" w:cs="Arial"/>
          <w:iCs/>
          <w:sz w:val="24"/>
          <w:szCs w:val="24"/>
        </w:rPr>
        <w:t xml:space="preserve">8000 Székesfehérvár, Szlovák utca 6.) </w:t>
      </w:r>
      <w:r w:rsidRPr="001E13C4">
        <w:rPr>
          <w:rFonts w:ascii="Arial" w:eastAsia="Calibri" w:hAnsi="Arial" w:cs="Arial"/>
          <w:bCs/>
          <w:sz w:val="24"/>
          <w:szCs w:val="24"/>
        </w:rPr>
        <w:t>választja ki nettó 119 714 251 Ft + 5% tartalékkeret + ÁFA, azaz bruttó 159 638 954 Ft ajánlati árral.</w:t>
      </w:r>
    </w:p>
    <w:p w14:paraId="7B9E6BB5" w14:textId="77777777" w:rsidR="001E13C4" w:rsidRPr="001E13C4" w:rsidRDefault="001E13C4" w:rsidP="001E13C4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07970627" w14:textId="77777777" w:rsidR="001E13C4" w:rsidRPr="001E13C4" w:rsidRDefault="001E13C4">
      <w:pPr>
        <w:numPr>
          <w:ilvl w:val="1"/>
          <w:numId w:val="1"/>
        </w:num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1E13C4">
        <w:rPr>
          <w:rFonts w:ascii="Arial" w:eastAsia="Calibri" w:hAnsi="Arial" w:cs="Arial"/>
          <w:iCs/>
          <w:sz w:val="24"/>
          <w:szCs w:val="24"/>
        </w:rPr>
        <w:t xml:space="preserve">A szükséges fedezet forrása az </w:t>
      </w:r>
      <w:r w:rsidRPr="001E13C4">
        <w:rPr>
          <w:rFonts w:ascii="Arial" w:eastAsia="Calibri" w:hAnsi="Arial" w:cs="Arial"/>
          <w:sz w:val="24"/>
          <w:szCs w:val="24"/>
        </w:rPr>
        <w:t xml:space="preserve">59/2026. (II.18.) </w:t>
      </w:r>
      <w:r w:rsidRPr="001E13C4">
        <w:rPr>
          <w:rFonts w:ascii="Arial" w:eastAsia="Calibri" w:hAnsi="Arial" w:cs="Arial"/>
          <w:iCs/>
          <w:sz w:val="24"/>
          <w:szCs w:val="24"/>
        </w:rPr>
        <w:t>határozatnak megfelelően az Önkormányzati Magyar Államkötvény. A Képviselő-testület – a 346/2025. (XI.26.) határozatában foglaltakkal összhangban - felhatalmazza a polgármestert a beruházás megvalósítása során felmerülő fizetési kötelezettségek teljesítéséhez a szükséges forrás ütemezett felszabadítására.</w:t>
      </w:r>
    </w:p>
    <w:p w14:paraId="47D3C256" w14:textId="77777777" w:rsidR="001E13C4" w:rsidRPr="001E13C4" w:rsidRDefault="001E13C4" w:rsidP="001E13C4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14:paraId="21D3319D" w14:textId="77777777" w:rsidR="001E13C4" w:rsidRPr="001E13C4" w:rsidRDefault="001E13C4" w:rsidP="001E13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13C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E13C4">
        <w:rPr>
          <w:rFonts w:ascii="Arial" w:eastAsia="Calibri" w:hAnsi="Arial" w:cs="Arial"/>
          <w:sz w:val="24"/>
          <w:szCs w:val="24"/>
        </w:rPr>
        <w:t>: értelem szerint</w:t>
      </w:r>
    </w:p>
    <w:p w14:paraId="3E231BBE" w14:textId="77777777" w:rsidR="001E13C4" w:rsidRPr="001E13C4" w:rsidRDefault="001E13C4" w:rsidP="001E13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13C4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E13C4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1E13C4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1E13C4">
        <w:rPr>
          <w:rFonts w:ascii="Arial" w:eastAsia="Calibri" w:hAnsi="Arial" w:cs="Arial"/>
          <w:sz w:val="24"/>
          <w:szCs w:val="24"/>
        </w:rPr>
        <w:t>Pénzügyi Iroda)</w:t>
      </w:r>
    </w:p>
    <w:p w14:paraId="63EC1B58" w14:textId="77777777" w:rsidR="001E13C4" w:rsidRPr="001E13C4" w:rsidRDefault="001E13C4" w:rsidP="001E13C4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14:paraId="73E1D835" w14:textId="77777777" w:rsidR="001E13C4" w:rsidRPr="001E13C4" w:rsidRDefault="001E13C4" w:rsidP="001E13C4">
      <w:pPr>
        <w:spacing w:after="0" w:line="240" w:lineRule="auto"/>
        <w:ind w:left="1843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14:paraId="3A304FE8" w14:textId="77777777" w:rsidR="001E13C4" w:rsidRPr="001E13C4" w:rsidRDefault="001E13C4">
      <w:pPr>
        <w:numPr>
          <w:ilvl w:val="0"/>
          <w:numId w:val="2"/>
        </w:numPr>
        <w:spacing w:after="0" w:line="240" w:lineRule="auto"/>
        <w:ind w:left="567" w:hanging="284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1E13C4">
        <w:rPr>
          <w:rFonts w:ascii="Arial" w:eastAsia="Calibri" w:hAnsi="Arial" w:cs="Arial"/>
          <w:iCs/>
          <w:sz w:val="24"/>
          <w:szCs w:val="24"/>
        </w:rPr>
        <w:t xml:space="preserve">Továbbá a Képviselő-testület </w:t>
      </w:r>
      <w:r w:rsidRPr="001E13C4">
        <w:rPr>
          <w:rFonts w:ascii="Arial" w:eastAsia="Calibri" w:hAnsi="Arial" w:cs="Arial"/>
          <w:bCs/>
          <w:sz w:val="24"/>
          <w:szCs w:val="24"/>
        </w:rPr>
        <w:t>felhatalmazza a polgármestert a közbeszerzési dokumentációnak és nyertes ajánlatnak megfelelő tartalommal megköthető vállalkozási szerződés aláírására.</w:t>
      </w:r>
    </w:p>
    <w:p w14:paraId="6A764B6C" w14:textId="77777777" w:rsidR="001E13C4" w:rsidRPr="001E13C4" w:rsidRDefault="001E13C4" w:rsidP="001E13C4">
      <w:pPr>
        <w:spacing w:after="0" w:line="240" w:lineRule="auto"/>
        <w:jc w:val="both"/>
        <w:rPr>
          <w:rFonts w:ascii="Calibri" w:eastAsia="Calibri" w:hAnsi="Calibri" w:cs="Times New Roman"/>
        </w:rPr>
      </w:pPr>
    </w:p>
    <w:p w14:paraId="57386DC3" w14:textId="77777777" w:rsidR="001E13C4" w:rsidRPr="001E13C4" w:rsidRDefault="001E13C4" w:rsidP="001E13C4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2AD7B186" w14:textId="77777777" w:rsidR="001E13C4" w:rsidRPr="001E13C4" w:rsidRDefault="001E13C4" w:rsidP="001E13C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FC239CC" w14:textId="77777777" w:rsidR="001E13C4" w:rsidRPr="001E13C4" w:rsidRDefault="001E13C4" w:rsidP="001E13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13C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1E13C4">
        <w:rPr>
          <w:rFonts w:ascii="Arial" w:eastAsia="Calibri" w:hAnsi="Arial" w:cs="Arial"/>
          <w:sz w:val="24"/>
          <w:szCs w:val="24"/>
        </w:rPr>
        <w:t>: 2026.05.29.</w:t>
      </w:r>
    </w:p>
    <w:p w14:paraId="493011F6" w14:textId="77777777" w:rsidR="001E13C4" w:rsidRPr="001E13C4" w:rsidRDefault="001E13C4" w:rsidP="001E13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1E13C4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1E13C4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1E13C4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1E13C4">
        <w:rPr>
          <w:rFonts w:ascii="Arial" w:eastAsia="Calibri" w:hAnsi="Arial" w:cs="Arial"/>
          <w:sz w:val="24"/>
          <w:szCs w:val="24"/>
        </w:rPr>
        <w:t>Önkormányzati Iroda)</w:t>
      </w:r>
    </w:p>
    <w:p w14:paraId="542DF5D0" w14:textId="77777777" w:rsidR="001E13C4" w:rsidRPr="001E13C4" w:rsidRDefault="001E13C4" w:rsidP="001E13C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94DA9" w14:textId="77777777" w:rsidR="000D23B1" w:rsidRDefault="000D23B1">
      <w:pPr>
        <w:spacing w:after="0" w:line="240" w:lineRule="auto"/>
      </w:pPr>
      <w:r>
        <w:separator/>
      </w:r>
    </w:p>
  </w:endnote>
  <w:endnote w:type="continuationSeparator" w:id="0">
    <w:p w14:paraId="3AE8FAA4" w14:textId="77777777" w:rsidR="000D23B1" w:rsidRDefault="000D2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0B5AF" w14:textId="77777777" w:rsidR="000D23B1" w:rsidRDefault="000D23B1">
      <w:pPr>
        <w:spacing w:after="0" w:line="240" w:lineRule="auto"/>
      </w:pPr>
      <w:r>
        <w:separator/>
      </w:r>
    </w:p>
  </w:footnote>
  <w:footnote w:type="continuationSeparator" w:id="0">
    <w:p w14:paraId="00122014" w14:textId="77777777" w:rsidR="000D23B1" w:rsidRDefault="000D23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79024">
    <w:abstractNumId w:val="0"/>
  </w:num>
  <w:num w:numId="2" w16cid:durableId="184812888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23B1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D39CF"/>
    <w:rsid w:val="001E13C4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0A3B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2026-03-09T07:37:00Z</cp:lastPrinted>
  <dcterms:created xsi:type="dcterms:W3CDTF">2026-05-12T12:43:00Z</dcterms:created>
  <dcterms:modified xsi:type="dcterms:W3CDTF">2026-05-12T12:43:00Z</dcterms:modified>
</cp:coreProperties>
</file>