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C19E0" w14:textId="77777777" w:rsidR="002730EA" w:rsidRPr="002730EA" w:rsidRDefault="002730EA" w:rsidP="002730E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2730E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1919A72F" w14:textId="77777777" w:rsidR="002730EA" w:rsidRPr="002730EA" w:rsidRDefault="002730EA" w:rsidP="002730E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2730E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131/2026. (IV.29.) </w:t>
      </w:r>
      <w:r w:rsidRPr="002730E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82F6369" w14:textId="77777777" w:rsidR="002730EA" w:rsidRPr="002730EA" w:rsidRDefault="002730EA" w:rsidP="002730E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</w:p>
    <w:p w14:paraId="1D056280" w14:textId="77777777" w:rsidR="002730EA" w:rsidRPr="002730EA" w:rsidRDefault="002730EA" w:rsidP="002730EA">
      <w:pPr>
        <w:spacing w:after="0" w:line="240" w:lineRule="auto"/>
        <w:jc w:val="center"/>
        <w:rPr>
          <w:rFonts w:ascii="Arial" w:eastAsia="Times New Roman" w:hAnsi="Arial" w:cs="Arial"/>
          <w:iCs/>
          <w:sz w:val="24"/>
          <w:szCs w:val="24"/>
          <w:lang w:eastAsia="hu-HU"/>
        </w:rPr>
      </w:pPr>
      <w:bookmarkStart w:id="5" w:name="_Hlk203571319"/>
      <w:r w:rsidRPr="002730EA">
        <w:rPr>
          <w:rFonts w:ascii="Arial" w:eastAsia="Times New Roman" w:hAnsi="Arial" w:cs="Arial"/>
          <w:b/>
          <w:iCs/>
          <w:sz w:val="24"/>
          <w:szCs w:val="24"/>
          <w:u w:val="single"/>
          <w:lang w:eastAsia="hu-HU"/>
        </w:rPr>
        <w:t>a 2026. április 29-i soros nyilvános ülés napirendje tárgyában</w:t>
      </w:r>
      <w:bookmarkEnd w:id="5"/>
    </w:p>
    <w:p w14:paraId="72A09A8B" w14:textId="77777777" w:rsidR="002730EA" w:rsidRPr="002730EA" w:rsidRDefault="002730EA" w:rsidP="002730EA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655C2BB" w14:textId="77777777" w:rsidR="002730EA" w:rsidRPr="002730EA" w:rsidRDefault="002730EA" w:rsidP="002730EA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2730EA">
        <w:rPr>
          <w:rFonts w:ascii="Arial" w:eastAsia="Times New Roman" w:hAnsi="Arial" w:cs="Arial"/>
          <w:iCs/>
          <w:sz w:val="24"/>
          <w:szCs w:val="24"/>
          <w:lang w:eastAsia="hu-HU"/>
        </w:rPr>
        <w:t>Mór Városi Önkormányzat Képviselő-testülete elfogadja a napirendi javaslatot az alábbiak szerint:</w:t>
      </w:r>
    </w:p>
    <w:p w14:paraId="731C39B3" w14:textId="77777777" w:rsidR="002730EA" w:rsidRPr="002730EA" w:rsidRDefault="002730EA" w:rsidP="002730E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CDE89F5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425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 xml:space="preserve">JELENTÉS a lejárt </w:t>
      </w:r>
      <w:proofErr w:type="spellStart"/>
      <w:r w:rsidRPr="002730EA">
        <w:rPr>
          <w:rFonts w:ascii="Arial" w:eastAsia="Calibri" w:hAnsi="Arial" w:cs="Arial"/>
          <w:sz w:val="24"/>
          <w:szCs w:val="24"/>
          <w:lang w:eastAsia="hu-HU"/>
        </w:rPr>
        <w:t>határidejű</w:t>
      </w:r>
      <w:proofErr w:type="spellEnd"/>
      <w:r w:rsidRPr="002730EA">
        <w:rPr>
          <w:rFonts w:ascii="Arial" w:eastAsia="Calibri" w:hAnsi="Arial" w:cs="Arial"/>
          <w:sz w:val="24"/>
          <w:szCs w:val="24"/>
          <w:lang w:eastAsia="hu-HU"/>
        </w:rPr>
        <w:t xml:space="preserve"> határozatok végrehajtásáról</w:t>
      </w:r>
    </w:p>
    <w:p w14:paraId="205F2E48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TÁJÉKOZTATÓ az átruházott hatáskörben hozott döntésekről</w:t>
      </w:r>
    </w:p>
    <w:p w14:paraId="7E7F556C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Mór város településterv 8. számú módosítása tárgyában</w:t>
      </w:r>
    </w:p>
    <w:p w14:paraId="75FD0532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az önkormányzati piactartás szabályairól szóló 61/2015. (XII.2.) önkormányzati rendelet módosítása tárgyában</w:t>
      </w:r>
    </w:p>
    <w:p w14:paraId="06BD3DD6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BESZÁMOLÓ az M-BUSSAL Kft. által Mór város területén 2025. évben végzett helyi közszolgáltatási tevékenységére vonatkozóan</w:t>
      </w:r>
    </w:p>
    <w:p w14:paraId="24F9F929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BESZÁMOLÓ Mór város közrendjének, közbiztonságának helyzetéről</w:t>
      </w:r>
    </w:p>
    <w:p w14:paraId="24D85923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körzeti megbízotti státuszba történő kinevezés véleményezése tárgyában</w:t>
      </w:r>
    </w:p>
    <w:p w14:paraId="1AE052E2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422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a Családsegítő Alapítvány támogatása tárgyában</w:t>
      </w:r>
    </w:p>
    <w:p w14:paraId="2AD8604D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425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 xml:space="preserve">JAVASLAT a MÓR-HOLDING Kft. 2025. üzleti évről szóló egyszerűsített éves beszámolója tárgyában </w:t>
      </w:r>
    </w:p>
    <w:p w14:paraId="49F3264A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7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Mór Város Integrált Településfejlesztési Stratégia módosítására vonatkozó eljárás megindítása tárgyában</w:t>
      </w:r>
    </w:p>
    <w:p w14:paraId="1010C731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7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Mór Városi Önkormányzat könyvvizsgálója megválasztása tárgyában</w:t>
      </w:r>
    </w:p>
    <w:p w14:paraId="6EB66243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7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 xml:space="preserve">JAVASLAT a </w:t>
      </w:r>
      <w:proofErr w:type="spellStart"/>
      <w:r w:rsidRPr="002730EA">
        <w:rPr>
          <w:rFonts w:ascii="Arial" w:eastAsia="Calibri" w:hAnsi="Arial" w:cs="Arial"/>
          <w:sz w:val="24"/>
          <w:szCs w:val="24"/>
          <w:lang w:eastAsia="hu-HU"/>
        </w:rPr>
        <w:t>Lamberg</w:t>
      </w:r>
      <w:proofErr w:type="spellEnd"/>
      <w:r w:rsidRPr="002730EA">
        <w:rPr>
          <w:rFonts w:ascii="Arial" w:eastAsia="Calibri" w:hAnsi="Arial" w:cs="Arial"/>
          <w:sz w:val="24"/>
          <w:szCs w:val="24"/>
          <w:lang w:eastAsia="hu-HU"/>
        </w:rPr>
        <w:t>-pince hasznosítása céljából kötött szerződés 5. sz. módosítása tárgyában</w:t>
      </w:r>
    </w:p>
    <w:p w14:paraId="65E49EC5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7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 xml:space="preserve">BESZÁMOLÓ a 2025. évi bornapi elszámolás tárgyában </w:t>
      </w:r>
    </w:p>
    <w:p w14:paraId="0EABE447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i/>
          <w:iCs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BESZÁMOLÓ a Szociális Alapszolgáltatási Központban folyó 2025. évi szakmai munka tárgyában</w:t>
      </w:r>
    </w:p>
    <w:p w14:paraId="7361432B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 xml:space="preserve">JAVASLAT a </w:t>
      </w:r>
      <w:proofErr w:type="spellStart"/>
      <w:r w:rsidRPr="002730EA">
        <w:rPr>
          <w:rFonts w:ascii="Arial" w:eastAsia="Calibri" w:hAnsi="Arial" w:cs="Arial"/>
          <w:sz w:val="24"/>
          <w:szCs w:val="24"/>
          <w:lang w:eastAsia="hu-HU"/>
        </w:rPr>
        <w:t>Bodajki</w:t>
      </w:r>
      <w:proofErr w:type="spellEnd"/>
      <w:r w:rsidRPr="002730EA">
        <w:rPr>
          <w:rFonts w:ascii="Arial" w:eastAsia="Calibri" w:hAnsi="Arial" w:cs="Arial"/>
          <w:sz w:val="24"/>
          <w:szCs w:val="24"/>
          <w:lang w:eastAsia="hu-HU"/>
        </w:rPr>
        <w:t xml:space="preserve"> Zengő Óvoda-Mini Bölcsőde és a Nefelejcs Bölcsőde közötti megállapodás megkötése tárgyában</w:t>
      </w:r>
    </w:p>
    <w:p w14:paraId="755ABE7B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a Nefelejcs Bölcsőde és a Meseház Óvoda-Bölcsőde közötti megállapodás jóváhagyása tárgyában</w:t>
      </w:r>
    </w:p>
    <w:p w14:paraId="354A6A3F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a Móri Ábrahám János Református Óvoda és Mini Bölcsőde, valamint a Móri Pitypang Óvoda és a Móri Napsugár Óvoda között a nyári zárva tartás időszakában történő óvodai ellátás biztosításáról szóló megállapodás megkötése tárgyában</w:t>
      </w:r>
    </w:p>
    <w:p w14:paraId="02DACC94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az V. számú háziorvosi körzet móri körzetrészének működtetésére vonatkozó személyes közreműködői szerződés megszüntetése, valamint új szerződés megkötése tárgyában</w:t>
      </w:r>
    </w:p>
    <w:p w14:paraId="1EE70D81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a 2025. évben államháztartáson kívülre nyújtott támogatások elszámolása tárgyában</w:t>
      </w:r>
    </w:p>
    <w:p w14:paraId="20FDC923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a Zrínyi utca felújítására vonatkozó közbeszerzési eljárás közbenső bírálata tárgyában</w:t>
      </w:r>
    </w:p>
    <w:p w14:paraId="431A01D5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Mór Jegenye u. 20. szám alatti 2153/21 hrsz-ú ingatlan beépítési kötelezettsége tárgyában</w:t>
      </w:r>
    </w:p>
    <w:p w14:paraId="57C5121B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JAVASLAT a Mór Felsődobos 0614/3 hrsz-ú ingatlan térítésmentes tulajdonjog átruházására vonatkozó szerződés tárgyában</w:t>
      </w:r>
    </w:p>
    <w:p w14:paraId="3E548BD2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lastRenderedPageBreak/>
        <w:t>TÁJÉKOZTATÓ a polgármester 2026. március hónapban igénybe vett szabadságáról</w:t>
      </w:r>
    </w:p>
    <w:p w14:paraId="4C84D459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Polgármesteri tájékoztató</w:t>
      </w:r>
    </w:p>
    <w:p w14:paraId="1ED34B1A" w14:textId="77777777" w:rsidR="002730EA" w:rsidRPr="002730EA" w:rsidRDefault="002730EA" w:rsidP="002730EA">
      <w:pPr>
        <w:numPr>
          <w:ilvl w:val="0"/>
          <w:numId w:val="57"/>
        </w:numPr>
        <w:spacing w:after="0" w:line="240" w:lineRule="auto"/>
        <w:ind w:left="709" w:hanging="564"/>
        <w:contextualSpacing/>
        <w:jc w:val="both"/>
        <w:rPr>
          <w:rFonts w:ascii="Arial" w:eastAsia="Calibri" w:hAnsi="Arial" w:cs="Arial"/>
          <w:sz w:val="24"/>
          <w:szCs w:val="24"/>
          <w:lang w:eastAsia="hu-HU"/>
        </w:rPr>
      </w:pPr>
      <w:r w:rsidRPr="002730EA">
        <w:rPr>
          <w:rFonts w:ascii="Arial" w:eastAsia="Calibri" w:hAnsi="Arial" w:cs="Arial"/>
          <w:sz w:val="24"/>
          <w:szCs w:val="24"/>
          <w:lang w:eastAsia="hu-HU"/>
        </w:rPr>
        <w:t>Kérdések</w:t>
      </w:r>
    </w:p>
    <w:p w14:paraId="2AF4E616" w14:textId="77777777" w:rsidR="002730EA" w:rsidRPr="002730EA" w:rsidRDefault="002730EA" w:rsidP="002730EA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14FB8" w14:textId="77777777" w:rsidR="00F93E9D" w:rsidRDefault="00F93E9D">
      <w:pPr>
        <w:spacing w:after="0" w:line="240" w:lineRule="auto"/>
      </w:pPr>
      <w:r>
        <w:separator/>
      </w:r>
    </w:p>
  </w:endnote>
  <w:endnote w:type="continuationSeparator" w:id="0">
    <w:p w14:paraId="7748FC48" w14:textId="77777777" w:rsidR="00F93E9D" w:rsidRDefault="00F9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82B57" w14:textId="77777777" w:rsidR="00F93E9D" w:rsidRDefault="00F93E9D">
      <w:pPr>
        <w:spacing w:after="0" w:line="240" w:lineRule="auto"/>
      </w:pPr>
      <w:r>
        <w:separator/>
      </w:r>
    </w:p>
  </w:footnote>
  <w:footnote w:type="continuationSeparator" w:id="0">
    <w:p w14:paraId="1A9D2643" w14:textId="77777777" w:rsidR="00F93E9D" w:rsidRDefault="00F93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6703CF9"/>
    <w:multiLevelType w:val="hybridMultilevel"/>
    <w:tmpl w:val="31B45294"/>
    <w:lvl w:ilvl="0" w:tplc="6C02097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3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8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9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5"/>
  </w:num>
  <w:num w:numId="2" w16cid:durableId="932590407">
    <w:abstractNumId w:val="50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1"/>
  </w:num>
  <w:num w:numId="6" w16cid:durableId="1119686896">
    <w:abstractNumId w:val="46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9"/>
  </w:num>
  <w:num w:numId="13" w16cid:durableId="2099206043">
    <w:abstractNumId w:val="33"/>
  </w:num>
  <w:num w:numId="14" w16cid:durableId="491682190">
    <w:abstractNumId w:val="42"/>
  </w:num>
  <w:num w:numId="15" w16cid:durableId="673803049">
    <w:abstractNumId w:val="29"/>
  </w:num>
  <w:num w:numId="16" w16cid:durableId="513498263">
    <w:abstractNumId w:val="43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7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0"/>
  </w:num>
  <w:num w:numId="26" w16cid:durableId="108641592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3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2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4"/>
  </w:num>
  <w:num w:numId="42" w16cid:durableId="239564261">
    <w:abstractNumId w:val="16"/>
  </w:num>
  <w:num w:numId="43" w16cid:durableId="457066493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4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41331018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30EA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56CA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93E9D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2026-05-05T09:52:00Z</dcterms:created>
  <dcterms:modified xsi:type="dcterms:W3CDTF">2026-05-05T09:52:00Z</dcterms:modified>
</cp:coreProperties>
</file>