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1C65B" w14:textId="5492B1C5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(7 tagjának jelenlétében) – a döntéshozatalhoz előírt szavazatszámnak megfelelően – 7 igen (20881 fő lakosságszámot képviselve), 0 nem és 0 tartózkodás mellett az alábbi határozatot hozta:</w:t>
      </w:r>
    </w:p>
    <w:p w14:paraId="7643753C" w14:textId="77777777" w:rsidR="00B74BE4" w:rsidRPr="00B74BE4" w:rsidRDefault="00B74BE4" w:rsidP="00B74BE4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14F57962" w14:textId="77777777" w:rsidR="00B74BE4" w:rsidRPr="00B74BE4" w:rsidRDefault="00B74BE4" w:rsidP="00B74BE4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283E5E60" w14:textId="77777777" w:rsidR="00B74BE4" w:rsidRPr="00B74BE4" w:rsidRDefault="00B74BE4" w:rsidP="00B74BE4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7BB73E12" w14:textId="77777777" w:rsidR="00B74BE4" w:rsidRPr="00B74BE4" w:rsidRDefault="00B74BE4" w:rsidP="00B74BE4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3FD53765" w14:textId="77777777" w:rsidR="00B74BE4" w:rsidRPr="00B74BE4" w:rsidRDefault="00B74BE4" w:rsidP="00B74BE4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12/2025. (II.20.) határozata</w:t>
      </w:r>
    </w:p>
    <w:p w14:paraId="71BAE518" w14:textId="77777777" w:rsidR="00B74BE4" w:rsidRPr="00B74BE4" w:rsidRDefault="00B74BE4" w:rsidP="00B74BE4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29F3CDE5" w14:textId="77777777" w:rsidR="00B74BE4" w:rsidRPr="00B74BE4" w:rsidRDefault="00B74BE4" w:rsidP="00B74BE4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u w:val="single"/>
          <w:lang w:eastAsia="hu-HU"/>
          <w14:ligatures w14:val="none"/>
        </w:rPr>
      </w:pPr>
      <w:r w:rsidRPr="00B74BE4">
        <w:rPr>
          <w:rFonts w:ascii="Arial" w:eastAsia="Times New Roman" w:hAnsi="Arial" w:cs="Arial"/>
          <w:b/>
          <w:bCs/>
          <w:kern w:val="0"/>
          <w:u w:val="single"/>
          <w:lang w:eastAsia="hu-HU"/>
          <w14:ligatures w14:val="none"/>
        </w:rPr>
        <w:t>a Móri Többcélú Kistérségi Társulás 2025. évi költségvetéséről</w:t>
      </w:r>
    </w:p>
    <w:p w14:paraId="092E8D8E" w14:textId="77777777" w:rsidR="00B74BE4" w:rsidRPr="00B74BE4" w:rsidRDefault="00B74BE4" w:rsidP="00B74BE4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9F93F60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>A Móri Többcélú Kistérségi Társulás Társulási Tanácsa az államháztartásról szóló 2011. évi CXCV. törvény 24. §-</w:t>
      </w:r>
      <w:proofErr w:type="spellStart"/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>ában</w:t>
      </w:r>
      <w:proofErr w:type="spellEnd"/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 xml:space="preserve"> és 26. §-</w:t>
      </w:r>
      <w:proofErr w:type="spellStart"/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>ában</w:t>
      </w:r>
      <w:proofErr w:type="spellEnd"/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 xml:space="preserve"> kapott felhatalmazás alapján, az államháztartásról szóló törvény végrehajtásáról szóló 368/2011. (XII.31.) Korm. rendelet 27. § (1)-(2) és 29. § (3) bekezdésében biztosított véleményezési jogkörében eljáró Pénzügyi Bizottság és a társulás által fenntartott költségvetési szervek vezetői véleményének kikérésével a következő határozatot hozza:</w:t>
      </w:r>
    </w:p>
    <w:p w14:paraId="4A0127F5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966B2EE" w14:textId="77777777" w:rsidR="00B74BE4" w:rsidRPr="00B74BE4" w:rsidRDefault="00B74BE4" w:rsidP="00B74BE4">
      <w:pPr>
        <w:keepNext/>
        <w:spacing w:after="0" w:line="240" w:lineRule="auto"/>
        <w:outlineLvl w:val="0"/>
        <w:rPr>
          <w:rFonts w:ascii="Arial" w:eastAsia="Times New Roman" w:hAnsi="Arial" w:cs="Arial"/>
          <w:b/>
          <w:bCs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b/>
          <w:bCs/>
          <w:kern w:val="0"/>
          <w:lang w:eastAsia="hu-HU"/>
          <w14:ligatures w14:val="none"/>
        </w:rPr>
        <w:t>I. Fejezet</w:t>
      </w:r>
    </w:p>
    <w:p w14:paraId="63EB0E87" w14:textId="77777777" w:rsidR="00B74BE4" w:rsidRPr="00B74BE4" w:rsidRDefault="00B74BE4" w:rsidP="00B74BE4">
      <w:pPr>
        <w:keepNext/>
        <w:spacing w:after="0" w:line="240" w:lineRule="auto"/>
        <w:outlineLvl w:val="0"/>
        <w:rPr>
          <w:rFonts w:ascii="Arial" w:eastAsia="Times New Roman" w:hAnsi="Arial" w:cs="Arial"/>
          <w:b/>
          <w:bCs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b/>
          <w:bCs/>
          <w:kern w:val="0"/>
          <w:lang w:eastAsia="hu-HU"/>
          <w14:ligatures w14:val="none"/>
        </w:rPr>
        <w:t>A határozat hatálya</w:t>
      </w:r>
    </w:p>
    <w:p w14:paraId="4B99487A" w14:textId="77777777" w:rsidR="00B74BE4" w:rsidRPr="00B74BE4" w:rsidRDefault="00B74BE4" w:rsidP="00B74BE4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hu-HU"/>
          <w14:ligatures w14:val="none"/>
        </w:rPr>
      </w:pPr>
    </w:p>
    <w:p w14:paraId="527E5EB0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b/>
          <w:kern w:val="0"/>
          <w:lang w:eastAsia="hu-HU"/>
          <w14:ligatures w14:val="none"/>
        </w:rPr>
        <w:t>1. §</w:t>
      </w:r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 xml:space="preserve"> A határozat hatálya a Társulási Tanácsra, annak bizottságára, a társulás munkaszervezetére és a társulás irányítása alá tartozó költségvetési szervekre terjed ki.</w:t>
      </w:r>
    </w:p>
    <w:p w14:paraId="55037521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0B1621C" w14:textId="77777777" w:rsidR="00B74BE4" w:rsidRPr="00B74BE4" w:rsidRDefault="00B74BE4" w:rsidP="00B74BE4">
      <w:pPr>
        <w:spacing w:after="0" w:line="240" w:lineRule="auto"/>
        <w:rPr>
          <w:rFonts w:ascii="Arial" w:eastAsia="Times New Roman" w:hAnsi="Arial" w:cs="Arial"/>
          <w:b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b/>
          <w:kern w:val="0"/>
          <w:lang w:eastAsia="hu-HU"/>
          <w14:ligatures w14:val="none"/>
        </w:rPr>
        <w:t>II. Fejezet</w:t>
      </w:r>
    </w:p>
    <w:p w14:paraId="300D8DF6" w14:textId="77777777" w:rsidR="00B74BE4" w:rsidRPr="00B74BE4" w:rsidRDefault="00B74BE4" w:rsidP="00B74BE4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b/>
          <w:bCs/>
          <w:kern w:val="0"/>
          <w:lang w:eastAsia="hu-HU"/>
          <w14:ligatures w14:val="none"/>
        </w:rPr>
        <w:t>A költségvetés bevételei és kiadásai</w:t>
      </w:r>
    </w:p>
    <w:p w14:paraId="130BDC48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90E60D4" w14:textId="77777777" w:rsidR="00B74BE4" w:rsidRPr="00B74BE4" w:rsidRDefault="00B74BE4" w:rsidP="00B74BE4">
      <w:pPr>
        <w:tabs>
          <w:tab w:val="left" w:pos="399"/>
        </w:tabs>
        <w:overflowPunct w:val="0"/>
        <w:autoSpaceDE w:val="0"/>
        <w:autoSpaceDN w:val="0"/>
        <w:adjustRightInd w:val="0"/>
        <w:spacing w:before="120" w:after="240" w:line="240" w:lineRule="auto"/>
        <w:ind w:left="399" w:hanging="399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b/>
          <w:kern w:val="0"/>
          <w:lang w:eastAsia="hu-HU"/>
          <w14:ligatures w14:val="none"/>
        </w:rPr>
        <w:t>2. §</w:t>
      </w:r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 xml:space="preserve"> (1) A Társulási Tanács a társulás 2025. évi költségvetését:</w:t>
      </w:r>
    </w:p>
    <w:p w14:paraId="47A57CB8" w14:textId="77777777" w:rsidR="00B74BE4" w:rsidRPr="00B74BE4" w:rsidRDefault="00B74BE4" w:rsidP="00B74BE4">
      <w:pPr>
        <w:overflowPunct w:val="0"/>
        <w:autoSpaceDE w:val="0"/>
        <w:autoSpaceDN w:val="0"/>
        <w:adjustRightInd w:val="0"/>
        <w:spacing w:after="0" w:line="240" w:lineRule="auto"/>
        <w:ind w:left="425" w:hanging="425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B74BE4">
        <w:rPr>
          <w:rFonts w:ascii="Times New Roman" w:eastAsia="Times New Roman" w:hAnsi="Times New Roman" w:cs="Times New Roman"/>
          <w:noProof/>
          <w:kern w:val="0"/>
          <w:lang w:eastAsia="hu-HU"/>
          <w14:ligatures w14:val="none"/>
        </w:rPr>
        <w:drawing>
          <wp:inline distT="0" distB="0" distL="0" distR="0" wp14:anchorId="20EEAA89" wp14:editId="7F1111D9">
            <wp:extent cx="5762625" cy="1581150"/>
            <wp:effectExtent l="0" t="0" r="0" b="0"/>
            <wp:docPr id="1306173266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AE7CF4" w14:textId="77777777" w:rsidR="00B74BE4" w:rsidRPr="00B74BE4" w:rsidRDefault="00B74BE4" w:rsidP="00B74BE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>(3) Az (1) bekezdésben megállapított költségvetési bevételeket és költségvetési kiadásokat előirányzat-csoportok, azon belül kiemelt előirányzatok szerinti bontásban társulási szinten, továbbá a finanszírozási célú műveletek bevételeit és kiadásait az 1. melléklet alapján határozza meg a Társulási Tanács.</w:t>
      </w:r>
    </w:p>
    <w:p w14:paraId="6AFC7BDF" w14:textId="77777777" w:rsidR="00B74BE4" w:rsidRPr="00B74BE4" w:rsidRDefault="00B74BE4" w:rsidP="00B74BE4">
      <w:pPr>
        <w:overflowPunct w:val="0"/>
        <w:autoSpaceDE w:val="0"/>
        <w:autoSpaceDN w:val="0"/>
        <w:adjustRightInd w:val="0"/>
        <w:spacing w:after="0" w:line="240" w:lineRule="auto"/>
        <w:ind w:left="425" w:hanging="425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329150B" w14:textId="77777777" w:rsidR="00B74BE4" w:rsidRPr="00B74BE4" w:rsidRDefault="00B74BE4" w:rsidP="00B74BE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 xml:space="preserve">(4) A Társulás, a Meseház Óvoda-Bölcsőde </w:t>
      </w:r>
      <w:proofErr w:type="spellStart"/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>tagintézményenkénti</w:t>
      </w:r>
      <w:proofErr w:type="spellEnd"/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>, a Móri Többcélú Kistérségi Társulás Hajléktalanok Átmeneti Szállása és a Szociális Alapszolgáltatási Központ költségvetési bevételeit és költségvetési kiadásait előirányzat-csoportok, azon belül kiemelt előirányzatok, továbbá kötelező feladatok, önként vállalt feladatok, államigazgatási feladatok szerinti bontásban a 2-5. melléklet részletezi.</w:t>
      </w:r>
    </w:p>
    <w:p w14:paraId="0A192ABB" w14:textId="77777777" w:rsidR="00B74BE4" w:rsidRPr="00B74BE4" w:rsidRDefault="00B74BE4" w:rsidP="00B74BE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288F26C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>(5) A Társulási Tanács a társulás által fenntartott költségvetési szervek 2025. évben engedélyezett létszámát összesen 108 főben a 8. melléklet szerint állapítja meg.</w:t>
      </w:r>
    </w:p>
    <w:p w14:paraId="5AC8CC56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6453D470" w14:textId="77777777" w:rsidR="00B74BE4" w:rsidRPr="00B74BE4" w:rsidRDefault="00B74BE4" w:rsidP="00B74BE4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b/>
          <w:bCs/>
          <w:kern w:val="0"/>
          <w:lang w:eastAsia="hu-HU"/>
          <w14:ligatures w14:val="none"/>
        </w:rPr>
        <w:t>III. Fejezet</w:t>
      </w:r>
    </w:p>
    <w:p w14:paraId="7F09AB52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b/>
          <w:kern w:val="0"/>
          <w:lang w:eastAsia="hu-HU"/>
          <w14:ligatures w14:val="none"/>
        </w:rPr>
        <w:t>A költségvetés részletezése</w:t>
      </w:r>
    </w:p>
    <w:p w14:paraId="30FE5270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hu-HU"/>
          <w14:ligatures w14:val="none"/>
        </w:rPr>
      </w:pPr>
    </w:p>
    <w:p w14:paraId="27AD7106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b/>
          <w:kern w:val="0"/>
          <w:lang w:eastAsia="hu-HU"/>
          <w14:ligatures w14:val="none"/>
        </w:rPr>
        <w:t xml:space="preserve">3. § </w:t>
      </w:r>
      <w:r w:rsidRPr="00B74BE4">
        <w:rPr>
          <w:rFonts w:ascii="Arial" w:eastAsia="Times New Roman" w:hAnsi="Arial" w:cs="Arial"/>
          <w:bCs/>
          <w:kern w:val="0"/>
          <w:lang w:eastAsia="hu-HU"/>
          <w14:ligatures w14:val="none"/>
        </w:rPr>
        <w:t>(1)</w:t>
      </w:r>
      <w:r w:rsidRPr="00B74BE4">
        <w:rPr>
          <w:rFonts w:ascii="Arial" w:eastAsia="Times New Roman" w:hAnsi="Arial" w:cs="Arial"/>
          <w:b/>
          <w:kern w:val="0"/>
          <w:lang w:eastAsia="hu-HU"/>
          <w14:ligatures w14:val="none"/>
        </w:rPr>
        <w:t xml:space="preserve"> </w:t>
      </w:r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 xml:space="preserve">A 71.474 </w:t>
      </w:r>
      <w:proofErr w:type="spellStart"/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>eFt</w:t>
      </w:r>
      <w:proofErr w:type="spellEnd"/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 xml:space="preserve"> költségvetési hiány belső finanszírozására szolgáló előző évek költségvetési maradványa 71.474 </w:t>
      </w:r>
      <w:proofErr w:type="spellStart"/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>eFt</w:t>
      </w:r>
      <w:proofErr w:type="spellEnd"/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>.</w:t>
      </w:r>
    </w:p>
    <w:p w14:paraId="43D5C0F5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A583F4E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B74BE4">
        <w:rPr>
          <w:rFonts w:ascii="Times New Roman" w:eastAsia="Times New Roman" w:hAnsi="Times New Roman" w:cs="Times New Roman"/>
          <w:noProof/>
          <w:kern w:val="0"/>
          <w:lang w:eastAsia="hu-HU"/>
          <w14:ligatures w14:val="none"/>
        </w:rPr>
        <w:drawing>
          <wp:inline distT="0" distB="0" distL="0" distR="0" wp14:anchorId="4CE6A7FE" wp14:editId="47C7A659">
            <wp:extent cx="5762625" cy="523875"/>
            <wp:effectExtent l="0" t="0" r="0" b="9525"/>
            <wp:docPr id="1041004916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819E68" w14:textId="77777777" w:rsidR="00B74BE4" w:rsidRPr="00B74BE4" w:rsidRDefault="00B74BE4" w:rsidP="00B74BE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kern w:val="0"/>
          <w:lang w:eastAsia="hu-HU"/>
          <w14:ligatures w14:val="none"/>
        </w:rPr>
      </w:pPr>
    </w:p>
    <w:p w14:paraId="55A6B40D" w14:textId="77777777" w:rsidR="00B74BE4" w:rsidRPr="00B74BE4" w:rsidRDefault="00B74BE4" w:rsidP="00B74BE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b/>
          <w:kern w:val="0"/>
          <w:lang w:eastAsia="hu-HU"/>
          <w14:ligatures w14:val="none"/>
        </w:rPr>
        <w:t>4. §</w:t>
      </w:r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 xml:space="preserve"> A Társulási Tanács a társulás általános tartalékát és </w:t>
      </w:r>
      <w:proofErr w:type="spellStart"/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>céltartalékát</w:t>
      </w:r>
      <w:proofErr w:type="spellEnd"/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 xml:space="preserve"> az 6. mellékletben felsorolt célokra állapítja meg.</w:t>
      </w:r>
    </w:p>
    <w:p w14:paraId="7756405E" w14:textId="77777777" w:rsidR="00B74BE4" w:rsidRPr="00B74BE4" w:rsidRDefault="00B74BE4" w:rsidP="00B74BE4">
      <w:pPr>
        <w:tabs>
          <w:tab w:val="left" w:pos="456"/>
        </w:tabs>
        <w:overflowPunct w:val="0"/>
        <w:autoSpaceDE w:val="0"/>
        <w:autoSpaceDN w:val="0"/>
        <w:adjustRightInd w:val="0"/>
        <w:spacing w:after="0" w:line="240" w:lineRule="auto"/>
        <w:ind w:left="456" w:hanging="456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2F05AB2" w14:textId="77777777" w:rsidR="00B74BE4" w:rsidRPr="00B74BE4" w:rsidRDefault="00B74BE4" w:rsidP="00B74BE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b/>
          <w:kern w:val="0"/>
          <w:lang w:eastAsia="hu-HU"/>
          <w14:ligatures w14:val="none"/>
        </w:rPr>
        <w:t>5. §</w:t>
      </w:r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 xml:space="preserve"> A társulás 2025. évi felhalmozási költségvetését és annak finanszírozását kiemelt előirányzatok, azon belül kormányzati funkció, feladat bontásban, elkülönítetten az európai uniós forrásból finanszírozott támogatással megvalósuló programok, projektek kiadásait, valamint a társulás ilyen projekthez történő hozzájárulását a 7. melléklet részletezi.</w:t>
      </w:r>
    </w:p>
    <w:p w14:paraId="19D444F2" w14:textId="77777777" w:rsidR="00B74BE4" w:rsidRPr="00B74BE4" w:rsidRDefault="00B74BE4" w:rsidP="00B74BE4">
      <w:pPr>
        <w:tabs>
          <w:tab w:val="left" w:pos="1134"/>
          <w:tab w:val="right" w:pos="7938"/>
        </w:tabs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F65A910" w14:textId="77777777" w:rsidR="00B74BE4" w:rsidRPr="00B74BE4" w:rsidRDefault="00B74BE4" w:rsidP="00B74BE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b/>
          <w:kern w:val="0"/>
          <w:lang w:eastAsia="hu-HU"/>
          <w14:ligatures w14:val="none"/>
        </w:rPr>
        <w:t>6. §</w:t>
      </w:r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 xml:space="preserve"> (1) A társulás adósságot keletkeztető ügyletekből és kezességvállalásokból fennálló kötelezettségeit a 9. melléklet</w:t>
      </w:r>
      <w:r w:rsidRPr="00B74BE4">
        <w:rPr>
          <w:rFonts w:ascii="Arial" w:eastAsia="Times New Roman" w:hAnsi="Arial" w:cs="Arial"/>
          <w:i/>
          <w:kern w:val="0"/>
          <w:lang w:eastAsia="hu-HU"/>
          <w14:ligatures w14:val="none"/>
        </w:rPr>
        <w:t xml:space="preserve"> </w:t>
      </w:r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>részletezi.</w:t>
      </w:r>
    </w:p>
    <w:p w14:paraId="7A13D101" w14:textId="77777777" w:rsidR="00B74BE4" w:rsidRPr="00B74BE4" w:rsidRDefault="00B74BE4" w:rsidP="00B74BE4">
      <w:pPr>
        <w:tabs>
          <w:tab w:val="left" w:pos="456"/>
        </w:tabs>
        <w:overflowPunct w:val="0"/>
        <w:autoSpaceDE w:val="0"/>
        <w:autoSpaceDN w:val="0"/>
        <w:adjustRightInd w:val="0"/>
        <w:spacing w:after="0" w:line="240" w:lineRule="auto"/>
        <w:ind w:left="456" w:hanging="456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65461FDA" w14:textId="77777777" w:rsidR="00B74BE4" w:rsidRPr="00B74BE4" w:rsidRDefault="00B74BE4" w:rsidP="00B74BE4">
      <w:pPr>
        <w:tabs>
          <w:tab w:val="left" w:pos="1134"/>
          <w:tab w:val="right" w:pos="7938"/>
        </w:tabs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>(2) A társulás saját bevételeinek részletezését az adósságot keletkeztető ügyletből származó tárgyévi fizetési kötelezettség megállapításához a 10. melléklet</w:t>
      </w:r>
      <w:r w:rsidRPr="00B74BE4">
        <w:rPr>
          <w:rFonts w:ascii="Arial" w:eastAsia="Times New Roman" w:hAnsi="Arial" w:cs="Arial"/>
          <w:i/>
          <w:kern w:val="0"/>
          <w:lang w:eastAsia="hu-HU"/>
          <w14:ligatures w14:val="none"/>
        </w:rPr>
        <w:t xml:space="preserve"> </w:t>
      </w:r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>tartalmazza.</w:t>
      </w:r>
    </w:p>
    <w:p w14:paraId="4E40DE36" w14:textId="77777777" w:rsidR="00B74BE4" w:rsidRPr="00B74BE4" w:rsidRDefault="00B74BE4" w:rsidP="00B74BE4">
      <w:pPr>
        <w:tabs>
          <w:tab w:val="left" w:pos="1134"/>
          <w:tab w:val="right" w:pos="7938"/>
        </w:tabs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999ACAA" w14:textId="77777777" w:rsidR="00B74BE4" w:rsidRPr="00B74BE4" w:rsidRDefault="00B74BE4" w:rsidP="00B74BE4">
      <w:pPr>
        <w:tabs>
          <w:tab w:val="left" w:pos="1134"/>
          <w:tab w:val="right" w:pos="7938"/>
        </w:tabs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>(3) A társulás fejlesztési céljait, amelyek megvalósításához adósságot keletkeztető ügylet válhat szükségessé a 11. melléklet tartalmazza.</w:t>
      </w:r>
    </w:p>
    <w:p w14:paraId="0781B095" w14:textId="77777777" w:rsidR="00B74BE4" w:rsidRPr="00B74BE4" w:rsidRDefault="00B74BE4" w:rsidP="00B74BE4">
      <w:pPr>
        <w:spacing w:after="0" w:line="240" w:lineRule="auto"/>
        <w:ind w:firstLine="1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155FE7CC" w14:textId="77777777" w:rsidR="00B74BE4" w:rsidRPr="00B74BE4" w:rsidRDefault="00B74BE4" w:rsidP="00B74BE4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b/>
          <w:bCs/>
          <w:kern w:val="0"/>
          <w:lang w:eastAsia="hu-HU"/>
          <w14:ligatures w14:val="none"/>
        </w:rPr>
        <w:t>IV. Fejezet</w:t>
      </w:r>
    </w:p>
    <w:p w14:paraId="1B4C4245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b/>
          <w:kern w:val="0"/>
          <w:lang w:eastAsia="hu-HU"/>
          <w14:ligatures w14:val="none"/>
        </w:rPr>
        <w:t>A költségvetés végrehajtásával kapcsolatos hatáskörök</w:t>
      </w:r>
    </w:p>
    <w:p w14:paraId="57971DA4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B590ED8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b/>
          <w:kern w:val="0"/>
          <w:lang w:eastAsia="hu-HU"/>
          <w14:ligatures w14:val="none"/>
        </w:rPr>
        <w:t>7. §</w:t>
      </w:r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 xml:space="preserve"> (1) A Társulási Tanács az államháztartásról szóló 2011. évi CXCV. törvény (a továbbiakban: Áht.) 34. § (2) és (5) bekezdése alapján a társulás bevételi és kiadási előirányzatai módosítására, valamint költségvetési kiadásai kiemelt előirányzatai közötti átcsoportosításra az elnököt felhatalmazza.</w:t>
      </w:r>
    </w:p>
    <w:p w14:paraId="029B4E63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1B1ADE3F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>(2) A társulás irányítása alá tartozó költségvetési szervek vezetői az Áht. 34. § (3) bekezdésében, az államháztartásról szóló törvény végrehajtásáról szóló 368/2011. (XII.31.) Korm. rendelet 42. §-</w:t>
      </w:r>
      <w:proofErr w:type="spellStart"/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>ában</w:t>
      </w:r>
      <w:proofErr w:type="spellEnd"/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>, 43. § (2)-(3) bekezdésében és 44. § (2) bekezdésében foglalt hatásköreiket munkaszervezet vezetői és pénzügyi ellenjegyzéssel gyakorolhatják.</w:t>
      </w:r>
    </w:p>
    <w:p w14:paraId="70CCC5CB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ACCE258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b/>
          <w:kern w:val="0"/>
          <w:lang w:eastAsia="hu-HU"/>
          <w14:ligatures w14:val="none"/>
        </w:rPr>
        <w:t>8. §</w:t>
      </w:r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 xml:space="preserve"> A 7. § (1) bekezdése alapján átruházott hatáskörben hozott döntés a tárgyévet követő években többletkiadással nem járhat. Az átruházott hatáskörű jogkör a tárgyévet követő évre vonatkozó költségvetési határozat hatályba lépéséig gyakorolható. Az átruházott hatáskör gyakorlására felhatalmazott szerv a döntésről a Társulás Tanácsot a következő ülésén tájékoztatja.</w:t>
      </w:r>
    </w:p>
    <w:p w14:paraId="211455DD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hu-HU"/>
          <w14:ligatures w14:val="none"/>
        </w:rPr>
      </w:pPr>
    </w:p>
    <w:p w14:paraId="242EB78F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b/>
          <w:bCs/>
          <w:kern w:val="0"/>
          <w:lang w:eastAsia="hu-HU"/>
          <w14:ligatures w14:val="none"/>
        </w:rPr>
        <w:t>V. Fejezet</w:t>
      </w:r>
    </w:p>
    <w:p w14:paraId="2F44AC3C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b/>
          <w:bCs/>
          <w:kern w:val="0"/>
          <w:lang w:eastAsia="hu-HU"/>
          <w14:ligatures w14:val="none"/>
        </w:rPr>
        <w:t>A 2025. évi költségvetés végrehajtásának szabályai</w:t>
      </w:r>
    </w:p>
    <w:p w14:paraId="789057FB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48C1E63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b/>
          <w:kern w:val="0"/>
          <w:lang w:eastAsia="hu-HU"/>
          <w14:ligatures w14:val="none"/>
        </w:rPr>
        <w:lastRenderedPageBreak/>
        <w:t>9. §</w:t>
      </w:r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 xml:space="preserve"> (1) A Társulási Tanács a költségvetési fedezetet igénylő, határozati szintű döntéseit kizárólag a forrás megjelölésével hozza meg és a forrást igénylő javaslatok kizárólag a Pénzügyi Bizottság véleményével terjeszthetők a Társulási Tanács elé.</w:t>
      </w:r>
    </w:p>
    <w:p w14:paraId="1E768C84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4F9618B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>(2) A Társulási Tanács által jóváhagyott kiemelt előirányzatokat valamennyi gazdasági szervezettel nem rendelkező költségvetési szerv köteles betartani.</w:t>
      </w:r>
    </w:p>
    <w:p w14:paraId="2E1FF72D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1B5A3F7C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>(3) A gazdasági szervezettel nem rendelkező költségvetési szervek pénzellátásáról finanszírozási szükségletüknek megfelelően a Móri Polgármesteri Hivatal (mint a társulás munkaszervezete) köteles gondoskodni a költségvetési határozatban jóváhagyott támogatás összegéig.</w:t>
      </w:r>
    </w:p>
    <w:p w14:paraId="70422C1F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5A38451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b/>
          <w:kern w:val="0"/>
          <w:lang w:eastAsia="hu-HU"/>
          <w14:ligatures w14:val="none"/>
        </w:rPr>
        <w:t>10. §</w:t>
      </w:r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 xml:space="preserve"> Az intézményi dolgozók részére megállapított </w:t>
      </w:r>
      <w:proofErr w:type="spellStart"/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>cafetéria</w:t>
      </w:r>
      <w:proofErr w:type="spellEnd"/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 xml:space="preserve">-juttatás éves keretösszege nettó 120 </w:t>
      </w:r>
      <w:proofErr w:type="spellStart"/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>eFt</w:t>
      </w:r>
      <w:proofErr w:type="spellEnd"/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>/fő. A felhasználásra vonatkozó részletes szabályokat a költségvetési szerv szabályzata tartalmazza.</w:t>
      </w:r>
    </w:p>
    <w:p w14:paraId="5D17F65C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B530694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b/>
          <w:kern w:val="0"/>
          <w:lang w:eastAsia="hu-HU"/>
          <w14:ligatures w14:val="none"/>
        </w:rPr>
        <w:t>11. §</w:t>
      </w:r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 xml:space="preserve"> Az egységes rovatrend K1102. Normatív jutalmak rovat költségvetési kiadási előirányzatai terhére a költségvetési évben együttesen maximum egy havi bruttó bér mértékéig vállalható kötelezettség.</w:t>
      </w:r>
    </w:p>
    <w:p w14:paraId="3B304FD5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7735FCB" w14:textId="77777777" w:rsidR="00B74BE4" w:rsidRPr="00B74BE4" w:rsidRDefault="00B74BE4" w:rsidP="00B74BE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b/>
          <w:kern w:val="0"/>
          <w:lang w:eastAsia="hu-HU"/>
          <w14:ligatures w14:val="none"/>
        </w:rPr>
        <w:t>12. §</w:t>
      </w:r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 xml:space="preserve"> (1) A társulás irányítása alá tartozó költségvetési szerv határozatban meghatározott bevételi és kiadási előirányzatai felett az intézmény vezetője előirányzat-felhasználási jogkörrel rendelkezik.</w:t>
      </w:r>
    </w:p>
    <w:p w14:paraId="302EB82D" w14:textId="77777777" w:rsidR="00B74BE4" w:rsidRPr="00B74BE4" w:rsidRDefault="00B74BE4" w:rsidP="00B74BE4">
      <w:pPr>
        <w:overflowPunct w:val="0"/>
        <w:autoSpaceDE w:val="0"/>
        <w:autoSpaceDN w:val="0"/>
        <w:adjustRightInd w:val="0"/>
        <w:spacing w:after="0" w:line="240" w:lineRule="auto"/>
        <w:ind w:left="454" w:hanging="454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B5C707D" w14:textId="77777777" w:rsidR="00B74BE4" w:rsidRPr="00B74BE4" w:rsidRDefault="00B74BE4" w:rsidP="00B74BE4">
      <w:pPr>
        <w:overflowPunct w:val="0"/>
        <w:autoSpaceDE w:val="0"/>
        <w:autoSpaceDN w:val="0"/>
        <w:adjustRightInd w:val="0"/>
        <w:spacing w:after="0" w:line="240" w:lineRule="auto"/>
        <w:ind w:hanging="28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>(2) A gazdasági szervezettel nem rendelkező költségvetési szerv az alapfeladatai ellátását szolgáló előirányzatokkal a munkamegosztási megállapodásban foglaltaknak megfelelően rendelkezik.</w:t>
      </w:r>
    </w:p>
    <w:p w14:paraId="74543297" w14:textId="77777777" w:rsidR="00B74BE4" w:rsidRPr="00B74BE4" w:rsidRDefault="00B74BE4" w:rsidP="00B74BE4">
      <w:pPr>
        <w:overflowPunct w:val="0"/>
        <w:autoSpaceDE w:val="0"/>
        <w:autoSpaceDN w:val="0"/>
        <w:adjustRightInd w:val="0"/>
        <w:spacing w:after="0" w:line="240" w:lineRule="auto"/>
        <w:ind w:left="454" w:hanging="454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D25BA1F" w14:textId="77777777" w:rsidR="00B74BE4" w:rsidRPr="00B74BE4" w:rsidRDefault="00B74BE4" w:rsidP="00B74BE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>(3) A gazdasági szervezettel nem rendelkező költségvetési szerv feladatai ellátásáról, munkafolyamatai megszervezéséről oly módon gondoskodik, hogy az biztosítsa a Móri Többcélú Kistérségi Társulás költségvetésében részére megállapított előirányzatok takarékos felhasználását.</w:t>
      </w:r>
    </w:p>
    <w:p w14:paraId="0B622D6D" w14:textId="77777777" w:rsidR="00B74BE4" w:rsidRPr="00B74BE4" w:rsidRDefault="00B74BE4" w:rsidP="00B74BE4">
      <w:pPr>
        <w:overflowPunct w:val="0"/>
        <w:autoSpaceDE w:val="0"/>
        <w:autoSpaceDN w:val="0"/>
        <w:adjustRightInd w:val="0"/>
        <w:spacing w:after="0" w:line="240" w:lineRule="auto"/>
        <w:ind w:left="454" w:hanging="454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075733B" w14:textId="77777777" w:rsidR="00B74BE4" w:rsidRPr="00B74BE4" w:rsidRDefault="00B74BE4" w:rsidP="00B74BE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 xml:space="preserve">(4) Valamennyi költségvetési szerv vezetője köteles belső szabályzatban rögzíteni a szakmai működést meghatározó szabályokat, a mindenkor érvényes központi szabályozás figyelembe vételével, valamint a szükséges módosításokat végrehajtani. A </w:t>
      </w:r>
      <w:proofErr w:type="spellStart"/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>szabályozásbeli</w:t>
      </w:r>
      <w:proofErr w:type="spellEnd"/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 xml:space="preserve"> hiányosságért a felelősség a mindenkori intézményvezetőt terheli.</w:t>
      </w:r>
    </w:p>
    <w:p w14:paraId="44D286F5" w14:textId="77777777" w:rsidR="00B74BE4" w:rsidRPr="00B74BE4" w:rsidRDefault="00B74BE4" w:rsidP="00B74BE4">
      <w:pPr>
        <w:overflowPunct w:val="0"/>
        <w:autoSpaceDE w:val="0"/>
        <w:autoSpaceDN w:val="0"/>
        <w:adjustRightInd w:val="0"/>
        <w:spacing w:after="0" w:line="240" w:lineRule="auto"/>
        <w:ind w:left="454" w:hanging="454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B904DC1" w14:textId="77777777" w:rsidR="00B74BE4" w:rsidRPr="00B74BE4" w:rsidRDefault="00B74BE4" w:rsidP="00B74BE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>(5) A Móri Polgármesteri Hivatal (mint a társulás munkaszervezete) köteles naprakész nyilvántartást vezetni a Móri Többcélú Kistérségi Társulás és az általa fenntartott költségvetési szervek évközi előirányzat-módosításairól.</w:t>
      </w:r>
    </w:p>
    <w:p w14:paraId="1652293F" w14:textId="77777777" w:rsid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hu-HU"/>
          <w14:ligatures w14:val="none"/>
        </w:rPr>
      </w:pPr>
    </w:p>
    <w:p w14:paraId="0C5FACB7" w14:textId="055B3022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b/>
          <w:kern w:val="0"/>
          <w:lang w:eastAsia="hu-HU"/>
          <w14:ligatures w14:val="none"/>
        </w:rPr>
        <w:t>VI. Fejezet</w:t>
      </w:r>
    </w:p>
    <w:p w14:paraId="4D718E2B" w14:textId="77777777" w:rsidR="00B74BE4" w:rsidRPr="00B74BE4" w:rsidRDefault="00B74BE4" w:rsidP="00B74BE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b/>
          <w:bCs/>
          <w:kern w:val="0"/>
          <w:lang w:eastAsia="hu-HU"/>
          <w14:ligatures w14:val="none"/>
        </w:rPr>
        <w:t xml:space="preserve">Beszerzésekkel kapcsolatos rendelkezések </w:t>
      </w:r>
    </w:p>
    <w:p w14:paraId="1867EF79" w14:textId="77777777" w:rsidR="00B74BE4" w:rsidRPr="00B74BE4" w:rsidRDefault="00B74BE4" w:rsidP="00B74BE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665AC55A" w14:textId="77777777" w:rsidR="00B74BE4" w:rsidRPr="00B74BE4" w:rsidRDefault="00B74BE4" w:rsidP="00B74BE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b/>
          <w:kern w:val="0"/>
          <w:lang w:eastAsia="hu-HU"/>
          <w14:ligatures w14:val="none"/>
        </w:rPr>
        <w:t>13. §</w:t>
      </w:r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 xml:space="preserve"> (1) A társulás és a társulás irányítása alá tartozó költségvetési szervek beszerzései tekintetében </w:t>
      </w:r>
    </w:p>
    <w:p w14:paraId="43520A14" w14:textId="77777777" w:rsidR="00B74BE4" w:rsidRPr="00B74BE4" w:rsidRDefault="00B74BE4" w:rsidP="00B74BE4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 xml:space="preserve">a) az intézményi költségvetésben megtervezett valamennyi beszerzésnél ajánlatkérő az intézmény és nevében eljár az intézményvezető </w:t>
      </w:r>
    </w:p>
    <w:p w14:paraId="3D5968D3" w14:textId="77777777" w:rsidR="00B74BE4" w:rsidRPr="00B74BE4" w:rsidRDefault="00B74BE4" w:rsidP="00B74BE4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 xml:space="preserve">b) a társulás költségvetésében megtervezett beszerzések esetében ajánlatkérő a társulás és nevében eljár a Társulási Tanács. </w:t>
      </w:r>
    </w:p>
    <w:p w14:paraId="2A172C0A" w14:textId="77777777" w:rsidR="00B74BE4" w:rsidRPr="00B74BE4" w:rsidRDefault="00B74BE4" w:rsidP="00B74BE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60136C0" w14:textId="77777777" w:rsidR="00B74BE4" w:rsidRPr="00B74BE4" w:rsidRDefault="00B74BE4" w:rsidP="00B74BE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lastRenderedPageBreak/>
        <w:t xml:space="preserve">(2) A közbeszerzésekről szóló 2015. évi CXLIII. törvény (a továbbiakban: Kbt.) hatálya alá nem tartozó beszerzéseknél az ajánlatkérő (nevében eljáró) által meghatározott tartalmú - legalább 3 ajánlattevő részére kiküldött - ajánlatkérés alapján, a Kbt. hatálya alá tartozó beszerzések esetén pedig a Kbt. szabályainak megfelelő eljárással történik a nyertes ajánlattevő kiválasztása. </w:t>
      </w:r>
    </w:p>
    <w:p w14:paraId="079E49A8" w14:textId="77777777" w:rsidR="00B74BE4" w:rsidRPr="00B74BE4" w:rsidRDefault="00B74BE4" w:rsidP="00B74BE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E7C66B4" w14:textId="77777777" w:rsidR="00B74BE4" w:rsidRPr="00B74BE4" w:rsidRDefault="00B74BE4" w:rsidP="00B74BE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 xml:space="preserve">(3) A beszerzésekkel kapcsolatos operatív döntés-előkészítő feladatokat intézményi beszerzés esetén az intézményvezető által kijelölt, vagy felkért személy (szervezet), a társulás költségvetésében megtervezett beszerzések vonatkozásában a beszerzés tárgyától függően a munkaszervezet feladatkörében érintett Irodája végzi, szükség szerint a beszerzés tárgyában érintett másik szervezeti egység, vagy szakértő bevonásával. </w:t>
      </w:r>
    </w:p>
    <w:p w14:paraId="657CFBD4" w14:textId="77777777" w:rsidR="00B74BE4" w:rsidRPr="00B74BE4" w:rsidRDefault="00B74BE4" w:rsidP="00B74BE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6D5D833" w14:textId="77777777" w:rsidR="00B74BE4" w:rsidRPr="00B74BE4" w:rsidRDefault="00B74BE4" w:rsidP="00B74BE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 xml:space="preserve">(4) A (2) bekezdésnek a Kbt. hatálya alá nem tartozó beszerzésekre vonatkozó rendelkezését - a legalább 3 ajánlattevőtől való ajánlatkérés tekintetében - nem kell alkalmazni a nettó 1,5 </w:t>
      </w:r>
      <w:proofErr w:type="spellStart"/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>mFt</w:t>
      </w:r>
      <w:proofErr w:type="spellEnd"/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 xml:space="preserve"> értékhatárt meg nem haladó értékű beszerzések esetében.</w:t>
      </w:r>
    </w:p>
    <w:p w14:paraId="54D3CA62" w14:textId="77777777" w:rsidR="00B74BE4" w:rsidRPr="00B74BE4" w:rsidRDefault="00B74BE4" w:rsidP="00B74BE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C07F1BC" w14:textId="77777777" w:rsidR="00B74BE4" w:rsidRPr="00B74BE4" w:rsidRDefault="00B74BE4" w:rsidP="00B74BE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>(5) Az (1) bekezdés b) pontjának alkalmazása szempontjából a társulás költségvetésében megtervezett beszerzésnek minősül az is, ha a Társulási Tanács határozatában a beszerzés fedezetének forrására a tárgyévet követő évi költségvetés terhére kötelezettséget vállal.</w:t>
      </w:r>
    </w:p>
    <w:p w14:paraId="37D194DC" w14:textId="77777777" w:rsidR="00B74BE4" w:rsidRPr="00B74BE4" w:rsidRDefault="00B74BE4" w:rsidP="00B74BE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E489469" w14:textId="77777777" w:rsidR="00B74BE4" w:rsidRPr="00B74BE4" w:rsidRDefault="00B74BE4" w:rsidP="00B74BE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>(6) E §-ban meghatározott értékhatár alkalmazásakor a Kbt. hatálya alá nem tartozó beszerzésekre vonatkozóan a határozatlan időre vagy több évre szólóan megkötött szerződések esetében az egy évi értéket kell figyelembe venni.</w:t>
      </w:r>
    </w:p>
    <w:p w14:paraId="41726DD7" w14:textId="77777777" w:rsidR="00B74BE4" w:rsidRPr="00B74BE4" w:rsidRDefault="00B74BE4" w:rsidP="00B74BE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DECA7F2" w14:textId="77777777" w:rsidR="00B74BE4" w:rsidRPr="00B74BE4" w:rsidRDefault="00B74BE4" w:rsidP="00B74BE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>(7) Az (1) bekezdésben meghatározott hatáskörök vonatkoznak az (1) bekezdésben meghatározott ajánlatkérés alapján megkötött szerződés módosítására, megszüntetésére, felbontására, a felmondási és az elállási jog gyakorlására is.</w:t>
      </w:r>
    </w:p>
    <w:p w14:paraId="5AF3DCC2" w14:textId="77777777" w:rsidR="00B74BE4" w:rsidRPr="00B74BE4" w:rsidRDefault="00B74BE4" w:rsidP="00B74BE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868E341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b/>
          <w:kern w:val="0"/>
          <w:lang w:eastAsia="hu-HU"/>
          <w14:ligatures w14:val="none"/>
        </w:rPr>
        <w:t>VII. Fejezet</w:t>
      </w:r>
    </w:p>
    <w:p w14:paraId="4AE31A37" w14:textId="77777777" w:rsidR="00B74BE4" w:rsidRPr="00B74BE4" w:rsidRDefault="00B74BE4" w:rsidP="00B74BE4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b/>
          <w:bCs/>
          <w:kern w:val="0"/>
          <w:lang w:eastAsia="hu-HU"/>
          <w14:ligatures w14:val="none"/>
        </w:rPr>
        <w:t>Záró rendelkezések</w:t>
      </w:r>
    </w:p>
    <w:p w14:paraId="05719583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1817AC9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b/>
          <w:kern w:val="0"/>
          <w:lang w:eastAsia="hu-HU"/>
          <w14:ligatures w14:val="none"/>
        </w:rPr>
        <w:t>1. Hatályba léptető rendelkezések</w:t>
      </w:r>
    </w:p>
    <w:p w14:paraId="0F5053B4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17A7DC69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b/>
          <w:kern w:val="0"/>
          <w:lang w:eastAsia="hu-HU"/>
          <w14:ligatures w14:val="none"/>
        </w:rPr>
        <w:t>14. §</w:t>
      </w:r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 xml:space="preserve"> Ez a határozat 2025. február 21-én lép hatályba.</w:t>
      </w:r>
    </w:p>
    <w:p w14:paraId="1DBF6E94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401F3B7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b/>
          <w:kern w:val="0"/>
          <w:lang w:eastAsia="hu-HU"/>
          <w14:ligatures w14:val="none"/>
        </w:rPr>
        <w:t>2. Átmeneti rendelkezések</w:t>
      </w:r>
    </w:p>
    <w:p w14:paraId="69EF860D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4F68102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B74BE4">
        <w:rPr>
          <w:rFonts w:ascii="Arial" w:eastAsia="Times New Roman" w:hAnsi="Arial" w:cs="Arial"/>
          <w:b/>
          <w:kern w:val="0"/>
          <w:lang w:eastAsia="hu-HU"/>
          <w14:ligatures w14:val="none"/>
        </w:rPr>
        <w:t>15. §</w:t>
      </w:r>
      <w:r w:rsidRPr="00B74BE4">
        <w:rPr>
          <w:rFonts w:ascii="Arial" w:eastAsia="Times New Roman" w:hAnsi="Arial" w:cs="Arial"/>
          <w:kern w:val="0"/>
          <w:lang w:eastAsia="hu-HU"/>
          <w14:ligatures w14:val="none"/>
        </w:rPr>
        <w:t xml:space="preserve"> A jóváhagyott előirányzatok 2025. január 1-jétől alkalmazhatók. Az átmeneti gazdálkodás adatai a költségvetési határozat részét képezik.</w:t>
      </w:r>
    </w:p>
    <w:p w14:paraId="1FBFECDD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</w:p>
    <w:p w14:paraId="3370846A" w14:textId="77777777" w:rsidR="000B76E2" w:rsidRPr="000B76E2" w:rsidRDefault="000B76E2" w:rsidP="000B76E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0F6CE01" w14:textId="77777777" w:rsidR="0063234C" w:rsidRDefault="0063234C" w:rsidP="00F81C88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E3532EB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1696DC" w14:textId="628B1F1B" w:rsidR="00CB5306" w:rsidRPr="00CB5306" w:rsidRDefault="00CB5306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25A643D9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  elnök</w:t>
      </w:r>
    </w:p>
    <w:p w14:paraId="7685B212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6EB1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4B583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21CB03B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20D5F5E" w14:textId="29EF0843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 Dr. Taba Nikoletta</w:t>
      </w:r>
    </w:p>
    <w:p w14:paraId="56105251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jegyző</w:t>
      </w:r>
    </w:p>
    <w:sectPr w:rsidR="00CB5306" w:rsidRPr="00CB5306" w:rsidSect="00F81C8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E3D76"/>
    <w:multiLevelType w:val="hybridMultilevel"/>
    <w:tmpl w:val="F678E6E2"/>
    <w:lvl w:ilvl="0" w:tplc="FBA21E8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91873"/>
    <w:multiLevelType w:val="hybridMultilevel"/>
    <w:tmpl w:val="4036D16A"/>
    <w:lvl w:ilvl="0" w:tplc="6F36DCC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0F3"/>
    <w:multiLevelType w:val="hybridMultilevel"/>
    <w:tmpl w:val="262E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5"/>
  </w:num>
  <w:num w:numId="2" w16cid:durableId="883829913">
    <w:abstractNumId w:val="9"/>
  </w:num>
  <w:num w:numId="3" w16cid:durableId="1569462758">
    <w:abstractNumId w:val="11"/>
  </w:num>
  <w:num w:numId="4" w16cid:durableId="1618681823">
    <w:abstractNumId w:val="3"/>
  </w:num>
  <w:num w:numId="5" w16cid:durableId="106968754">
    <w:abstractNumId w:val="4"/>
  </w:num>
  <w:num w:numId="6" w16cid:durableId="1683124842">
    <w:abstractNumId w:val="2"/>
  </w:num>
  <w:num w:numId="7" w16cid:durableId="1156066565">
    <w:abstractNumId w:val="1"/>
  </w:num>
  <w:num w:numId="8" w16cid:durableId="302348823">
    <w:abstractNumId w:val="0"/>
  </w:num>
  <w:num w:numId="9" w16cid:durableId="582953508">
    <w:abstractNumId w:val="8"/>
  </w:num>
  <w:num w:numId="10" w16cid:durableId="1005280164">
    <w:abstractNumId w:val="10"/>
  </w:num>
  <w:num w:numId="11" w16cid:durableId="2070152757">
    <w:abstractNumId w:val="7"/>
  </w:num>
  <w:num w:numId="12" w16cid:durableId="8262414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36E62"/>
    <w:rsid w:val="00063F4A"/>
    <w:rsid w:val="00065479"/>
    <w:rsid w:val="00093138"/>
    <w:rsid w:val="000B76E2"/>
    <w:rsid w:val="000F4316"/>
    <w:rsid w:val="00154CE1"/>
    <w:rsid w:val="00185707"/>
    <w:rsid w:val="00232CB1"/>
    <w:rsid w:val="002E2C9C"/>
    <w:rsid w:val="003654E8"/>
    <w:rsid w:val="003A3567"/>
    <w:rsid w:val="003C6B4C"/>
    <w:rsid w:val="004274CD"/>
    <w:rsid w:val="004379DF"/>
    <w:rsid w:val="0044611A"/>
    <w:rsid w:val="004477A0"/>
    <w:rsid w:val="00451FC7"/>
    <w:rsid w:val="004C4F81"/>
    <w:rsid w:val="004E098D"/>
    <w:rsid w:val="004F1187"/>
    <w:rsid w:val="00506F3D"/>
    <w:rsid w:val="005C60B6"/>
    <w:rsid w:val="0063003B"/>
    <w:rsid w:val="0063234C"/>
    <w:rsid w:val="00680DDD"/>
    <w:rsid w:val="006B6C86"/>
    <w:rsid w:val="006C719E"/>
    <w:rsid w:val="00781353"/>
    <w:rsid w:val="00785F50"/>
    <w:rsid w:val="007E5710"/>
    <w:rsid w:val="00844D0F"/>
    <w:rsid w:val="008A0BDD"/>
    <w:rsid w:val="008B2C40"/>
    <w:rsid w:val="008B6018"/>
    <w:rsid w:val="008F764D"/>
    <w:rsid w:val="00927A0A"/>
    <w:rsid w:val="009E4F56"/>
    <w:rsid w:val="009F3543"/>
    <w:rsid w:val="00A112C7"/>
    <w:rsid w:val="00A76368"/>
    <w:rsid w:val="00A84331"/>
    <w:rsid w:val="00AF5433"/>
    <w:rsid w:val="00B3520B"/>
    <w:rsid w:val="00B74BE4"/>
    <w:rsid w:val="00BA62A4"/>
    <w:rsid w:val="00BC157D"/>
    <w:rsid w:val="00BE7448"/>
    <w:rsid w:val="00BF6DB9"/>
    <w:rsid w:val="00C02AF3"/>
    <w:rsid w:val="00C965AE"/>
    <w:rsid w:val="00CA164A"/>
    <w:rsid w:val="00CB5306"/>
    <w:rsid w:val="00CC3D56"/>
    <w:rsid w:val="00CE1345"/>
    <w:rsid w:val="00D2714B"/>
    <w:rsid w:val="00D53BC3"/>
    <w:rsid w:val="00D5513F"/>
    <w:rsid w:val="00D60930"/>
    <w:rsid w:val="00D813A8"/>
    <w:rsid w:val="00D8790A"/>
    <w:rsid w:val="00D913BA"/>
    <w:rsid w:val="00DA024D"/>
    <w:rsid w:val="00DF58F9"/>
    <w:rsid w:val="00E46504"/>
    <w:rsid w:val="00EF44DA"/>
    <w:rsid w:val="00F6497B"/>
    <w:rsid w:val="00F806F3"/>
    <w:rsid w:val="00F81C88"/>
    <w:rsid w:val="00FB37AD"/>
    <w:rsid w:val="00FC4DF2"/>
    <w:rsid w:val="00FC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1179</Words>
  <Characters>8140</Characters>
  <Application>Microsoft Office Word</Application>
  <DocSecurity>0</DocSecurity>
  <Lines>67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Polgármesteri Hivatal Mór</cp:lastModifiedBy>
  <cp:revision>3</cp:revision>
  <dcterms:created xsi:type="dcterms:W3CDTF">2025-02-28T10:04:00Z</dcterms:created>
  <dcterms:modified xsi:type="dcterms:W3CDTF">2025-02-28T10:05:00Z</dcterms:modified>
</cp:coreProperties>
</file>