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C107" w14:textId="10BD33E2" w:rsidR="00B7242B" w:rsidRPr="00B7242B" w:rsidRDefault="00B7242B" w:rsidP="00B724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FB16F0" w14:textId="12F42856" w:rsidR="00B7242B" w:rsidRPr="00B7242B" w:rsidRDefault="00B2493D" w:rsidP="00B7242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102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14409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25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B7242B" w:rsidRPr="00B7242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6ABD685" w14:textId="77777777" w:rsidR="00B7242B" w:rsidRDefault="00B7242B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FDFBC6" w14:textId="77777777" w:rsidR="00B2493D" w:rsidRDefault="00B2493D" w:rsidP="00965E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2493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Helyi humán fejlesztések Mór városában című projekt </w:t>
      </w:r>
    </w:p>
    <w:p w14:paraId="7E243CAD" w14:textId="124C2A43" w:rsidR="00965E50" w:rsidRPr="00965E50" w:rsidRDefault="00B2493D" w:rsidP="00965E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2493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rendezvényszervezési szolgáltatásaira vonatkozó közbeszerzési eljárás közbenső bírálata tárgyában</w:t>
      </w:r>
    </w:p>
    <w:p w14:paraId="31F7E5AD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98BFAAF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Önkormányzat részéről a </w:t>
      </w:r>
      <w:r w:rsidRPr="00B2493D">
        <w:rPr>
          <w:rFonts w:ascii="Arial" w:eastAsia="Calibri" w:hAnsi="Arial" w:cs="Arial"/>
          <w:sz w:val="24"/>
          <w:szCs w:val="24"/>
        </w:rPr>
        <w:t xml:space="preserve">32/2026. (I.28.) határozattal </w:t>
      </w:r>
      <w:r w:rsidRPr="00B2493D">
        <w:rPr>
          <w:rFonts w:ascii="Arial" w:eastAsia="Calibri" w:hAnsi="Arial" w:cs="Arial"/>
          <w:iCs/>
          <w:sz w:val="24"/>
          <w:szCs w:val="24"/>
        </w:rPr>
        <w:t xml:space="preserve">a </w:t>
      </w:r>
      <w:r w:rsidRPr="00B2493D">
        <w:rPr>
          <w:rFonts w:ascii="Arial" w:eastAsia="Calibri" w:hAnsi="Arial" w:cs="Arial"/>
          <w:sz w:val="24"/>
          <w:szCs w:val="24"/>
        </w:rPr>
        <w:t>TOP_PLUSZ-3.2.1-23-MR1-2025-00001 kódszámú, Helyi humán fejlesztések Mór Városában című projekt rendszervényszervezési szolgáltatásai</w:t>
      </w:r>
      <w:r w:rsidRPr="00B2493D">
        <w:rPr>
          <w:rFonts w:ascii="Arial" w:eastAsia="Calibri" w:hAnsi="Arial" w:cs="Arial"/>
          <w:iCs/>
          <w:sz w:val="24"/>
          <w:szCs w:val="24"/>
        </w:rPr>
        <w:t xml:space="preserve"> tárgyában</w:t>
      </w:r>
      <w:r w:rsidRPr="00B2493D">
        <w:rPr>
          <w:rFonts w:ascii="Arial" w:eastAsia="Calibri" w:hAnsi="Arial" w:cs="Arial"/>
          <w:sz w:val="24"/>
          <w:szCs w:val="24"/>
        </w:rPr>
        <w:t xml:space="preserve"> indított közbeszerzési eljárás közbenső bírálata vonatkozásában jóváhagyja a határozat mellékletét képező előterjesztést</w:t>
      </w:r>
      <w:r w:rsidRPr="00B2493D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B2493D">
        <w:rPr>
          <w:rFonts w:ascii="Arial" w:eastAsia="Calibri" w:hAnsi="Arial" w:cs="Arial"/>
          <w:sz w:val="24"/>
          <w:szCs w:val="24"/>
        </w:rPr>
        <w:t>és annak alapján az alábbi döntéseket hozza:</w:t>
      </w:r>
    </w:p>
    <w:p w14:paraId="4A1CCF02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3E6BD9" w14:textId="77777777" w:rsidR="00B2493D" w:rsidRPr="00B2493D" w:rsidRDefault="00B2493D" w:rsidP="00B2493D">
      <w:pPr>
        <w:numPr>
          <w:ilvl w:val="0"/>
          <w:numId w:val="4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B2493D">
        <w:rPr>
          <w:rFonts w:ascii="Arial" w:eastAsia="Calibri" w:hAnsi="Arial" w:cs="Arial"/>
          <w:sz w:val="24"/>
          <w:szCs w:val="24"/>
        </w:rPr>
        <w:t xml:space="preserve">Az alábbi ajánlattevők ajánlata </w:t>
      </w:r>
      <w:r w:rsidRPr="00B2493D">
        <w:rPr>
          <w:rFonts w:ascii="Arial" w:eastAsia="Calibri" w:hAnsi="Arial" w:cs="Arial"/>
          <w:iCs/>
          <w:sz w:val="24"/>
          <w:szCs w:val="24"/>
        </w:rPr>
        <w:t>a közbeszerzésekről szóló 2015. évi CXLIII. törvény (a továbbiakban: Kbt.)</w:t>
      </w:r>
      <w:r w:rsidRPr="00B2493D">
        <w:rPr>
          <w:rFonts w:ascii="Arial" w:eastAsia="Calibri" w:hAnsi="Arial" w:cs="Arial"/>
          <w:sz w:val="24"/>
          <w:szCs w:val="24"/>
        </w:rPr>
        <w:t xml:space="preserve"> 73. § (1) bekezdés n) pontja alapján érvénytelen, mivel egyéb módon nem felel meg az ajánlati felhívásban és a közbeszerzési dokumentumokban, valamint a jogszabályokban meghatározott feltételeknek:</w:t>
      </w:r>
    </w:p>
    <w:p w14:paraId="4BBC41CB" w14:textId="77777777" w:rsidR="00B2493D" w:rsidRPr="00B2493D" w:rsidRDefault="00B2493D" w:rsidP="00B2493D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1034DA0C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>IDMC Kereskedelmi és Szolgáltató Kft. (9082 Nyúl, Tavasz utca 1/A.),</w:t>
      </w:r>
    </w:p>
    <w:p w14:paraId="569DB4E8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Savic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Consulting Kft. (1135 Budapest, Tahi utca 53-57. B. épület 1/10.),</w:t>
      </w:r>
    </w:p>
    <w:p w14:paraId="7B320B1C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 xml:space="preserve">Financial </w:t>
      </w: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Goals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Bt. (1063 Budapest, Szinyei Merse Pál utca 21.).</w:t>
      </w:r>
    </w:p>
    <w:p w14:paraId="49E1216A" w14:textId="77777777" w:rsidR="00B2493D" w:rsidRPr="00B2493D" w:rsidRDefault="00B2493D" w:rsidP="00B2493D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5CCBBD3E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27D648" w14:textId="77777777" w:rsidR="00B2493D" w:rsidRPr="00B2493D" w:rsidRDefault="00B2493D" w:rsidP="00B2493D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>Az ajánlatokban tett megajánlások figyelembevételével az értékelési sorrendet az alábbiak szerint állapítja meg:</w:t>
      </w:r>
    </w:p>
    <w:p w14:paraId="06544B12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6AD0ACE1" w14:textId="77777777" w:rsidR="00B2493D" w:rsidRPr="00B2493D" w:rsidRDefault="00B2493D" w:rsidP="00B2493D">
      <w:pPr>
        <w:numPr>
          <w:ilvl w:val="0"/>
          <w:numId w:val="55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RCs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</w:t>
      </w: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Prime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Rendezvény Szolgáltató és Kereskedelmi Kft. (8000 Székesfehérvár, Fáy András lakótelep 1.).</w:t>
      </w:r>
    </w:p>
    <w:p w14:paraId="62852E8B" w14:textId="77777777" w:rsidR="00B2493D" w:rsidRPr="00B2493D" w:rsidRDefault="00B2493D" w:rsidP="00B2493D">
      <w:pPr>
        <w:spacing w:after="0"/>
        <w:jc w:val="both"/>
        <w:rPr>
          <w:rFonts w:ascii="Arial" w:eastAsia="Calibri" w:hAnsi="Arial" w:cs="Arial"/>
          <w:iCs/>
          <w:sz w:val="24"/>
          <w:szCs w:val="24"/>
          <w:highlight w:val="yellow"/>
        </w:rPr>
      </w:pPr>
    </w:p>
    <w:p w14:paraId="2A577F9C" w14:textId="77777777" w:rsidR="00B2493D" w:rsidRPr="00B2493D" w:rsidRDefault="00B2493D" w:rsidP="00B2493D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>Megállapítja, hogy a Kbt. 81. § (5) bekezdése alapján az értékelési sorrendben első helyen álló ajánlattevő tekintetében kerüljön a bírálat elvégzésre.</w:t>
      </w:r>
    </w:p>
    <w:p w14:paraId="79C759D6" w14:textId="77777777" w:rsidR="00B2493D" w:rsidRPr="00B2493D" w:rsidRDefault="00B2493D" w:rsidP="00B2493D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6FCE6299" w14:textId="77777777" w:rsidR="00B2493D" w:rsidRPr="00B2493D" w:rsidRDefault="00B2493D" w:rsidP="00B2493D">
      <w:pPr>
        <w:numPr>
          <w:ilvl w:val="0"/>
          <w:numId w:val="41"/>
        </w:numPr>
        <w:spacing w:after="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B2493D">
        <w:rPr>
          <w:rFonts w:ascii="Arial" w:eastAsia="Calibri" w:hAnsi="Arial" w:cs="Arial"/>
          <w:iCs/>
          <w:sz w:val="24"/>
          <w:szCs w:val="24"/>
        </w:rPr>
        <w:t xml:space="preserve">A Kbt. 71. § alapján hiánypótlási felhívás kerüljön kiküldésre az </w:t>
      </w: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RCs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</w:t>
      </w:r>
      <w:proofErr w:type="spellStart"/>
      <w:r w:rsidRPr="00B2493D">
        <w:rPr>
          <w:rFonts w:ascii="Arial" w:eastAsia="Calibri" w:hAnsi="Arial" w:cs="Arial"/>
          <w:iCs/>
          <w:sz w:val="24"/>
          <w:szCs w:val="24"/>
        </w:rPr>
        <w:t>Prime</w:t>
      </w:r>
      <w:proofErr w:type="spellEnd"/>
      <w:r w:rsidRPr="00B2493D">
        <w:rPr>
          <w:rFonts w:ascii="Arial" w:eastAsia="Calibri" w:hAnsi="Arial" w:cs="Arial"/>
          <w:iCs/>
          <w:sz w:val="24"/>
          <w:szCs w:val="24"/>
        </w:rPr>
        <w:t xml:space="preserve"> Rendezvény Szolgáltató és Kereskedelmi Kft. </w:t>
      </w:r>
      <w:r w:rsidRPr="00B2493D">
        <w:rPr>
          <w:rFonts w:ascii="Arial" w:eastAsia="Calibri" w:hAnsi="Arial" w:cs="Arial"/>
          <w:sz w:val="24"/>
          <w:szCs w:val="24"/>
        </w:rPr>
        <w:t>részére.</w:t>
      </w:r>
    </w:p>
    <w:p w14:paraId="5BA96B29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0D80ED2C" w14:textId="77777777" w:rsidR="00B2493D" w:rsidRPr="00B2493D" w:rsidRDefault="00B2493D" w:rsidP="00B2493D">
      <w:pPr>
        <w:spacing w:after="0"/>
        <w:ind w:left="720"/>
        <w:contextualSpacing/>
        <w:jc w:val="both"/>
        <w:rPr>
          <w:rFonts w:ascii="Arial" w:eastAsia="Calibri" w:hAnsi="Arial" w:cs="Arial"/>
          <w:iCs/>
          <w:sz w:val="24"/>
          <w:szCs w:val="24"/>
          <w:highlight w:val="yellow"/>
        </w:rPr>
      </w:pPr>
    </w:p>
    <w:p w14:paraId="26176C54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2493D">
        <w:rPr>
          <w:rFonts w:ascii="Arial" w:eastAsia="Calibri" w:hAnsi="Arial" w:cs="Arial"/>
          <w:sz w:val="24"/>
          <w:szCs w:val="24"/>
        </w:rPr>
        <w:t>A Képviselő-testület felkéri a közbeszerzési szaktanácsadót a szükséges intézkedések megtételére.</w:t>
      </w:r>
    </w:p>
    <w:p w14:paraId="6BA3A6F5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0048FA0C" w14:textId="77777777" w:rsidR="00B2493D" w:rsidRPr="00B2493D" w:rsidRDefault="00B2493D" w:rsidP="00B2493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AD4759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2493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B2493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918C3C97A8DB4FE9994A36D29C4962A9"/>
          </w:placeholder>
          <w:date w:fullDate="2026-03-26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2493D">
            <w:rPr>
              <w:rFonts w:ascii="Arial" w:eastAsia="Calibri" w:hAnsi="Arial" w:cs="Arial"/>
              <w:sz w:val="24"/>
              <w:szCs w:val="24"/>
            </w:rPr>
            <w:t>2026.03.26.</w:t>
          </w:r>
        </w:sdtContent>
      </w:sdt>
    </w:p>
    <w:p w14:paraId="3496E286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2493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2493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2C2DDEB4DE0B421CAEA09AE80193125A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B2493D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B2493D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2C2DDEB4DE0B421CAEA09AE80193125A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B2493D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B2493D">
        <w:rPr>
          <w:rFonts w:ascii="Arial" w:eastAsia="Calibri" w:hAnsi="Arial" w:cs="Arial"/>
          <w:sz w:val="24"/>
          <w:szCs w:val="24"/>
        </w:rPr>
        <w:t>)</w:t>
      </w: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28D91" w14:textId="77777777" w:rsidR="001C0811" w:rsidRDefault="001C0811">
      <w:pPr>
        <w:spacing w:after="0" w:line="240" w:lineRule="auto"/>
      </w:pPr>
      <w:r>
        <w:separator/>
      </w:r>
    </w:p>
  </w:endnote>
  <w:endnote w:type="continuationSeparator" w:id="0">
    <w:p w14:paraId="466BD681" w14:textId="77777777" w:rsidR="001C0811" w:rsidRDefault="001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3543" w14:textId="77777777" w:rsidR="001C0811" w:rsidRDefault="001C0811">
      <w:pPr>
        <w:spacing w:after="0" w:line="240" w:lineRule="auto"/>
      </w:pPr>
      <w:r>
        <w:separator/>
      </w:r>
    </w:p>
  </w:footnote>
  <w:footnote w:type="continuationSeparator" w:id="0">
    <w:p w14:paraId="50F79264" w14:textId="77777777" w:rsidR="001C0811" w:rsidRDefault="001C0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1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6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3"/>
  </w:num>
  <w:num w:numId="2" w16cid:durableId="932590407">
    <w:abstractNumId w:val="48"/>
  </w:num>
  <w:num w:numId="3" w16cid:durableId="1469779523">
    <w:abstractNumId w:val="18"/>
  </w:num>
  <w:num w:numId="4" w16cid:durableId="1727148376">
    <w:abstractNumId w:val="29"/>
  </w:num>
  <w:num w:numId="5" w16cid:durableId="989790583">
    <w:abstractNumId w:val="49"/>
  </w:num>
  <w:num w:numId="6" w16cid:durableId="1119686896">
    <w:abstractNumId w:val="44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6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7"/>
  </w:num>
  <w:num w:numId="13" w16cid:durableId="2099206043">
    <w:abstractNumId w:val="32"/>
  </w:num>
  <w:num w:numId="14" w16cid:durableId="491682190">
    <w:abstractNumId w:val="40"/>
  </w:num>
  <w:num w:numId="15" w16cid:durableId="673803049">
    <w:abstractNumId w:val="28"/>
  </w:num>
  <w:num w:numId="16" w16cid:durableId="513498263">
    <w:abstractNumId w:val="41"/>
  </w:num>
  <w:num w:numId="17" w16cid:durableId="47002444">
    <w:abstractNumId w:val="37"/>
  </w:num>
  <w:num w:numId="18" w16cid:durableId="256643119">
    <w:abstractNumId w:val="15"/>
  </w:num>
  <w:num w:numId="19" w16cid:durableId="1123843471">
    <w:abstractNumId w:val="35"/>
  </w:num>
  <w:num w:numId="20" w16cid:durableId="1431924399">
    <w:abstractNumId w:val="24"/>
  </w:num>
  <w:num w:numId="21" w16cid:durableId="2127698981">
    <w:abstractNumId w:val="45"/>
  </w:num>
  <w:num w:numId="22" w16cid:durableId="105778764">
    <w:abstractNumId w:val="5"/>
  </w:num>
  <w:num w:numId="23" w16cid:durableId="462769744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8"/>
  </w:num>
  <w:num w:numId="26" w16cid:durableId="10864159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1"/>
  </w:num>
  <w:num w:numId="29" w16cid:durableId="2110926038">
    <w:abstractNumId w:val="30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0"/>
  </w:num>
  <w:num w:numId="35" w16cid:durableId="1830633797">
    <w:abstractNumId w:val="27"/>
  </w:num>
  <w:num w:numId="36" w16cid:durableId="649135764">
    <w:abstractNumId w:val="33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2"/>
  </w:num>
  <w:num w:numId="42" w16cid:durableId="239564261">
    <w:abstractNumId w:val="16"/>
  </w:num>
  <w:num w:numId="43" w16cid:durableId="4570664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2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8C3C97A8DB4FE9994A36D29C4962A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906684-C2C5-4D26-9D5D-3283895B0521}"/>
      </w:docPartPr>
      <w:docPartBody>
        <w:p w:rsidR="00FB6BBB" w:rsidRDefault="00B8481B" w:rsidP="00B8481B">
          <w:pPr>
            <w:pStyle w:val="918C3C97A8DB4FE9994A36D29C4962A9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C2DDEB4DE0B421CAEA09AE8019312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DF023A-2302-4AD6-AD6E-F6164BAD94D8}"/>
      </w:docPartPr>
      <w:docPartBody>
        <w:p w:rsidR="00FB6BBB" w:rsidRDefault="00B8481B" w:rsidP="00B8481B">
          <w:pPr>
            <w:pStyle w:val="2C2DDEB4DE0B421CAEA09AE80193125A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A8"/>
    <w:rsid w:val="000F36B9"/>
    <w:rsid w:val="001C52A8"/>
    <w:rsid w:val="00273161"/>
    <w:rsid w:val="005A5861"/>
    <w:rsid w:val="007077A1"/>
    <w:rsid w:val="00932824"/>
    <w:rsid w:val="009557C9"/>
    <w:rsid w:val="009F5C53"/>
    <w:rsid w:val="00B8481B"/>
    <w:rsid w:val="00F17EC0"/>
    <w:rsid w:val="00FB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B8481B"/>
    <w:rPr>
      <w:color w:val="808080"/>
    </w:rPr>
  </w:style>
  <w:style w:type="paragraph" w:customStyle="1" w:styleId="918C3C97A8DB4FE9994A36D29C4962A9">
    <w:name w:val="918C3C97A8DB4FE9994A36D29C4962A9"/>
    <w:rsid w:val="00B8481B"/>
  </w:style>
  <w:style w:type="paragraph" w:customStyle="1" w:styleId="2C2DDEB4DE0B421CAEA09AE80193125A">
    <w:name w:val="2C2DDEB4DE0B421CAEA09AE80193125A"/>
    <w:rsid w:val="00B8481B"/>
  </w:style>
  <w:style w:type="paragraph" w:customStyle="1" w:styleId="B38F1E7C0D6B4FD68B3EAAAAA30206D5">
    <w:name w:val="B38F1E7C0D6B4FD68B3EAAAAA30206D5"/>
    <w:rsid w:val="005A5861"/>
  </w:style>
  <w:style w:type="paragraph" w:customStyle="1" w:styleId="7BABDAA1074349B5B912047D083CF8FF">
    <w:name w:val="7BABDAA1074349B5B912047D083CF8FF"/>
    <w:rsid w:val="005A5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2026-03-25T13:10:00Z</dcterms:created>
  <dcterms:modified xsi:type="dcterms:W3CDTF">2026-03-25T13:10:00Z</dcterms:modified>
</cp:coreProperties>
</file>