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78A6" w14:textId="77777777" w:rsidR="00C50531" w:rsidRPr="00EA2A77" w:rsidRDefault="00C50531" w:rsidP="00C5053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bookmarkStart w:id="0" w:name="_Hlk8202938"/>
      <w:r w:rsidRPr="00EA2A77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14:paraId="22D92EC8" w14:textId="77777777" w:rsidR="00C50531" w:rsidRPr="00EA2A77" w:rsidRDefault="00C50531" w:rsidP="00C5053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bookmarkStart w:id="1" w:name="_Hlk102636227"/>
      <w:bookmarkStart w:id="2" w:name="_Hlk105661524"/>
      <w:r>
        <w:rPr>
          <w:rFonts w:eastAsia="Calibri" w:cs="Arial"/>
          <w:b/>
          <w:bCs/>
          <w:szCs w:val="24"/>
          <w:lang w:eastAsia="en-US"/>
        </w:rPr>
        <w:t>168</w:t>
      </w:r>
      <w:r w:rsidRPr="00EA2A77">
        <w:rPr>
          <w:rFonts w:eastAsia="Calibri" w:cs="Arial"/>
          <w:b/>
          <w:bCs/>
          <w:szCs w:val="24"/>
          <w:lang w:eastAsia="en-US"/>
        </w:rPr>
        <w:t>/2022. (</w:t>
      </w:r>
      <w:r>
        <w:rPr>
          <w:rFonts w:eastAsia="Calibri" w:cs="Arial"/>
          <w:b/>
          <w:bCs/>
          <w:szCs w:val="24"/>
          <w:lang w:eastAsia="en-US"/>
        </w:rPr>
        <w:t>V.25.</w:t>
      </w:r>
      <w:r w:rsidRPr="00EA2A77">
        <w:rPr>
          <w:rFonts w:eastAsia="Calibri" w:cs="Arial"/>
          <w:b/>
          <w:bCs/>
          <w:szCs w:val="24"/>
          <w:lang w:eastAsia="en-US"/>
        </w:rPr>
        <w:t>) határozata</w:t>
      </w:r>
    </w:p>
    <w:p w14:paraId="00E46429" w14:textId="77777777" w:rsidR="00C50531" w:rsidRPr="00EA2A77" w:rsidRDefault="00C50531" w:rsidP="00C5053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14:paraId="54E32C08" w14:textId="77777777" w:rsidR="00C50531" w:rsidRPr="00EA2A77" w:rsidRDefault="00C50531" w:rsidP="00C5053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>
        <w:rPr>
          <w:rFonts w:eastAsia="Calibri" w:cs="Arial"/>
          <w:b/>
          <w:bCs/>
          <w:szCs w:val="24"/>
          <w:u w:val="single"/>
          <w:lang w:eastAsia="en-US"/>
        </w:rPr>
        <w:t>a Mór Városi Televízió Nonprofit Kft. 2021. üzleti évről szóló egyszerűsített éves beszámolója és közhasznúsági jelentése tárgyában</w:t>
      </w:r>
    </w:p>
    <w:bookmarkEnd w:id="2"/>
    <w:p w14:paraId="2A1D1AC5" w14:textId="77777777" w:rsidR="00C50531" w:rsidRDefault="00C50531" w:rsidP="00C50531">
      <w:pPr>
        <w:rPr>
          <w:rFonts w:cs="Arial"/>
          <w:bCs/>
          <w:iCs/>
          <w:szCs w:val="24"/>
        </w:rPr>
      </w:pPr>
    </w:p>
    <w:bookmarkEnd w:id="0"/>
    <w:bookmarkEnd w:id="1"/>
    <w:p w14:paraId="3998B575" w14:textId="77777777" w:rsidR="00C50531" w:rsidRDefault="00C50531" w:rsidP="00C50531">
      <w:pPr>
        <w:spacing w:after="120"/>
        <w:rPr>
          <w:rFonts w:cs="Arial"/>
          <w:color w:val="000000"/>
          <w:szCs w:val="24"/>
        </w:rPr>
      </w:pPr>
      <w:r w:rsidRPr="003A6002">
        <w:rPr>
          <w:rFonts w:cs="Arial"/>
          <w:color w:val="000000"/>
          <w:szCs w:val="24"/>
        </w:rPr>
        <w:t xml:space="preserve">Mór Városi Önkormányzat Képviselő-testülete, mint alapító – a legfőbb szerv hatáskörében és a könyvvizsgáló jelentése alapján – </w:t>
      </w:r>
      <w:r w:rsidRPr="00EE5FDE">
        <w:rPr>
          <w:rFonts w:eastAsia="Calibri" w:cs="Arial"/>
        </w:rPr>
        <w:t xml:space="preserve">a </w:t>
      </w:r>
      <w:r w:rsidRPr="0051480C">
        <w:rPr>
          <w:rFonts w:eastAsia="Calibri" w:cs="Arial"/>
        </w:rPr>
        <w:t>Mór Városi Televízió Nonprofit</w:t>
      </w:r>
      <w:r w:rsidRPr="00EE5FDE">
        <w:rPr>
          <w:rFonts w:eastAsia="Calibri" w:cs="Arial"/>
        </w:rPr>
        <w:t xml:space="preserve"> Kft. 20</w:t>
      </w:r>
      <w:r>
        <w:rPr>
          <w:rFonts w:eastAsia="Calibri" w:cs="Arial"/>
        </w:rPr>
        <w:t>21</w:t>
      </w:r>
      <w:r w:rsidRPr="00EE5FDE">
        <w:rPr>
          <w:rFonts w:eastAsia="Calibri" w:cs="Arial"/>
        </w:rPr>
        <w:t xml:space="preserve">. </w:t>
      </w:r>
      <w:r w:rsidRPr="0051480C">
        <w:rPr>
          <w:rFonts w:cs="Arial"/>
          <w:color w:val="000000"/>
          <w:szCs w:val="24"/>
        </w:rPr>
        <w:t xml:space="preserve">évi egyszerűsített éves beszámolóját és közhasznúsági jelentését </w:t>
      </w:r>
      <w:r w:rsidRPr="0016533A">
        <w:rPr>
          <w:rFonts w:cs="Arial"/>
          <w:color w:val="000000"/>
          <w:szCs w:val="24"/>
        </w:rPr>
        <w:t>a határozat 1-3. mellékleteiben foglaltak és az alábbiak szerint jóváhagyom</w:t>
      </w:r>
      <w:r>
        <w:rPr>
          <w:rFonts w:cs="Arial"/>
          <w:color w:val="000000"/>
          <w:szCs w:val="24"/>
        </w:rPr>
        <w:t>:</w:t>
      </w:r>
      <w:r w:rsidRPr="0016533A" w:rsidDel="0016533A">
        <w:rPr>
          <w:rFonts w:cs="Arial"/>
          <w:color w:val="000000"/>
          <w:szCs w:val="24"/>
        </w:rPr>
        <w:t xml:space="preserve"> </w:t>
      </w:r>
    </w:p>
    <w:p w14:paraId="327624B1" w14:textId="77777777" w:rsidR="00C50531" w:rsidRDefault="00C50531" w:rsidP="00C50531">
      <w:pPr>
        <w:pStyle w:val="Listaszerbekezds"/>
        <w:numPr>
          <w:ilvl w:val="0"/>
          <w:numId w:val="2"/>
        </w:numPr>
        <w:spacing w:after="120"/>
        <w:contextualSpacing/>
        <w:jc w:val="both"/>
        <w:rPr>
          <w:rFonts w:ascii="Arial" w:hAnsi="Arial" w:cs="Arial"/>
          <w:color w:val="000000"/>
        </w:rPr>
      </w:pPr>
      <w:r w:rsidRPr="00634133">
        <w:rPr>
          <w:rFonts w:ascii="Arial" w:hAnsi="Arial" w:cs="Arial"/>
          <w:color w:val="000000"/>
        </w:rPr>
        <w:t xml:space="preserve">a társaság zárómérlege </w:t>
      </w:r>
      <w:r>
        <w:rPr>
          <w:rFonts w:ascii="Arial" w:hAnsi="Arial" w:cs="Arial"/>
          <w:color w:val="000000"/>
        </w:rPr>
        <w:t>14.223</w:t>
      </w:r>
      <w:r w:rsidRPr="00634133">
        <w:rPr>
          <w:rFonts w:ascii="Arial" w:hAnsi="Arial" w:cs="Arial"/>
          <w:color w:val="000000"/>
        </w:rPr>
        <w:t xml:space="preserve"> </w:t>
      </w:r>
      <w:proofErr w:type="spellStart"/>
      <w:r w:rsidRPr="00634133">
        <w:rPr>
          <w:rFonts w:ascii="Arial" w:hAnsi="Arial" w:cs="Arial"/>
          <w:color w:val="000000"/>
        </w:rPr>
        <w:t>eFt</w:t>
      </w:r>
      <w:proofErr w:type="spellEnd"/>
      <w:r w:rsidRPr="00634133">
        <w:rPr>
          <w:rFonts w:ascii="Arial" w:hAnsi="Arial" w:cs="Arial"/>
          <w:color w:val="000000"/>
        </w:rPr>
        <w:t xml:space="preserve"> mérleg főösszeg, </w:t>
      </w:r>
    </w:p>
    <w:p w14:paraId="796A764F" w14:textId="77777777" w:rsidR="00C50531" w:rsidRPr="00634133" w:rsidRDefault="00C50531" w:rsidP="00C50531">
      <w:pPr>
        <w:pStyle w:val="Listaszerbekezds"/>
        <w:numPr>
          <w:ilvl w:val="0"/>
          <w:numId w:val="2"/>
        </w:numPr>
        <w:spacing w:after="120"/>
        <w:contextualSpacing/>
        <w:jc w:val="both"/>
        <w:rPr>
          <w:rFonts w:ascii="Arial" w:hAnsi="Arial" w:cs="Arial"/>
          <w:color w:val="000000"/>
        </w:rPr>
      </w:pPr>
      <w:r w:rsidRPr="00634133">
        <w:rPr>
          <w:rFonts w:ascii="Arial" w:hAnsi="Arial" w:cs="Arial"/>
          <w:color w:val="000000"/>
        </w:rPr>
        <w:t xml:space="preserve">adózott eredménye </w:t>
      </w:r>
      <w:r>
        <w:rPr>
          <w:rFonts w:ascii="Arial" w:hAnsi="Arial" w:cs="Arial"/>
          <w:color w:val="000000"/>
        </w:rPr>
        <w:t>4.326</w:t>
      </w:r>
      <w:r w:rsidRPr="00634133">
        <w:rPr>
          <w:rFonts w:ascii="Arial" w:hAnsi="Arial" w:cs="Arial"/>
          <w:color w:val="000000"/>
        </w:rPr>
        <w:t xml:space="preserve"> </w:t>
      </w:r>
      <w:proofErr w:type="spellStart"/>
      <w:r w:rsidRPr="00634133">
        <w:rPr>
          <w:rFonts w:ascii="Arial" w:hAnsi="Arial" w:cs="Arial"/>
          <w:color w:val="000000"/>
        </w:rPr>
        <w:t>eFt</w:t>
      </w:r>
      <w:proofErr w:type="spellEnd"/>
      <w:r w:rsidRPr="00634133">
        <w:rPr>
          <w:rFonts w:ascii="Arial" w:hAnsi="Arial" w:cs="Arial"/>
          <w:color w:val="000000"/>
        </w:rPr>
        <w:t xml:space="preserve"> nyereség</w:t>
      </w:r>
      <w:r>
        <w:rPr>
          <w:rFonts w:ascii="Arial" w:hAnsi="Arial" w:cs="Arial"/>
          <w:color w:val="000000"/>
        </w:rPr>
        <w:t>,</w:t>
      </w:r>
      <w:r w:rsidRPr="00634133">
        <w:rPr>
          <w:rFonts w:ascii="Arial" w:hAnsi="Arial" w:cs="Arial"/>
          <w:color w:val="000000"/>
        </w:rPr>
        <w:t xml:space="preserve"> ezen belül:</w:t>
      </w:r>
    </w:p>
    <w:p w14:paraId="0449B701" w14:textId="77777777" w:rsidR="00C50531" w:rsidRPr="0051480C" w:rsidRDefault="00C50531" w:rsidP="00C50531">
      <w:pPr>
        <w:numPr>
          <w:ilvl w:val="0"/>
          <w:numId w:val="1"/>
        </w:numPr>
        <w:tabs>
          <w:tab w:val="left" w:pos="-360"/>
          <w:tab w:val="left" w:pos="1418"/>
          <w:tab w:val="right" w:pos="8789"/>
        </w:tabs>
        <w:ind w:left="1418" w:hanging="357"/>
        <w:rPr>
          <w:rFonts w:cs="Arial"/>
          <w:color w:val="000000"/>
          <w:szCs w:val="24"/>
        </w:rPr>
      </w:pPr>
      <w:r w:rsidRPr="0051480C">
        <w:rPr>
          <w:rFonts w:cs="Arial"/>
          <w:color w:val="000000"/>
          <w:szCs w:val="24"/>
        </w:rPr>
        <w:t>a közhasznú tevékenység eredmény</w:t>
      </w:r>
      <w:r>
        <w:rPr>
          <w:rFonts w:cs="Arial"/>
          <w:color w:val="000000"/>
          <w:szCs w:val="24"/>
        </w:rPr>
        <w:t>e</w:t>
      </w:r>
      <w:r w:rsidRPr="0051480C">
        <w:rPr>
          <w:rFonts w:cs="Arial"/>
          <w:color w:val="000000"/>
          <w:szCs w:val="24"/>
        </w:rPr>
        <w:t xml:space="preserve"> </w:t>
      </w:r>
      <w:r w:rsidRPr="0051480C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>4.229</w:t>
      </w:r>
      <w:r w:rsidRPr="0051480C">
        <w:rPr>
          <w:rFonts w:cs="Arial"/>
          <w:color w:val="000000"/>
          <w:szCs w:val="24"/>
        </w:rPr>
        <w:t xml:space="preserve"> </w:t>
      </w:r>
      <w:proofErr w:type="spellStart"/>
      <w:r w:rsidRPr="0051480C">
        <w:rPr>
          <w:rFonts w:cs="Arial"/>
          <w:color w:val="000000"/>
          <w:szCs w:val="24"/>
        </w:rPr>
        <w:t>eFt</w:t>
      </w:r>
      <w:proofErr w:type="spellEnd"/>
      <w:r w:rsidRPr="0051480C">
        <w:rPr>
          <w:rFonts w:cs="Arial"/>
          <w:color w:val="000000"/>
          <w:szCs w:val="24"/>
        </w:rPr>
        <w:t xml:space="preserve"> (nyereség)</w:t>
      </w:r>
    </w:p>
    <w:p w14:paraId="1AFE500C" w14:textId="77777777" w:rsidR="00C50531" w:rsidRPr="0051480C" w:rsidRDefault="00C50531" w:rsidP="00C50531">
      <w:pPr>
        <w:tabs>
          <w:tab w:val="left" w:pos="1418"/>
          <w:tab w:val="right" w:pos="8789"/>
        </w:tabs>
        <w:ind w:left="1418"/>
        <w:rPr>
          <w:rFonts w:cs="Arial"/>
          <w:color w:val="000000"/>
          <w:szCs w:val="24"/>
        </w:rPr>
      </w:pPr>
    </w:p>
    <w:p w14:paraId="2951960E" w14:textId="77777777" w:rsidR="00C50531" w:rsidRPr="0051480C" w:rsidRDefault="00C50531" w:rsidP="00C50531">
      <w:pPr>
        <w:numPr>
          <w:ilvl w:val="0"/>
          <w:numId w:val="1"/>
        </w:numPr>
        <w:tabs>
          <w:tab w:val="left" w:pos="-360"/>
          <w:tab w:val="left" w:pos="1418"/>
          <w:tab w:val="right" w:pos="8789"/>
        </w:tabs>
        <w:ind w:left="1418" w:hanging="357"/>
        <w:rPr>
          <w:rFonts w:cs="Arial"/>
          <w:color w:val="000000"/>
          <w:szCs w:val="24"/>
        </w:rPr>
      </w:pPr>
      <w:r w:rsidRPr="0051480C">
        <w:rPr>
          <w:rFonts w:cs="Arial"/>
          <w:color w:val="000000"/>
          <w:szCs w:val="24"/>
        </w:rPr>
        <w:t>a vállalkozási tevékenység eredmény</w:t>
      </w:r>
      <w:r>
        <w:rPr>
          <w:rFonts w:cs="Arial"/>
          <w:color w:val="000000"/>
          <w:szCs w:val="24"/>
        </w:rPr>
        <w:t>e</w:t>
      </w:r>
      <w:r w:rsidRPr="0051480C">
        <w:rPr>
          <w:rFonts w:cs="Arial"/>
          <w:color w:val="000000"/>
          <w:szCs w:val="24"/>
        </w:rPr>
        <w:t xml:space="preserve"> </w:t>
      </w:r>
      <w:r w:rsidRPr="0051480C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>97</w:t>
      </w:r>
      <w:r w:rsidRPr="0051480C">
        <w:rPr>
          <w:rFonts w:cs="Arial"/>
          <w:color w:val="000000"/>
          <w:szCs w:val="24"/>
        </w:rPr>
        <w:t xml:space="preserve"> </w:t>
      </w:r>
      <w:proofErr w:type="spellStart"/>
      <w:r w:rsidRPr="0051480C">
        <w:rPr>
          <w:rFonts w:cs="Arial"/>
          <w:color w:val="000000"/>
          <w:szCs w:val="24"/>
        </w:rPr>
        <w:t>eFt</w:t>
      </w:r>
      <w:proofErr w:type="spellEnd"/>
      <w:r w:rsidRPr="0051480C">
        <w:rPr>
          <w:rFonts w:cs="Arial"/>
          <w:color w:val="000000"/>
          <w:szCs w:val="24"/>
        </w:rPr>
        <w:t xml:space="preserve"> (nyereség)</w:t>
      </w:r>
    </w:p>
    <w:p w14:paraId="39F66BAE" w14:textId="77777777" w:rsidR="00C50531" w:rsidRPr="0051480C" w:rsidRDefault="00C50531" w:rsidP="00C50531">
      <w:pPr>
        <w:rPr>
          <w:rFonts w:eastAsia="Calibri" w:cs="Arial"/>
          <w:szCs w:val="24"/>
        </w:rPr>
      </w:pPr>
    </w:p>
    <w:p w14:paraId="3D8DCED3" w14:textId="77777777" w:rsidR="00C50531" w:rsidRPr="00866FE4" w:rsidRDefault="00C50531" w:rsidP="00C50531">
      <w:pPr>
        <w:spacing w:after="120"/>
        <w:rPr>
          <w:rFonts w:cs="Arial"/>
          <w:szCs w:val="24"/>
        </w:rPr>
      </w:pPr>
      <w:r w:rsidRPr="00866FE4">
        <w:rPr>
          <w:rFonts w:cs="Arial"/>
          <w:szCs w:val="24"/>
          <w:u w:val="single"/>
        </w:rPr>
        <w:t>Határidő</w:t>
      </w:r>
      <w:r w:rsidRPr="00866FE4">
        <w:rPr>
          <w:rFonts w:cs="Arial"/>
          <w:szCs w:val="24"/>
        </w:rPr>
        <w:t>: 2022.05.31.</w:t>
      </w:r>
    </w:p>
    <w:p w14:paraId="04443B9D" w14:textId="77777777" w:rsidR="00C50531" w:rsidRDefault="00C50531" w:rsidP="00C50531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ügyvezető</w:t>
      </w:r>
      <w:r w:rsidRPr="001E77CC">
        <w:rPr>
          <w:rFonts w:cs="Arial"/>
          <w:szCs w:val="24"/>
        </w:rPr>
        <w:t>(</w:t>
      </w:r>
      <w:proofErr w:type="gramEnd"/>
      <w:r>
        <w:rPr>
          <w:rFonts w:cs="Arial"/>
          <w:szCs w:val="24"/>
        </w:rPr>
        <w:t>Pénzügyi Iroda)</w:t>
      </w:r>
    </w:p>
    <w:p w14:paraId="5202A9B9" w14:textId="02C1DAA5" w:rsidR="00EB572D" w:rsidRDefault="00EB572D"/>
    <w:p w14:paraId="61EDA52F" w14:textId="74E6F396" w:rsidR="00C50531" w:rsidRDefault="00C50531"/>
    <w:p w14:paraId="5B1BA778" w14:textId="4EF488AD" w:rsidR="00C50531" w:rsidRDefault="00C50531"/>
    <w:p w14:paraId="36B1D700" w14:textId="77777777" w:rsidR="00C50531" w:rsidRDefault="00C50531" w:rsidP="00C50531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F91EC12" w14:textId="77777777" w:rsidR="00C50531" w:rsidRDefault="00C50531" w:rsidP="00C5053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7C1A5CE8" w14:textId="77777777" w:rsidR="00C50531" w:rsidRDefault="00C50531" w:rsidP="00C5053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A6B1F7A" w14:textId="77777777" w:rsidR="00C50531" w:rsidRDefault="00C50531" w:rsidP="00C50531">
      <w:pPr>
        <w:spacing w:after="160" w:line="259" w:lineRule="auto"/>
        <w:jc w:val="left"/>
        <w:rPr>
          <w:rFonts w:cs="Arial"/>
          <w:iCs/>
          <w:szCs w:val="24"/>
        </w:rPr>
      </w:pPr>
    </w:p>
    <w:p w14:paraId="162C25C6" w14:textId="77777777" w:rsidR="00C50531" w:rsidRDefault="00C50531"/>
    <w:sectPr w:rsidR="00C5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num w:numId="1" w16cid:durableId="1219434010">
    <w:abstractNumId w:val="1"/>
  </w:num>
  <w:num w:numId="2" w16cid:durableId="59660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31"/>
    <w:rsid w:val="00C50531"/>
    <w:rsid w:val="00E66E2E"/>
    <w:rsid w:val="00E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A682"/>
  <w15:chartTrackingRefBased/>
  <w15:docId w15:val="{167A3AC3-78DB-4B05-95F6-CB3634C6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05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C50531"/>
    <w:pPr>
      <w:ind w:left="708"/>
      <w:jc w:val="left"/>
    </w:pPr>
    <w:rPr>
      <w:rFonts w:ascii="Times New Roman" w:hAnsi="Times New Roman"/>
      <w:szCs w:val="24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C5053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cp:lastPrinted>2022-06-09T11:03:00Z</cp:lastPrinted>
  <dcterms:created xsi:type="dcterms:W3CDTF">2022-06-09T11:00:00Z</dcterms:created>
  <dcterms:modified xsi:type="dcterms:W3CDTF">2022-06-09T11:26:00Z</dcterms:modified>
</cp:coreProperties>
</file>