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29EB2" w14:textId="77777777" w:rsidR="00A41EC9" w:rsidRDefault="00A41EC9" w:rsidP="00A41EC9">
      <w:pPr>
        <w:rPr>
          <w:rFonts w:cs="Arial"/>
          <w:i/>
          <w:szCs w:val="24"/>
        </w:rPr>
      </w:pPr>
    </w:p>
    <w:p w14:paraId="2EDC785A" w14:textId="77777777" w:rsidR="00C07EFB" w:rsidRDefault="00C07EFB" w:rsidP="00C07EFB">
      <w:pPr>
        <w:jc w:val="center"/>
        <w:rPr>
          <w:rFonts w:cs="Arial"/>
          <w:b/>
          <w:bCs/>
          <w:iCs/>
          <w:szCs w:val="24"/>
        </w:rPr>
      </w:pPr>
      <w:r>
        <w:rPr>
          <w:rFonts w:cs="Arial"/>
          <w:b/>
          <w:bCs/>
          <w:iCs/>
          <w:szCs w:val="24"/>
        </w:rPr>
        <w:t>Mór Városi Önkormányzat Képviselő-testületének</w:t>
      </w:r>
    </w:p>
    <w:p w14:paraId="5B01DA4D" w14:textId="05DB87DD" w:rsidR="00C07EFB" w:rsidRDefault="00FE2D91" w:rsidP="00C07EFB">
      <w:pPr>
        <w:jc w:val="center"/>
        <w:rPr>
          <w:rFonts w:cs="Arial"/>
          <w:b/>
          <w:bCs/>
          <w:iCs/>
          <w:szCs w:val="24"/>
        </w:rPr>
      </w:pPr>
      <w:bookmarkStart w:id="0" w:name="_Hlk53642009"/>
      <w:r>
        <w:rPr>
          <w:rFonts w:cs="Arial"/>
          <w:b/>
          <w:bCs/>
          <w:iCs/>
          <w:szCs w:val="24"/>
        </w:rPr>
        <w:t>335</w:t>
      </w:r>
      <w:r w:rsidR="00C07EFB">
        <w:rPr>
          <w:rFonts w:cs="Arial"/>
          <w:b/>
          <w:bCs/>
          <w:iCs/>
          <w:szCs w:val="24"/>
        </w:rPr>
        <w:t>/202</w:t>
      </w:r>
      <w:r>
        <w:rPr>
          <w:rFonts w:cs="Arial"/>
          <w:b/>
          <w:bCs/>
          <w:iCs/>
          <w:szCs w:val="24"/>
        </w:rPr>
        <w:t>1</w:t>
      </w:r>
      <w:r w:rsidR="00C07EFB">
        <w:rPr>
          <w:rFonts w:cs="Arial"/>
          <w:b/>
          <w:bCs/>
          <w:iCs/>
          <w:szCs w:val="24"/>
        </w:rPr>
        <w:t>. (</w:t>
      </w:r>
      <w:r>
        <w:rPr>
          <w:rFonts w:cs="Arial"/>
          <w:b/>
          <w:bCs/>
          <w:iCs/>
          <w:szCs w:val="24"/>
        </w:rPr>
        <w:t>VI</w:t>
      </w:r>
      <w:r w:rsidR="00C07EFB">
        <w:rPr>
          <w:rFonts w:cs="Arial"/>
          <w:b/>
          <w:bCs/>
          <w:iCs/>
          <w:szCs w:val="24"/>
        </w:rPr>
        <w:t>.</w:t>
      </w:r>
      <w:r>
        <w:rPr>
          <w:rFonts w:cs="Arial"/>
          <w:b/>
          <w:bCs/>
          <w:iCs/>
          <w:szCs w:val="24"/>
        </w:rPr>
        <w:t>15</w:t>
      </w:r>
      <w:r w:rsidR="00C07EFB">
        <w:rPr>
          <w:rFonts w:cs="Arial"/>
          <w:b/>
          <w:bCs/>
          <w:iCs/>
          <w:szCs w:val="24"/>
        </w:rPr>
        <w:t>.) határozata</w:t>
      </w:r>
    </w:p>
    <w:p w14:paraId="7120B25B" w14:textId="16AB6D92" w:rsidR="00C07EFB" w:rsidRDefault="00C07EFB" w:rsidP="00C07EFB">
      <w:pPr>
        <w:jc w:val="center"/>
        <w:rPr>
          <w:rFonts w:cs="Arial"/>
          <w:b/>
          <w:bCs/>
          <w:iCs/>
          <w:szCs w:val="24"/>
        </w:rPr>
      </w:pPr>
    </w:p>
    <w:sdt>
      <w:sdtPr>
        <w:rPr>
          <w:rFonts w:eastAsia="Calibri" w:cs="Calibri"/>
          <w:b/>
          <w:caps/>
          <w:szCs w:val="22"/>
          <w:u w:val="single"/>
          <w:lang w:eastAsia="en-US"/>
        </w:rPr>
        <w:alias w:val="Előterjesztés címe"/>
        <w:tag w:val="Előterjesztés címe"/>
        <w:id w:val="-2059622846"/>
        <w:placeholder>
          <w:docPart w:val="E7BBC4946FA44EDDBDF0945A74EC9AE5"/>
        </w:placeholder>
      </w:sdtPr>
      <w:sdtEndPr>
        <w:rPr>
          <w:rFonts w:ascii="Calibri" w:hAnsi="Calibri"/>
          <w:b w:val="0"/>
          <w:sz w:val="22"/>
          <w:szCs w:val="24"/>
          <w:u w:val="none"/>
        </w:rPr>
      </w:sdtEndPr>
      <w:sdtContent>
        <w:p w14:paraId="3ABBF5C1" w14:textId="77777777" w:rsidR="00FE2D91" w:rsidRPr="00FE2D91" w:rsidRDefault="00FE2D91" w:rsidP="00FE2D91">
          <w:pPr>
            <w:tabs>
              <w:tab w:val="left" w:pos="6237"/>
            </w:tabs>
            <w:jc w:val="center"/>
            <w:rPr>
              <w:rFonts w:ascii="Calibri" w:eastAsia="Calibri" w:hAnsi="Calibri" w:cs="Calibri"/>
              <w:caps/>
              <w:sz w:val="22"/>
              <w:szCs w:val="24"/>
              <w:lang w:eastAsia="en-US"/>
            </w:rPr>
          </w:pPr>
          <w:r w:rsidRPr="00FE2D91">
            <w:rPr>
              <w:rFonts w:eastAsia="Calibri" w:cs="Calibri"/>
              <w:b/>
              <w:caps/>
              <w:szCs w:val="22"/>
              <w:u w:val="single"/>
              <w:lang w:eastAsia="en-US"/>
            </w:rPr>
            <w:t>A mór városi piac kivitelezése című közbeszerzési eljárás köztes bírálata tárgyában</w:t>
          </w:r>
        </w:p>
      </w:sdtContent>
    </w:sdt>
    <w:p w14:paraId="49973FF2" w14:textId="77777777" w:rsidR="00FE2D91" w:rsidRDefault="00FE2D91" w:rsidP="00C07EFB">
      <w:pPr>
        <w:jc w:val="center"/>
        <w:rPr>
          <w:rFonts w:cs="Arial"/>
          <w:b/>
          <w:bCs/>
          <w:iCs/>
          <w:szCs w:val="24"/>
        </w:rPr>
      </w:pPr>
    </w:p>
    <w:bookmarkEnd w:id="0"/>
    <w:p w14:paraId="51F7EA66" w14:textId="77777777" w:rsidR="00FE2D91" w:rsidRDefault="00FE2D91" w:rsidP="00FE2D91">
      <w:pPr>
        <w:rPr>
          <w:rFonts w:cs="Arial"/>
          <w:szCs w:val="24"/>
        </w:rPr>
      </w:pPr>
      <w:r w:rsidRPr="00D735F0">
        <w:rPr>
          <w:rStyle w:val="Oldalszm"/>
          <w:rFonts w:cs="Arial"/>
          <w:iCs/>
          <w:szCs w:val="24"/>
        </w:rPr>
        <w:t>Mór Városi Önkormányzat Képviselő-testülete - az ajánlatkérő Önkormányzat részéről</w:t>
      </w:r>
      <w:r>
        <w:rPr>
          <w:rStyle w:val="Oldalszm"/>
          <w:rFonts w:cs="Arial"/>
          <w:iCs/>
          <w:szCs w:val="24"/>
        </w:rPr>
        <w:t xml:space="preserve"> a </w:t>
      </w:r>
      <w:r>
        <w:rPr>
          <w:rFonts w:cs="Arial"/>
          <w:szCs w:val="24"/>
        </w:rPr>
        <w:t>117/2021. (II.24.) határozattal a TOP-1.1.3-15-FE1-2016-00006 „Helyi gazdaságfejlesztés Mór városban”, TOP-2.1.1.15.FE1-2016-00004 „Barnamezős területek rehabilitációja Mór Városában”, valamint a TOP-2.1.2-15-FE1-2019-00015 „Mór városközpontjának integrált, fenntartható és zöld megújítása” című pályázatok kapcsán a „Mór Városi Piac kivitelezése” tárgyában indított közbeszerzési eljárás Kbt. 69. § (1)-(3) szerinti köztes bírálata vonatkozásában jóváhagyja a határozat mellékletét képező előterjesztést</w:t>
      </w:r>
      <w:r w:rsidRPr="00613FB1">
        <w:rPr>
          <w:rFonts w:cs="Arial"/>
          <w:iCs/>
          <w:szCs w:val="24"/>
        </w:rPr>
        <w:t xml:space="preserve"> </w:t>
      </w:r>
      <w:r>
        <w:rPr>
          <w:rFonts w:cs="Arial"/>
          <w:szCs w:val="24"/>
        </w:rPr>
        <w:t>és az alábbi döntéseket hozza:</w:t>
      </w:r>
    </w:p>
    <w:p w14:paraId="2EE81EFA" w14:textId="77777777" w:rsidR="00FE2D91" w:rsidRDefault="00FE2D91" w:rsidP="00FE2D91">
      <w:pPr>
        <w:rPr>
          <w:rFonts w:cs="Arial"/>
          <w:szCs w:val="24"/>
        </w:rPr>
      </w:pPr>
    </w:p>
    <w:p w14:paraId="19F92115" w14:textId="77777777" w:rsidR="00FE2D91" w:rsidRPr="00830BA9" w:rsidRDefault="00FE2D91" w:rsidP="00FE2D91">
      <w:pPr>
        <w:pStyle w:val="Listaszerbekezds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  <w:r w:rsidRPr="00830BA9">
        <w:rPr>
          <w:rFonts w:ascii="Arial" w:hAnsi="Arial" w:cs="Arial"/>
          <w:iCs/>
          <w:sz w:val="24"/>
          <w:szCs w:val="24"/>
        </w:rPr>
        <w:t xml:space="preserve">A Kbt. 69. § (1)-(2) bekezdései szerinti megfelelőségnek, illetve érvénytelenségnek kérdéskörében megállapítja, hogy </w:t>
      </w:r>
      <w:r w:rsidRPr="00830BA9">
        <w:rPr>
          <w:rFonts w:ascii="Arial" w:eastAsia="Calibri" w:hAnsi="Arial" w:cs="Arial"/>
          <w:iCs/>
          <w:sz w:val="24"/>
          <w:szCs w:val="24"/>
        </w:rPr>
        <w:t xml:space="preserve">BUILD IT Mérnökiroda Kft. (1037 Budapest, Bóbita utca 2. E. </w:t>
      </w:r>
      <w:proofErr w:type="spellStart"/>
      <w:r w:rsidRPr="00830BA9">
        <w:rPr>
          <w:rFonts w:ascii="Arial" w:eastAsia="Calibri" w:hAnsi="Arial" w:cs="Arial"/>
          <w:iCs/>
          <w:sz w:val="24"/>
          <w:szCs w:val="24"/>
        </w:rPr>
        <w:t>lház</w:t>
      </w:r>
      <w:proofErr w:type="spellEnd"/>
      <w:r w:rsidRPr="00830BA9">
        <w:rPr>
          <w:rFonts w:ascii="Arial" w:eastAsia="Calibri" w:hAnsi="Arial" w:cs="Arial"/>
          <w:iCs/>
          <w:sz w:val="24"/>
          <w:szCs w:val="24"/>
        </w:rPr>
        <w:t>. 1. em.), valamint SÁG-ÉPÍTŐ Zrt. (8000 Székesfehérvár, Sóstó Ipari Park hrsz. 9937/22.) megfelelő ajánlatot tett, BÓLEM Építőipari Kft. (5600 Békéscsaba, Őszi utca 3.) a</w:t>
      </w:r>
      <w:r w:rsidRPr="00830BA9">
        <w:rPr>
          <w:rFonts w:ascii="Arial" w:hAnsi="Arial" w:cs="Arial"/>
          <w:iCs/>
          <w:sz w:val="24"/>
          <w:szCs w:val="24"/>
        </w:rPr>
        <w:t xml:space="preserve"> Kbt. 73. § (1) bekezdésének e)</w:t>
      </w:r>
      <w:r w:rsidRPr="00830BA9"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354EF7">
        <w:rPr>
          <w:rFonts w:ascii="Arial" w:hAnsi="Arial" w:cs="Arial"/>
          <w:iCs/>
          <w:sz w:val="24"/>
          <w:szCs w:val="24"/>
        </w:rPr>
        <w:t>pontja alapján érvénytelen ajánlatot tett</w:t>
      </w:r>
      <w:r w:rsidRPr="00354EF7">
        <w:rPr>
          <w:rFonts w:ascii="Arial" w:eastAsia="Calibri" w:hAnsi="Arial" w:cs="Arial"/>
          <w:iCs/>
          <w:sz w:val="24"/>
          <w:szCs w:val="24"/>
        </w:rPr>
        <w:t xml:space="preserve">, </w:t>
      </w:r>
      <w:r w:rsidRPr="00830BA9">
        <w:rPr>
          <w:rFonts w:ascii="Arial" w:eastAsia="Calibri" w:hAnsi="Arial" w:cs="Arial"/>
          <w:iCs/>
          <w:sz w:val="24"/>
          <w:szCs w:val="24"/>
        </w:rPr>
        <w:t>EB HUNGARY INVEST Ingatlanfejlesztő és Építőipari Kft. (1107 Budapest, Fogadó utca 4.) a</w:t>
      </w:r>
      <w:r w:rsidRPr="00830BA9">
        <w:rPr>
          <w:rFonts w:ascii="Arial" w:hAnsi="Arial" w:cs="Arial"/>
          <w:iCs/>
          <w:sz w:val="24"/>
          <w:szCs w:val="24"/>
        </w:rPr>
        <w:t xml:space="preserve"> Kbt. 73. § (1) bekezdésének d) és e) pontjai alapján érvénytelen ajánlatot tett.</w:t>
      </w:r>
    </w:p>
    <w:p w14:paraId="0576E851" w14:textId="77777777" w:rsidR="00FE2D91" w:rsidRPr="00353293" w:rsidRDefault="00FE2D91" w:rsidP="00FE2D91">
      <w:pPr>
        <w:pStyle w:val="Listaszerbekezds"/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3DBB1C0E" w14:textId="77777777" w:rsidR="00FE2D91" w:rsidRPr="00EC2A83" w:rsidRDefault="00FE2D91" w:rsidP="00FE2D91">
      <w:pPr>
        <w:pStyle w:val="Listaszerbekezds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 xml:space="preserve">Megállapítja továbbá, </w:t>
      </w:r>
      <w:r w:rsidRPr="0019644B">
        <w:rPr>
          <w:rFonts w:ascii="Arial" w:hAnsi="Arial" w:cs="Arial"/>
          <w:iCs/>
          <w:sz w:val="24"/>
          <w:szCs w:val="24"/>
        </w:rPr>
        <w:t>hogy a jelen közbeszerzési eljárásban az értékelési szemp</w:t>
      </w:r>
      <w:r w:rsidRPr="003A0635">
        <w:rPr>
          <w:rFonts w:ascii="Arial" w:hAnsi="Arial" w:cs="Arial"/>
          <w:iCs/>
          <w:sz w:val="24"/>
          <w:szCs w:val="24"/>
        </w:rPr>
        <w:t xml:space="preserve">ontokra figyelemmel a legkedvezőbbnek tekinthető </w:t>
      </w:r>
      <w:r>
        <w:rPr>
          <w:rFonts w:ascii="Arial" w:hAnsi="Arial" w:cs="Arial"/>
          <w:iCs/>
          <w:sz w:val="24"/>
          <w:szCs w:val="24"/>
        </w:rPr>
        <w:t xml:space="preserve">megfelelő </w:t>
      </w:r>
      <w:r w:rsidRPr="003A0635">
        <w:rPr>
          <w:rFonts w:ascii="Arial" w:hAnsi="Arial" w:cs="Arial"/>
          <w:iCs/>
          <w:sz w:val="24"/>
          <w:szCs w:val="24"/>
        </w:rPr>
        <w:t xml:space="preserve">ajánlatot a </w:t>
      </w:r>
      <w:r w:rsidRPr="00353293">
        <w:rPr>
          <w:rFonts w:ascii="Arial" w:eastAsia="Calibri" w:hAnsi="Arial" w:cs="Arial"/>
          <w:iCs/>
          <w:sz w:val="24"/>
          <w:szCs w:val="24"/>
        </w:rPr>
        <w:t xml:space="preserve">BUILD IT Mérnökiroda Kft. (1037 Budapest, Bóbita utca 2. E. </w:t>
      </w:r>
      <w:proofErr w:type="spellStart"/>
      <w:r w:rsidRPr="00353293">
        <w:rPr>
          <w:rFonts w:ascii="Arial" w:eastAsia="Calibri" w:hAnsi="Arial" w:cs="Arial"/>
          <w:iCs/>
          <w:sz w:val="24"/>
          <w:szCs w:val="24"/>
        </w:rPr>
        <w:t>lház</w:t>
      </w:r>
      <w:proofErr w:type="spellEnd"/>
      <w:r w:rsidRPr="00353293">
        <w:rPr>
          <w:rFonts w:ascii="Arial" w:eastAsia="Calibri" w:hAnsi="Arial" w:cs="Arial"/>
          <w:iCs/>
          <w:sz w:val="24"/>
          <w:szCs w:val="24"/>
        </w:rPr>
        <w:t>. 1. em.)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tette</w:t>
      </w:r>
      <w:r w:rsidRPr="001C765C">
        <w:rPr>
          <w:rFonts w:ascii="Arial" w:hAnsi="Arial" w:cs="Arial"/>
          <w:iCs/>
          <w:sz w:val="24"/>
          <w:szCs w:val="24"/>
        </w:rPr>
        <w:t>, az értékelési sorrendben második legkedvezőbbnek tekinthető</w:t>
      </w:r>
      <w:r>
        <w:rPr>
          <w:rFonts w:ascii="Arial" w:hAnsi="Arial" w:cs="Arial"/>
          <w:iCs/>
          <w:sz w:val="24"/>
          <w:szCs w:val="24"/>
        </w:rPr>
        <w:t xml:space="preserve"> megfelelő</w:t>
      </w:r>
      <w:r w:rsidRPr="001C765C">
        <w:rPr>
          <w:rFonts w:ascii="Arial" w:hAnsi="Arial" w:cs="Arial"/>
          <w:iCs/>
          <w:sz w:val="24"/>
          <w:szCs w:val="24"/>
        </w:rPr>
        <w:t xml:space="preserve"> ajánlatot a </w:t>
      </w:r>
      <w:r w:rsidRPr="00353293">
        <w:rPr>
          <w:rFonts w:ascii="Arial" w:eastAsia="Calibri" w:hAnsi="Arial" w:cs="Arial"/>
          <w:iCs/>
          <w:sz w:val="24"/>
          <w:szCs w:val="24"/>
        </w:rPr>
        <w:t>SÁG-ÉPÍTŐ Zrt. (8000 Székesfehérvár, Sóstó Ipari Park hrsz. 9937/22.)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1C765C">
        <w:rPr>
          <w:rFonts w:ascii="Arial" w:hAnsi="Arial" w:cs="Arial"/>
          <w:iCs/>
          <w:sz w:val="24"/>
          <w:szCs w:val="24"/>
        </w:rPr>
        <w:t>tette</w:t>
      </w:r>
      <w:r>
        <w:rPr>
          <w:rFonts w:ascii="Arial" w:hAnsi="Arial" w:cs="Arial"/>
          <w:iCs/>
          <w:sz w:val="24"/>
          <w:szCs w:val="24"/>
        </w:rPr>
        <w:t>.</w:t>
      </w:r>
    </w:p>
    <w:p w14:paraId="4E301A81" w14:textId="77777777" w:rsidR="00FE2D91" w:rsidRPr="00EC2A83" w:rsidRDefault="00FE2D91" w:rsidP="00FE2D91">
      <w:pPr>
        <w:pStyle w:val="Listaszerbekezds"/>
        <w:rPr>
          <w:rFonts w:ascii="Arial" w:eastAsia="Calibri" w:hAnsi="Arial" w:cs="Arial"/>
          <w:iCs/>
          <w:sz w:val="24"/>
          <w:szCs w:val="24"/>
        </w:rPr>
      </w:pPr>
    </w:p>
    <w:p w14:paraId="2675A367" w14:textId="77777777" w:rsidR="00FE2D91" w:rsidRPr="00AE3C04" w:rsidRDefault="00FE2D91" w:rsidP="00FE2D91">
      <w:pPr>
        <w:pStyle w:val="Listaszerbekezds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iCs/>
          <w:sz w:val="24"/>
          <w:szCs w:val="24"/>
        </w:rPr>
      </w:pPr>
      <w:r w:rsidRPr="001C765C">
        <w:rPr>
          <w:rFonts w:ascii="Arial" w:hAnsi="Arial" w:cs="Arial"/>
          <w:iCs/>
          <w:sz w:val="24"/>
          <w:szCs w:val="24"/>
        </w:rPr>
        <w:t>A Kbt. 69. § (4) bekezdése alapján a</w:t>
      </w:r>
      <w:r w:rsidRPr="003A0635">
        <w:rPr>
          <w:rFonts w:ascii="Arial" w:hAnsi="Arial" w:cs="Arial"/>
          <w:iCs/>
          <w:sz w:val="24"/>
          <w:szCs w:val="24"/>
        </w:rPr>
        <w:t xml:space="preserve"> </w:t>
      </w:r>
      <w:r w:rsidRPr="00353293">
        <w:rPr>
          <w:rFonts w:ascii="Arial" w:eastAsia="Calibri" w:hAnsi="Arial" w:cs="Arial"/>
          <w:iCs/>
          <w:sz w:val="24"/>
          <w:szCs w:val="24"/>
        </w:rPr>
        <w:t>BUILD IT Mérnökiroda Kft.</w:t>
      </w:r>
      <w:r>
        <w:rPr>
          <w:rFonts w:ascii="Arial" w:eastAsia="Calibri" w:hAnsi="Arial" w:cs="Arial"/>
          <w:iCs/>
          <w:sz w:val="24"/>
          <w:szCs w:val="24"/>
        </w:rPr>
        <w:t>-t</w:t>
      </w:r>
      <w:r w:rsidRPr="00353293">
        <w:rPr>
          <w:rFonts w:ascii="Arial" w:eastAsia="Calibri" w:hAnsi="Arial" w:cs="Arial"/>
          <w:iCs/>
          <w:sz w:val="24"/>
          <w:szCs w:val="24"/>
        </w:rPr>
        <w:t xml:space="preserve"> (1037 Budapest, Bóbita utca 2. E. </w:t>
      </w:r>
      <w:proofErr w:type="spellStart"/>
      <w:r w:rsidRPr="00353293">
        <w:rPr>
          <w:rFonts w:ascii="Arial" w:eastAsia="Calibri" w:hAnsi="Arial" w:cs="Arial"/>
          <w:iCs/>
          <w:sz w:val="24"/>
          <w:szCs w:val="24"/>
        </w:rPr>
        <w:t>lház</w:t>
      </w:r>
      <w:proofErr w:type="spellEnd"/>
      <w:r w:rsidRPr="00353293">
        <w:rPr>
          <w:rFonts w:ascii="Arial" w:eastAsia="Calibri" w:hAnsi="Arial" w:cs="Arial"/>
          <w:iCs/>
          <w:sz w:val="24"/>
          <w:szCs w:val="24"/>
        </w:rPr>
        <w:t>. 1. em.)</w:t>
      </w:r>
      <w:r>
        <w:rPr>
          <w:rFonts w:ascii="Arial" w:hAnsi="Arial" w:cs="Arial"/>
          <w:iCs/>
          <w:sz w:val="24"/>
          <w:szCs w:val="24"/>
        </w:rPr>
        <w:t>, valamint a</w:t>
      </w:r>
      <w:r w:rsidRPr="003A0635">
        <w:rPr>
          <w:rFonts w:ascii="Arial" w:hAnsi="Arial" w:cs="Arial"/>
          <w:iCs/>
          <w:sz w:val="24"/>
          <w:szCs w:val="24"/>
        </w:rPr>
        <w:t xml:space="preserve"> </w:t>
      </w:r>
      <w:r w:rsidRPr="00353293">
        <w:rPr>
          <w:rFonts w:ascii="Arial" w:eastAsia="Calibri" w:hAnsi="Arial" w:cs="Arial"/>
          <w:iCs/>
          <w:sz w:val="24"/>
          <w:szCs w:val="24"/>
        </w:rPr>
        <w:t>SÁG-ÉPÍTŐ Zrt.</w:t>
      </w:r>
      <w:r>
        <w:rPr>
          <w:rFonts w:ascii="Arial" w:eastAsia="Calibri" w:hAnsi="Arial" w:cs="Arial"/>
          <w:iCs/>
          <w:sz w:val="24"/>
          <w:szCs w:val="24"/>
        </w:rPr>
        <w:t>-t</w:t>
      </w:r>
      <w:r w:rsidRPr="00353293">
        <w:rPr>
          <w:rFonts w:ascii="Arial" w:eastAsia="Calibri" w:hAnsi="Arial" w:cs="Arial"/>
          <w:iCs/>
          <w:sz w:val="24"/>
          <w:szCs w:val="24"/>
        </w:rPr>
        <w:t xml:space="preserve"> (8000 Székesfehérvár, Sóstó Ipari Park hrsz. 9937/22.)</w:t>
      </w:r>
      <w:r>
        <w:rPr>
          <w:rFonts w:ascii="Arial" w:eastAsia="Calibri" w:hAnsi="Arial" w:cs="Arial"/>
          <w:iCs/>
          <w:sz w:val="24"/>
          <w:szCs w:val="24"/>
        </w:rPr>
        <w:t xml:space="preserve"> </w:t>
      </w:r>
      <w:r w:rsidRPr="003A0635">
        <w:rPr>
          <w:rFonts w:ascii="Arial" w:hAnsi="Arial" w:cs="Arial"/>
          <w:iCs/>
          <w:sz w:val="24"/>
          <w:szCs w:val="24"/>
        </w:rPr>
        <w:t>hívja fel az eljárást megindító felhívásban előírt igazolások benyújtására</w:t>
      </w:r>
      <w:r>
        <w:rPr>
          <w:rFonts w:ascii="Arial" w:hAnsi="Arial" w:cs="Arial"/>
          <w:iCs/>
          <w:sz w:val="24"/>
          <w:szCs w:val="24"/>
        </w:rPr>
        <w:t>.</w:t>
      </w:r>
    </w:p>
    <w:p w14:paraId="0A0A6669" w14:textId="77777777" w:rsidR="00FE2D91" w:rsidRPr="00AE3C04" w:rsidRDefault="00FE2D91" w:rsidP="00FE2D91"/>
    <w:p w14:paraId="4C078244" w14:textId="77777777" w:rsidR="00FE2D91" w:rsidRDefault="00FE2D91" w:rsidP="00FE2D91">
      <w:pPr>
        <w:rPr>
          <w:rFonts w:cs="Arial"/>
          <w:i/>
          <w:szCs w:val="24"/>
          <w:u w:val="single"/>
        </w:rPr>
      </w:pPr>
    </w:p>
    <w:p w14:paraId="571D466A" w14:textId="77777777" w:rsidR="00FE2D91" w:rsidRPr="00713A56" w:rsidRDefault="00FE2D91" w:rsidP="00FE2D91">
      <w:pPr>
        <w:rPr>
          <w:rFonts w:cs="Arial"/>
          <w:szCs w:val="24"/>
        </w:rPr>
      </w:pPr>
    </w:p>
    <w:p w14:paraId="192336F0" w14:textId="77777777" w:rsidR="00FE2D91" w:rsidRPr="001E77CC" w:rsidRDefault="00FE2D91" w:rsidP="00FE2D91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Határidő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Határidő"/>
          <w:tag w:val="Határidő"/>
          <w:id w:val="-1975356147"/>
          <w:placeholder>
            <w:docPart w:val="DFAB5D1C1DE842E4ADFD017F566BB43B"/>
          </w:placeholder>
          <w:date w:fullDate="2021-06-30T00:00:00Z">
            <w:dateFormat w:val="yyyy.MM.dd."/>
            <w:lid w:val="hu-HU"/>
            <w:storeMappedDataAs w:val="dateTime"/>
            <w:calendar w:val="gregorian"/>
          </w:date>
        </w:sdtPr>
        <w:sdtContent>
          <w:r>
            <w:rPr>
              <w:rFonts w:cs="Arial"/>
              <w:szCs w:val="24"/>
            </w:rPr>
            <w:t>2021.06.30.</w:t>
          </w:r>
        </w:sdtContent>
      </w:sdt>
    </w:p>
    <w:p w14:paraId="76FF5446" w14:textId="77777777" w:rsidR="00FE2D91" w:rsidRPr="001E77CC" w:rsidRDefault="00FE2D91" w:rsidP="00FE2D91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Felelős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Felelős"/>
          <w:tag w:val="Felelős"/>
          <w:id w:val="1332034328"/>
          <w:placeholder>
            <w:docPart w:val="78BFA49FE6434DE79176D21E27716060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Content>
          <w:r>
            <w:rPr>
              <w:rFonts w:cs="Arial"/>
              <w:szCs w:val="24"/>
            </w:rPr>
            <w:t>jegyző</w:t>
          </w:r>
        </w:sdtContent>
      </w:sdt>
      <w:r w:rsidRPr="001E77CC">
        <w:rPr>
          <w:rFonts w:cs="Arial"/>
          <w:szCs w:val="24"/>
        </w:rPr>
        <w:t>(</w:t>
      </w:r>
      <w:sdt>
        <w:sdtPr>
          <w:rPr>
            <w:rFonts w:cs="Arial"/>
            <w:szCs w:val="24"/>
          </w:rPr>
          <w:alias w:val="Iroda"/>
          <w:tag w:val="Iroda"/>
          <w:id w:val="1471932710"/>
          <w:placeholder>
            <w:docPart w:val="78BFA49FE6434DE79176D21E27716060"/>
          </w:placeholder>
          <w:dropDownList>
            <w:listItem w:value="Jelöljön ki egy elemet."/>
            <w:listItem w:displayText="Pénzügyi Iroda" w:value="Pénz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</w:dropDownList>
        </w:sdtPr>
        <w:sdtContent>
          <w:r>
            <w:rPr>
              <w:rFonts w:cs="Arial"/>
              <w:szCs w:val="24"/>
            </w:rPr>
            <w:t>Önkormányzati Iroda</w:t>
          </w:r>
        </w:sdtContent>
      </w:sdt>
      <w:r w:rsidRPr="001E77CC">
        <w:rPr>
          <w:rFonts w:cs="Arial"/>
          <w:szCs w:val="24"/>
        </w:rPr>
        <w:t>)</w:t>
      </w:r>
    </w:p>
    <w:p w14:paraId="27649B80" w14:textId="77777777" w:rsidR="00A332AA" w:rsidRDefault="00A332AA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A693E9F" w14:textId="0942C0E8" w:rsidR="0020447F" w:rsidRDefault="0020447F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60EF3B80" w14:textId="77777777" w:rsidR="00FE2D91" w:rsidRDefault="00FE2D91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  <w:r w:rsidR="00DA48E4">
        <w:rPr>
          <w:rFonts w:cs="Arial"/>
          <w:iCs/>
          <w:szCs w:val="24"/>
        </w:rPr>
        <w:t>Fenyves Péter</w:t>
      </w:r>
      <w:r>
        <w:rPr>
          <w:rFonts w:cs="Arial"/>
          <w:iCs/>
          <w:szCs w:val="24"/>
        </w:rPr>
        <w:tab/>
        <w:t xml:space="preserve">Dr. </w:t>
      </w:r>
      <w:r w:rsidR="002F3EA5">
        <w:rPr>
          <w:rFonts w:cs="Arial"/>
          <w:iCs/>
          <w:szCs w:val="24"/>
        </w:rPr>
        <w:t>Taba Nikoletta</w:t>
      </w:r>
    </w:p>
    <w:p w14:paraId="79410435" w14:textId="7545FE1B" w:rsidR="00235DF2" w:rsidRDefault="005B7D17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19324F9E" w14:textId="3A25215D" w:rsidR="00FE2D91" w:rsidRDefault="00FE2D91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3D7DB2C5" w14:textId="1A3FFC12" w:rsidR="00FE2D91" w:rsidRDefault="00FE2D91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23B6037A" w14:textId="18B016FF" w:rsidR="00FE2D91" w:rsidRDefault="00FE2D91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7252D7E8" w14:textId="1E2B96BE" w:rsidR="00FE2D91" w:rsidRDefault="00FE2D91" w:rsidP="00FE2D91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melléklet a </w:t>
      </w:r>
      <w:r>
        <w:rPr>
          <w:rFonts w:cs="Arial"/>
          <w:szCs w:val="24"/>
        </w:rPr>
        <w:t>335</w:t>
      </w:r>
      <w:r>
        <w:rPr>
          <w:rFonts w:cs="Arial"/>
          <w:szCs w:val="24"/>
        </w:rPr>
        <w:t>/2021. (VI.15.) határozathoz</w:t>
      </w:r>
    </w:p>
    <w:p w14:paraId="6F31CE9F" w14:textId="77777777" w:rsidR="00FE2D91" w:rsidRDefault="00FE2D91" w:rsidP="00FE2D91">
      <w:pPr>
        <w:rPr>
          <w:rFonts w:cs="Arial"/>
          <w:szCs w:val="24"/>
        </w:rPr>
      </w:pPr>
      <w:r w:rsidRPr="00E9266A">
        <w:rPr>
          <w:rFonts w:cs="Arial"/>
          <w:noProof/>
          <w:szCs w:val="24"/>
        </w:rPr>
        <w:drawing>
          <wp:inline distT="0" distB="0" distL="0" distR="0" wp14:anchorId="67B9AD24" wp14:editId="59342FF8">
            <wp:extent cx="5760720" cy="811149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A6F7" w14:textId="77777777" w:rsidR="00FE2D91" w:rsidRDefault="00FE2D91" w:rsidP="00FE2D91">
      <w:pPr>
        <w:rPr>
          <w:rFonts w:cs="Arial"/>
          <w:szCs w:val="24"/>
        </w:rPr>
      </w:pPr>
      <w:r w:rsidRPr="00E9266A">
        <w:rPr>
          <w:rFonts w:cs="Arial"/>
          <w:noProof/>
          <w:szCs w:val="24"/>
        </w:rPr>
        <w:lastRenderedPageBreak/>
        <w:drawing>
          <wp:inline distT="0" distB="0" distL="0" distR="0" wp14:anchorId="42211A88" wp14:editId="0B039A4B">
            <wp:extent cx="5760720" cy="778573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3FA7" w14:textId="77777777" w:rsidR="00FE2D91" w:rsidRDefault="00FE2D91" w:rsidP="00FE2D91">
      <w:pPr>
        <w:rPr>
          <w:rFonts w:cs="Arial"/>
          <w:szCs w:val="24"/>
        </w:rPr>
      </w:pPr>
      <w:r w:rsidRPr="00E9266A">
        <w:rPr>
          <w:rFonts w:cs="Arial"/>
          <w:noProof/>
          <w:szCs w:val="24"/>
        </w:rPr>
        <w:lastRenderedPageBreak/>
        <w:drawing>
          <wp:inline distT="0" distB="0" distL="0" distR="0" wp14:anchorId="2442DC48" wp14:editId="34097000">
            <wp:extent cx="5760720" cy="809879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6A">
        <w:rPr>
          <w:rFonts w:cs="Arial"/>
          <w:szCs w:val="24"/>
        </w:rPr>
        <w:t xml:space="preserve"> </w:t>
      </w:r>
      <w:r w:rsidRPr="00E9266A">
        <w:rPr>
          <w:rFonts w:cs="Arial"/>
          <w:noProof/>
          <w:szCs w:val="24"/>
        </w:rPr>
        <w:lastRenderedPageBreak/>
        <w:drawing>
          <wp:inline distT="0" distB="0" distL="0" distR="0" wp14:anchorId="691A9287" wp14:editId="3B743FC7">
            <wp:extent cx="5760720" cy="80454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6A">
        <w:rPr>
          <w:rFonts w:cs="Arial"/>
          <w:szCs w:val="24"/>
        </w:rPr>
        <w:t xml:space="preserve"> </w:t>
      </w:r>
      <w:r w:rsidRPr="00E9266A">
        <w:rPr>
          <w:rFonts w:cs="Arial"/>
          <w:noProof/>
          <w:szCs w:val="24"/>
        </w:rPr>
        <w:lastRenderedPageBreak/>
        <w:drawing>
          <wp:inline distT="0" distB="0" distL="0" distR="0" wp14:anchorId="75BF7CFF" wp14:editId="4E2B3C52">
            <wp:extent cx="5760720" cy="79914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66A">
        <w:rPr>
          <w:rFonts w:cs="Arial"/>
          <w:szCs w:val="24"/>
        </w:rPr>
        <w:t xml:space="preserve"> </w:t>
      </w:r>
      <w:r w:rsidRPr="00E9266A">
        <w:rPr>
          <w:rFonts w:cs="Arial"/>
          <w:noProof/>
          <w:szCs w:val="24"/>
        </w:rPr>
        <w:lastRenderedPageBreak/>
        <w:drawing>
          <wp:inline distT="0" distB="0" distL="0" distR="0" wp14:anchorId="6BB5EF07" wp14:editId="3D9FC632">
            <wp:extent cx="5760720" cy="812609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0AF0C" w14:textId="77777777" w:rsidR="00FE2D91" w:rsidRDefault="00FE2D91" w:rsidP="00FE2D91">
      <w:pPr>
        <w:rPr>
          <w:rFonts w:cs="Arial"/>
          <w:szCs w:val="24"/>
        </w:rPr>
      </w:pPr>
      <w:r w:rsidRPr="00017D3F">
        <w:rPr>
          <w:rFonts w:cs="Arial"/>
          <w:noProof/>
          <w:szCs w:val="24"/>
        </w:rPr>
        <w:lastRenderedPageBreak/>
        <w:drawing>
          <wp:inline distT="0" distB="0" distL="0" distR="0" wp14:anchorId="3583404F" wp14:editId="0746EFDE">
            <wp:extent cx="5760720" cy="7374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6734" w14:textId="77777777" w:rsidR="00FE2D91" w:rsidRDefault="00FE2D91" w:rsidP="00FE2D91">
      <w:pPr>
        <w:rPr>
          <w:rFonts w:cs="Arial"/>
          <w:szCs w:val="24"/>
        </w:rPr>
      </w:pPr>
      <w:r w:rsidRPr="000648AC">
        <w:rPr>
          <w:rFonts w:cs="Arial"/>
          <w:noProof/>
          <w:szCs w:val="24"/>
        </w:rPr>
        <w:lastRenderedPageBreak/>
        <w:drawing>
          <wp:inline distT="0" distB="0" distL="0" distR="0" wp14:anchorId="476CD0F8" wp14:editId="34999236">
            <wp:extent cx="5760720" cy="769239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1BDE" w14:textId="77777777" w:rsidR="00FE2D91" w:rsidRDefault="00FE2D91" w:rsidP="00FE2D91">
      <w:pPr>
        <w:rPr>
          <w:rFonts w:cs="Arial"/>
          <w:szCs w:val="24"/>
        </w:rPr>
      </w:pPr>
      <w:r w:rsidRPr="000648AC">
        <w:rPr>
          <w:rFonts w:cs="Arial"/>
          <w:noProof/>
          <w:szCs w:val="24"/>
        </w:rPr>
        <w:lastRenderedPageBreak/>
        <w:drawing>
          <wp:inline distT="0" distB="0" distL="0" distR="0" wp14:anchorId="028AEC7A" wp14:editId="269EA30B">
            <wp:extent cx="5760720" cy="7306945"/>
            <wp:effectExtent l="0" t="0" r="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F5A7" w14:textId="77777777" w:rsidR="00FE2D91" w:rsidRDefault="00FE2D91" w:rsidP="00FE2D91">
      <w:pPr>
        <w:rPr>
          <w:rFonts w:cs="Arial"/>
          <w:szCs w:val="24"/>
        </w:rPr>
      </w:pPr>
    </w:p>
    <w:p w14:paraId="2B0DF7FD" w14:textId="77777777" w:rsidR="00FE2D91" w:rsidRDefault="00FE2D91" w:rsidP="00FE2D91">
      <w:pPr>
        <w:rPr>
          <w:rFonts w:cs="Arial"/>
          <w:szCs w:val="24"/>
        </w:rPr>
      </w:pPr>
      <w:r w:rsidRPr="000648AC">
        <w:rPr>
          <w:rFonts w:cs="Arial"/>
          <w:noProof/>
          <w:szCs w:val="24"/>
        </w:rPr>
        <w:lastRenderedPageBreak/>
        <w:drawing>
          <wp:inline distT="0" distB="0" distL="0" distR="0" wp14:anchorId="2EE1A29C" wp14:editId="2127FB56">
            <wp:extent cx="5760720" cy="80454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631A" w14:textId="77777777" w:rsidR="00FE2D91" w:rsidRPr="00E9266A" w:rsidRDefault="00FE2D91" w:rsidP="00FE2D91">
      <w:pPr>
        <w:rPr>
          <w:rFonts w:cs="Arial"/>
          <w:szCs w:val="24"/>
        </w:rPr>
      </w:pPr>
      <w:r w:rsidRPr="000648AC">
        <w:rPr>
          <w:rFonts w:cs="Arial"/>
          <w:noProof/>
          <w:szCs w:val="24"/>
        </w:rPr>
        <w:lastRenderedPageBreak/>
        <w:drawing>
          <wp:inline distT="0" distB="0" distL="0" distR="0" wp14:anchorId="15E1E2B8" wp14:editId="15C36378">
            <wp:extent cx="5760720" cy="7902575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84F1" w14:textId="77777777" w:rsidR="00FE2D91" w:rsidRDefault="00FE2D91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sectPr w:rsidR="00FE2D91" w:rsidSect="00865D7F">
      <w:footerReference w:type="default" r:id="rId18"/>
      <w:footerReference w:type="first" r:id="rId1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4F8"/>
    <w:multiLevelType w:val="hybridMultilevel"/>
    <w:tmpl w:val="48C2C8D0"/>
    <w:lvl w:ilvl="0" w:tplc="4E72ED5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3FBC"/>
    <w:multiLevelType w:val="hybridMultilevel"/>
    <w:tmpl w:val="90D4902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C40FA6"/>
    <w:multiLevelType w:val="hybridMultilevel"/>
    <w:tmpl w:val="6DDC2EFC"/>
    <w:lvl w:ilvl="0" w:tplc="F900173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B6473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66B7B"/>
    <w:multiLevelType w:val="hybridMultilevel"/>
    <w:tmpl w:val="25DEFDF8"/>
    <w:lvl w:ilvl="0" w:tplc="4C9ED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97001"/>
    <w:multiLevelType w:val="hybridMultilevel"/>
    <w:tmpl w:val="B0BA67FE"/>
    <w:lvl w:ilvl="0" w:tplc="90E2B6F6">
      <w:start w:val="20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30B37A9F"/>
    <w:multiLevelType w:val="hybridMultilevel"/>
    <w:tmpl w:val="F71C795C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544D9"/>
    <w:multiLevelType w:val="hybridMultilevel"/>
    <w:tmpl w:val="8214B98C"/>
    <w:lvl w:ilvl="0" w:tplc="971C83C4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36C25D3"/>
    <w:multiLevelType w:val="hybridMultilevel"/>
    <w:tmpl w:val="CDF23DD2"/>
    <w:lvl w:ilvl="0" w:tplc="287203CA">
      <w:start w:val="1"/>
      <w:numFmt w:val="decimal"/>
      <w:lvlText w:val="%1.)"/>
      <w:lvlJc w:val="left"/>
      <w:pPr>
        <w:ind w:left="1155" w:hanging="360"/>
      </w:pPr>
    </w:lvl>
    <w:lvl w:ilvl="1" w:tplc="040E0019">
      <w:start w:val="1"/>
      <w:numFmt w:val="lowerLetter"/>
      <w:lvlText w:val="%2."/>
      <w:lvlJc w:val="left"/>
      <w:pPr>
        <w:ind w:left="1875" w:hanging="360"/>
      </w:pPr>
    </w:lvl>
    <w:lvl w:ilvl="2" w:tplc="040E001B">
      <w:start w:val="1"/>
      <w:numFmt w:val="lowerRoman"/>
      <w:lvlText w:val="%3."/>
      <w:lvlJc w:val="right"/>
      <w:pPr>
        <w:ind w:left="2595" w:hanging="180"/>
      </w:pPr>
    </w:lvl>
    <w:lvl w:ilvl="3" w:tplc="040E000F">
      <w:start w:val="1"/>
      <w:numFmt w:val="decimal"/>
      <w:lvlText w:val="%4."/>
      <w:lvlJc w:val="left"/>
      <w:pPr>
        <w:ind w:left="3315" w:hanging="360"/>
      </w:pPr>
    </w:lvl>
    <w:lvl w:ilvl="4" w:tplc="040E0019">
      <w:start w:val="1"/>
      <w:numFmt w:val="lowerLetter"/>
      <w:lvlText w:val="%5."/>
      <w:lvlJc w:val="left"/>
      <w:pPr>
        <w:ind w:left="4035" w:hanging="360"/>
      </w:pPr>
    </w:lvl>
    <w:lvl w:ilvl="5" w:tplc="040E001B">
      <w:start w:val="1"/>
      <w:numFmt w:val="lowerRoman"/>
      <w:lvlText w:val="%6."/>
      <w:lvlJc w:val="right"/>
      <w:pPr>
        <w:ind w:left="4755" w:hanging="180"/>
      </w:pPr>
    </w:lvl>
    <w:lvl w:ilvl="6" w:tplc="040E000F">
      <w:start w:val="1"/>
      <w:numFmt w:val="decimal"/>
      <w:lvlText w:val="%7."/>
      <w:lvlJc w:val="left"/>
      <w:pPr>
        <w:ind w:left="5475" w:hanging="360"/>
      </w:pPr>
    </w:lvl>
    <w:lvl w:ilvl="7" w:tplc="040E0019">
      <w:start w:val="1"/>
      <w:numFmt w:val="lowerLetter"/>
      <w:lvlText w:val="%8."/>
      <w:lvlJc w:val="left"/>
      <w:pPr>
        <w:ind w:left="6195" w:hanging="360"/>
      </w:pPr>
    </w:lvl>
    <w:lvl w:ilvl="8" w:tplc="040E001B">
      <w:start w:val="1"/>
      <w:numFmt w:val="lowerRoman"/>
      <w:lvlText w:val="%9."/>
      <w:lvlJc w:val="right"/>
      <w:pPr>
        <w:ind w:left="6915" w:hanging="180"/>
      </w:pPr>
    </w:lvl>
  </w:abstractNum>
  <w:abstractNum w:abstractNumId="18" w15:restartNumberingAfterBreak="0">
    <w:nsid w:val="567B69CA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A7F8E"/>
    <w:multiLevelType w:val="hybridMultilevel"/>
    <w:tmpl w:val="1BBA3342"/>
    <w:lvl w:ilvl="0" w:tplc="A18AC4E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B5049A2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65216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1038F9"/>
    <w:multiLevelType w:val="hybridMultilevel"/>
    <w:tmpl w:val="C47EA234"/>
    <w:lvl w:ilvl="0" w:tplc="53624408">
      <w:start w:val="1"/>
      <w:numFmt w:val="bullet"/>
      <w:lvlText w:val="·"/>
      <w:lvlJc w:val="left"/>
      <w:pPr>
        <w:tabs>
          <w:tab w:val="num" w:pos="1233"/>
        </w:tabs>
        <w:ind w:left="1233" w:hanging="360"/>
      </w:pPr>
      <w:rPr>
        <w:rFonts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53"/>
        </w:tabs>
        <w:ind w:left="195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93"/>
        </w:tabs>
        <w:ind w:left="33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13"/>
        </w:tabs>
        <w:ind w:left="411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53"/>
        </w:tabs>
        <w:ind w:left="55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73"/>
        </w:tabs>
        <w:ind w:left="627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93"/>
        </w:tabs>
        <w:ind w:left="6993" w:hanging="360"/>
      </w:pPr>
      <w:rPr>
        <w:rFonts w:ascii="Wingdings" w:hAnsi="Wingdings" w:hint="default"/>
      </w:rPr>
    </w:lvl>
  </w:abstractNum>
  <w:abstractNum w:abstractNumId="22" w15:restartNumberingAfterBreak="0">
    <w:nsid w:val="694E21B8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="Calibr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E3936"/>
    <w:multiLevelType w:val="hybridMultilevel"/>
    <w:tmpl w:val="E1CA9C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0DD24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Garamond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A7048">
      <w:start w:val="2"/>
      <w:numFmt w:val="bullet"/>
      <w:lvlText w:val="-"/>
      <w:lvlJc w:val="left"/>
      <w:pPr>
        <w:ind w:left="2880" w:hanging="360"/>
      </w:pPr>
      <w:rPr>
        <w:rFonts w:ascii="Garamond" w:eastAsia="Times New Roman" w:hAnsi="Garamond" w:cs="Garamond" w:hint="default"/>
        <w:b w:val="0"/>
        <w:u w:val="none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57C9C"/>
    <w:multiLevelType w:val="hybridMultilevel"/>
    <w:tmpl w:val="E06421E6"/>
    <w:lvl w:ilvl="0" w:tplc="1504AD0A">
      <w:start w:val="20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D6158"/>
    <w:multiLevelType w:val="hybridMultilevel"/>
    <w:tmpl w:val="48C2C8D0"/>
    <w:lvl w:ilvl="0" w:tplc="4E72ED5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4"/>
  </w:num>
  <w:num w:numId="3">
    <w:abstractNumId w:val="14"/>
  </w:num>
  <w:num w:numId="4">
    <w:abstractNumId w:val="6"/>
  </w:num>
  <w:num w:numId="5">
    <w:abstractNumId w:val="3"/>
  </w:num>
  <w:num w:numId="6">
    <w:abstractNumId w:val="27"/>
  </w:num>
  <w:num w:numId="7">
    <w:abstractNumId w:val="9"/>
  </w:num>
  <w:num w:numId="8">
    <w:abstractNumId w:val="4"/>
  </w:num>
  <w:num w:numId="9">
    <w:abstractNumId w:val="23"/>
  </w:num>
  <w:num w:numId="10">
    <w:abstractNumId w:val="2"/>
  </w:num>
  <w:num w:numId="11">
    <w:abstractNumId w:val="20"/>
  </w:num>
  <w:num w:numId="12">
    <w:abstractNumId w:val="8"/>
  </w:num>
  <w:num w:numId="13">
    <w:abstractNumId w:val="7"/>
  </w:num>
  <w:num w:numId="14">
    <w:abstractNumId w:val="16"/>
  </w:num>
  <w:num w:numId="15">
    <w:abstractNumId w:val="26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5"/>
  </w:num>
  <w:num w:numId="19">
    <w:abstractNumId w:val="18"/>
  </w:num>
  <w:num w:numId="20">
    <w:abstractNumId w:val="1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1"/>
  </w:num>
  <w:num w:numId="24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0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56ED6"/>
    <w:rsid w:val="00057982"/>
    <w:rsid w:val="00057A68"/>
    <w:rsid w:val="000A3D30"/>
    <w:rsid w:val="000C239C"/>
    <w:rsid w:val="000E458A"/>
    <w:rsid w:val="000F31AC"/>
    <w:rsid w:val="00141ECA"/>
    <w:rsid w:val="00186AC5"/>
    <w:rsid w:val="001978B7"/>
    <w:rsid w:val="001A3529"/>
    <w:rsid w:val="001D1561"/>
    <w:rsid w:val="001F35ED"/>
    <w:rsid w:val="0020447F"/>
    <w:rsid w:val="00235DF2"/>
    <w:rsid w:val="00274ABE"/>
    <w:rsid w:val="002830A4"/>
    <w:rsid w:val="002914AF"/>
    <w:rsid w:val="002920EE"/>
    <w:rsid w:val="002B6C92"/>
    <w:rsid w:val="002E5E88"/>
    <w:rsid w:val="002F3EA5"/>
    <w:rsid w:val="00323C14"/>
    <w:rsid w:val="003732B2"/>
    <w:rsid w:val="003B135C"/>
    <w:rsid w:val="003B43A2"/>
    <w:rsid w:val="003B6474"/>
    <w:rsid w:val="003D6211"/>
    <w:rsid w:val="00465632"/>
    <w:rsid w:val="00470E0D"/>
    <w:rsid w:val="00491185"/>
    <w:rsid w:val="004D400A"/>
    <w:rsid w:val="004E701B"/>
    <w:rsid w:val="00506238"/>
    <w:rsid w:val="00565A86"/>
    <w:rsid w:val="005A4C0B"/>
    <w:rsid w:val="005B7D17"/>
    <w:rsid w:val="005D6A10"/>
    <w:rsid w:val="005E7A25"/>
    <w:rsid w:val="00635464"/>
    <w:rsid w:val="00693A6C"/>
    <w:rsid w:val="006B610A"/>
    <w:rsid w:val="006E16CC"/>
    <w:rsid w:val="006F2E7A"/>
    <w:rsid w:val="006F6AEC"/>
    <w:rsid w:val="0071570E"/>
    <w:rsid w:val="00726727"/>
    <w:rsid w:val="00745823"/>
    <w:rsid w:val="0076140A"/>
    <w:rsid w:val="007C0AF6"/>
    <w:rsid w:val="007D63CF"/>
    <w:rsid w:val="007F66B3"/>
    <w:rsid w:val="008149D3"/>
    <w:rsid w:val="00824E9D"/>
    <w:rsid w:val="00865D7F"/>
    <w:rsid w:val="008A35DB"/>
    <w:rsid w:val="008A7122"/>
    <w:rsid w:val="008B202D"/>
    <w:rsid w:val="008E75A8"/>
    <w:rsid w:val="00921A0F"/>
    <w:rsid w:val="009469FC"/>
    <w:rsid w:val="0096731E"/>
    <w:rsid w:val="009774A0"/>
    <w:rsid w:val="009B14A2"/>
    <w:rsid w:val="009F3FF1"/>
    <w:rsid w:val="00A01002"/>
    <w:rsid w:val="00A332AA"/>
    <w:rsid w:val="00A33CAD"/>
    <w:rsid w:val="00A41EC9"/>
    <w:rsid w:val="00A45AC5"/>
    <w:rsid w:val="00AA6586"/>
    <w:rsid w:val="00B145B9"/>
    <w:rsid w:val="00B34737"/>
    <w:rsid w:val="00B37C61"/>
    <w:rsid w:val="00B43E61"/>
    <w:rsid w:val="00B576EC"/>
    <w:rsid w:val="00BA2EC0"/>
    <w:rsid w:val="00BC1018"/>
    <w:rsid w:val="00C04CD0"/>
    <w:rsid w:val="00C07EFB"/>
    <w:rsid w:val="00C2191F"/>
    <w:rsid w:val="00C32C53"/>
    <w:rsid w:val="00D2241B"/>
    <w:rsid w:val="00D26716"/>
    <w:rsid w:val="00D36A23"/>
    <w:rsid w:val="00D473B8"/>
    <w:rsid w:val="00D5114B"/>
    <w:rsid w:val="00DA48E4"/>
    <w:rsid w:val="00DA5548"/>
    <w:rsid w:val="00DA5A9B"/>
    <w:rsid w:val="00DB435A"/>
    <w:rsid w:val="00DD7150"/>
    <w:rsid w:val="00DE60D2"/>
    <w:rsid w:val="00E45AA9"/>
    <w:rsid w:val="00E61ACC"/>
    <w:rsid w:val="00E904A9"/>
    <w:rsid w:val="00F1600A"/>
    <w:rsid w:val="00F215A8"/>
    <w:rsid w:val="00F27E4E"/>
    <w:rsid w:val="00F42124"/>
    <w:rsid w:val="00F536B9"/>
    <w:rsid w:val="00F618D1"/>
    <w:rsid w:val="00F620D7"/>
    <w:rsid w:val="00F92182"/>
    <w:rsid w:val="00F96652"/>
    <w:rsid w:val="00FB0324"/>
    <w:rsid w:val="00FC3820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AB5D1C1DE842E4ADFD017F566BB43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CD4A57E-F06D-4B1D-8803-F3BF00A2D579}"/>
      </w:docPartPr>
      <w:docPartBody>
        <w:p w:rsidR="00000000" w:rsidRDefault="00501C77" w:rsidP="00501C77">
          <w:pPr>
            <w:pStyle w:val="DFAB5D1C1DE842E4ADFD017F566BB43B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8BFA49FE6434DE79176D21E2771606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D4FBB8-FC47-437A-ADBB-8BA54E980378}"/>
      </w:docPartPr>
      <w:docPartBody>
        <w:p w:rsidR="00000000" w:rsidRDefault="00501C77" w:rsidP="00501C77">
          <w:pPr>
            <w:pStyle w:val="78BFA49FE6434DE79176D21E27716060"/>
          </w:pPr>
          <w:r w:rsidRPr="001E77CC">
            <w:rPr>
              <w:rStyle w:val="Helyrzszveg"/>
              <w:rFonts w:ascii="Arial" w:hAnsi="Arial" w:cs="Arial"/>
              <w:sz w:val="24"/>
              <w:szCs w:val="24"/>
            </w:rPr>
            <w:t>Jelöljön ki egy elemet.</w:t>
          </w:r>
        </w:p>
      </w:docPartBody>
    </w:docPart>
    <w:docPart>
      <w:docPartPr>
        <w:name w:val="E7BBC4946FA44EDDBDF0945A74EC9AE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064FE63-EC36-4A9A-8611-131243790C92}"/>
      </w:docPartPr>
      <w:docPartBody>
        <w:p w:rsidR="00000000" w:rsidRDefault="00501C77" w:rsidP="00501C77">
          <w:pPr>
            <w:pStyle w:val="E7BBC4946FA44EDDBDF0945A74EC9AE5"/>
          </w:pPr>
          <w:r w:rsidRPr="00A5168F">
            <w:rPr>
              <w:rStyle w:val="Helyrzszveg"/>
              <w:sz w:val="28"/>
              <w:szCs w:val="28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C77"/>
    <w:rsid w:val="0050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01C77"/>
    <w:rPr>
      <w:color w:val="808080"/>
    </w:rPr>
  </w:style>
  <w:style w:type="paragraph" w:customStyle="1" w:styleId="DFAB5D1C1DE842E4ADFD017F566BB43B">
    <w:name w:val="DFAB5D1C1DE842E4ADFD017F566BB43B"/>
    <w:rsid w:val="00501C77"/>
  </w:style>
  <w:style w:type="paragraph" w:customStyle="1" w:styleId="78BFA49FE6434DE79176D21E27716060">
    <w:name w:val="78BFA49FE6434DE79176D21E27716060"/>
    <w:rsid w:val="00501C77"/>
  </w:style>
  <w:style w:type="paragraph" w:customStyle="1" w:styleId="E7BBC4946FA44EDDBDF0945A74EC9AE5">
    <w:name w:val="E7BBC4946FA44EDDBDF0945A74EC9AE5"/>
    <w:rsid w:val="00501C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2</cp:revision>
  <cp:lastPrinted>2020-11-10T13:03:00Z</cp:lastPrinted>
  <dcterms:created xsi:type="dcterms:W3CDTF">2021-06-15T07:37:00Z</dcterms:created>
  <dcterms:modified xsi:type="dcterms:W3CDTF">2021-06-15T07:37:00Z</dcterms:modified>
</cp:coreProperties>
</file>