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0158" w14:textId="77777777" w:rsidR="00ED2A16" w:rsidRPr="003242B4" w:rsidRDefault="00ED2A16" w:rsidP="00ED2A16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bookmarkStart w:id="1" w:name="_Hlk26875712"/>
      <w:bookmarkStart w:id="2" w:name="_Hlk96514799"/>
      <w:bookmarkStart w:id="3" w:name="_Hlk19173841"/>
      <w:bookmarkStart w:id="4" w:name="_Hlk96514746"/>
      <w:bookmarkStart w:id="5" w:name="_Hlk96514629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03B44159" w14:textId="44FCD0B0" w:rsidR="00ED2A16" w:rsidRPr="003242B4" w:rsidRDefault="00612DB6" w:rsidP="00ED2A1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100562249"/>
      <w:r>
        <w:rPr>
          <w:rFonts w:cs="Arial"/>
          <w:b/>
          <w:bCs/>
          <w:iCs/>
          <w:szCs w:val="24"/>
        </w:rPr>
        <w:t>1</w:t>
      </w:r>
      <w:r w:rsidR="00BB6DDC">
        <w:rPr>
          <w:rFonts w:cs="Arial"/>
          <w:b/>
          <w:bCs/>
          <w:iCs/>
          <w:szCs w:val="24"/>
        </w:rPr>
        <w:t>4</w:t>
      </w:r>
      <w:r w:rsidR="00A90A69">
        <w:rPr>
          <w:rFonts w:cs="Arial"/>
          <w:b/>
          <w:bCs/>
          <w:iCs/>
          <w:szCs w:val="24"/>
        </w:rPr>
        <w:t>3</w:t>
      </w:r>
      <w:r w:rsidR="00ED2A16" w:rsidRPr="003242B4">
        <w:rPr>
          <w:rFonts w:cs="Arial"/>
          <w:b/>
          <w:bCs/>
          <w:iCs/>
          <w:szCs w:val="24"/>
        </w:rPr>
        <w:t>/</w:t>
      </w:r>
      <w:r w:rsidR="00ED2A16">
        <w:rPr>
          <w:rFonts w:cs="Arial"/>
          <w:b/>
          <w:bCs/>
          <w:iCs/>
          <w:szCs w:val="24"/>
        </w:rPr>
        <w:t>2022. (I</w:t>
      </w:r>
      <w:r>
        <w:rPr>
          <w:rFonts w:cs="Arial"/>
          <w:b/>
          <w:bCs/>
          <w:iCs/>
          <w:szCs w:val="24"/>
        </w:rPr>
        <w:t>V</w:t>
      </w:r>
      <w:r w:rsidR="00ED2A16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27</w:t>
      </w:r>
      <w:r w:rsidR="00ED2A16">
        <w:rPr>
          <w:rFonts w:cs="Arial"/>
          <w:b/>
          <w:bCs/>
          <w:iCs/>
          <w:szCs w:val="24"/>
        </w:rPr>
        <w:t>.) határozata</w:t>
      </w:r>
    </w:p>
    <w:p w14:paraId="353BA589" w14:textId="77777777" w:rsidR="00ED2A16" w:rsidRPr="003242B4" w:rsidRDefault="00ED2A16" w:rsidP="00ED2A1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C4A4712" w14:textId="3FB58E47" w:rsidR="00ED2A16" w:rsidRPr="00020832" w:rsidRDefault="00612DB6" w:rsidP="00ED2A16">
      <w:pPr>
        <w:jc w:val="center"/>
        <w:rPr>
          <w:rFonts w:cs="Arial"/>
          <w:b/>
          <w:bCs/>
          <w:iCs/>
          <w:szCs w:val="24"/>
          <w:u w:val="single"/>
        </w:rPr>
      </w:pPr>
      <w:r w:rsidRPr="00020832">
        <w:rPr>
          <w:rFonts w:cs="Arial"/>
          <w:b/>
          <w:bCs/>
          <w:iCs/>
          <w:szCs w:val="24"/>
          <w:u w:val="single"/>
        </w:rPr>
        <w:t xml:space="preserve">a </w:t>
      </w:r>
      <w:r w:rsidR="00BB6DDC">
        <w:rPr>
          <w:rFonts w:cs="Arial"/>
          <w:b/>
          <w:bCs/>
          <w:iCs/>
          <w:szCs w:val="24"/>
          <w:u w:val="single"/>
        </w:rPr>
        <w:t xml:space="preserve">Lamberg-kastély Művelődési Központ, Könyvtár és Muzeális Kiállítóhely intézményvezetői </w:t>
      </w:r>
      <w:r w:rsidR="00A90A69">
        <w:rPr>
          <w:rFonts w:cs="Arial"/>
          <w:b/>
          <w:bCs/>
          <w:iCs/>
          <w:szCs w:val="24"/>
          <w:u w:val="single"/>
        </w:rPr>
        <w:t>álláshely betöltésére vonatkozó pályázat ismételt (3.) kiírása</w:t>
      </w:r>
      <w:r w:rsidR="00BB6DDC">
        <w:rPr>
          <w:rFonts w:cs="Arial"/>
          <w:b/>
          <w:bCs/>
          <w:iCs/>
          <w:szCs w:val="24"/>
          <w:u w:val="single"/>
        </w:rPr>
        <w:t xml:space="preserve"> tárgyában</w:t>
      </w:r>
    </w:p>
    <w:bookmarkEnd w:id="6"/>
    <w:p w14:paraId="58955042" w14:textId="18C6CD36" w:rsidR="00ED2A16" w:rsidRDefault="00ED2A16" w:rsidP="00ED2A16">
      <w:pPr>
        <w:rPr>
          <w:rFonts w:cs="Arial"/>
          <w:iCs/>
          <w:szCs w:val="24"/>
        </w:rPr>
      </w:pPr>
    </w:p>
    <w:p w14:paraId="1DBB424C" w14:textId="77777777" w:rsidR="00BB6DDC" w:rsidRDefault="00BB6DDC" w:rsidP="00ED2A16">
      <w:pPr>
        <w:rPr>
          <w:rFonts w:cs="Arial"/>
          <w:iCs/>
          <w:szCs w:val="24"/>
        </w:rPr>
      </w:pPr>
    </w:p>
    <w:p w14:paraId="0C767721" w14:textId="77777777" w:rsidR="00A90A69" w:rsidRDefault="00A90A69" w:rsidP="00A90A69">
      <w:pPr>
        <w:rPr>
          <w:rFonts w:cs="Arial"/>
          <w:szCs w:val="24"/>
        </w:rPr>
      </w:pPr>
      <w:r>
        <w:rPr>
          <w:rFonts w:cs="Arial"/>
          <w:szCs w:val="24"/>
        </w:rPr>
        <w:t xml:space="preserve">1. Mór Városi Önkormányzat Képviselő-testülete - a határozat mellékletét képező szövegtartalommal - hirdeti meg a Lamberg-kastély Művelődési Központ, Könyvtár és Muzeális Kiállítóhely intézményvezető munkakör betöltésére vonatkozó pályázati felhívását, és egyben felhatalmazást ad a pályázati felhívás helyben szokásos módon való közzétételére. </w:t>
      </w:r>
    </w:p>
    <w:p w14:paraId="37C4DAB2" w14:textId="77777777" w:rsidR="00A90A69" w:rsidRDefault="00A90A69" w:rsidP="00A90A69">
      <w:pPr>
        <w:rPr>
          <w:rFonts w:cs="Arial"/>
          <w:szCs w:val="24"/>
        </w:rPr>
      </w:pPr>
    </w:p>
    <w:p w14:paraId="1606B0DD" w14:textId="77777777" w:rsidR="00A90A69" w:rsidRDefault="00A90A69" w:rsidP="00A90A69">
      <w:pPr>
        <w:rPr>
          <w:rFonts w:cs="Arial"/>
          <w:szCs w:val="24"/>
        </w:rPr>
      </w:pPr>
      <w:r>
        <w:rPr>
          <w:rFonts w:cs="Arial"/>
          <w:szCs w:val="24"/>
        </w:rPr>
        <w:t>2. A Képviselő-testület felhatalmazza a polgármestert a szakmai szakértői bizottság összehívására.</w:t>
      </w:r>
    </w:p>
    <w:p w14:paraId="19BBCBBB" w14:textId="77777777" w:rsidR="00A90A69" w:rsidRDefault="00A90A69" w:rsidP="00A90A69">
      <w:pPr>
        <w:rPr>
          <w:rFonts w:cs="Arial"/>
          <w:szCs w:val="24"/>
        </w:rPr>
      </w:pPr>
    </w:p>
    <w:p w14:paraId="5483764F" w14:textId="77777777" w:rsidR="00A90A69" w:rsidRDefault="00A90A69" w:rsidP="00A90A69">
      <w:pPr>
        <w:rPr>
          <w:rFonts w:cs="Arial"/>
          <w:szCs w:val="24"/>
        </w:rPr>
      </w:pPr>
      <w:r>
        <w:rPr>
          <w:rFonts w:cs="Arial"/>
          <w:szCs w:val="24"/>
        </w:rPr>
        <w:t>3. A Lamberg-kastély Művelődési Központ, Könyvtár és Muzeális Kiállítóhely új intézményvezetőjének megbízásáig Fazekas Judit intézményvezető-helyettes látja el a vezetői feladatokat, melyre a Képviselő-testület 70.000, - Ft/hó helyettesítési díjat állapít meg.</w:t>
      </w:r>
    </w:p>
    <w:p w14:paraId="525EA970" w14:textId="77777777" w:rsidR="00A90A69" w:rsidRDefault="00A90A69" w:rsidP="00A90A69">
      <w:pPr>
        <w:rPr>
          <w:rFonts w:cs="Arial"/>
          <w:szCs w:val="24"/>
        </w:rPr>
      </w:pPr>
    </w:p>
    <w:p w14:paraId="14970761" w14:textId="77777777" w:rsidR="00A90A69" w:rsidRDefault="00A90A69" w:rsidP="00A90A69">
      <w:pPr>
        <w:rPr>
          <w:rFonts w:cs="Arial"/>
          <w:szCs w:val="24"/>
        </w:rPr>
      </w:pPr>
    </w:p>
    <w:p w14:paraId="0102D7FA" w14:textId="77777777" w:rsidR="00A90A69" w:rsidRDefault="00A90A69" w:rsidP="00A90A69">
      <w:pPr>
        <w:rPr>
          <w:rFonts w:cs="Arial"/>
          <w:szCs w:val="24"/>
        </w:rPr>
      </w:pPr>
    </w:p>
    <w:p w14:paraId="65244D16" w14:textId="77777777" w:rsidR="00A90A69" w:rsidRDefault="00A90A69" w:rsidP="00A90A6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C927CFA6433F48A0BB7B25744676A5C1"/>
          </w:placeholder>
          <w:date w:fullDate="2022-05-02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2022.05.02.</w:t>
          </w:r>
        </w:sdtContent>
      </w:sdt>
    </w:p>
    <w:p w14:paraId="3CAE38D5" w14:textId="77777777" w:rsidR="00A90A69" w:rsidRDefault="00A90A69" w:rsidP="00A90A69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F71C31BD665F45D7BC6B24DB4A8C278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polgármester</w:t>
          </w:r>
        </w:sdtContent>
      </w:sdt>
      <w:r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F71C31BD665F45D7BC6B24DB4A8C2781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EndPr/>
        <w:sdtContent>
          <w:r>
            <w:rPr>
              <w:rFonts w:cs="Arial"/>
              <w:szCs w:val="24"/>
            </w:rPr>
            <w:t xml:space="preserve"> Humánügyi Iroda</w:t>
          </w:r>
        </w:sdtContent>
      </w:sdt>
      <w:r>
        <w:rPr>
          <w:rFonts w:cs="Arial"/>
          <w:szCs w:val="24"/>
        </w:rPr>
        <w:t>)</w:t>
      </w:r>
    </w:p>
    <w:p w14:paraId="1B67077C" w14:textId="77777777" w:rsidR="00EB7AA2" w:rsidRPr="00F40A78" w:rsidRDefault="00EB7AA2" w:rsidP="00ED50BA">
      <w:pPr>
        <w:tabs>
          <w:tab w:val="left" w:pos="709"/>
          <w:tab w:val="left" w:pos="851"/>
        </w:tabs>
        <w:contextualSpacing/>
        <w:rPr>
          <w:rFonts w:eastAsia="Calibri" w:cs="Arial"/>
          <w:szCs w:val="24"/>
        </w:rPr>
      </w:pPr>
    </w:p>
    <w:bookmarkEnd w:id="0"/>
    <w:p w14:paraId="688BFEED" w14:textId="77777777" w:rsidR="006F7C23" w:rsidRDefault="006F7C23" w:rsidP="006F7C23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1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2"/>
    <w:bookmarkEnd w:id="3"/>
    <w:bookmarkEnd w:id="4"/>
    <w:bookmarkEnd w:id="5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3E7E8F4" w14:textId="7F36CE05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748A9F4F" w14:textId="050E7F88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lastRenderedPageBreak/>
        <w:br w:type="page"/>
      </w:r>
    </w:p>
    <w:p w14:paraId="2AABCE0F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</w:p>
    <w:p w14:paraId="1C0CEADF" w14:textId="5C214952" w:rsidR="00A90A69" w:rsidRPr="00A90A69" w:rsidRDefault="00A90A69" w:rsidP="00A90A69">
      <w:pPr>
        <w:tabs>
          <w:tab w:val="center" w:pos="5812"/>
        </w:tabs>
        <w:jc w:val="righ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melléklet </w:t>
      </w:r>
      <w:r>
        <w:rPr>
          <w:rFonts w:eastAsia="Calibri" w:cs="Arial"/>
          <w:szCs w:val="24"/>
          <w:lang w:eastAsia="en-US"/>
        </w:rPr>
        <w:t>a 143/</w:t>
      </w:r>
      <w:r w:rsidRPr="00A90A69">
        <w:rPr>
          <w:rFonts w:eastAsia="Calibri" w:cs="Arial"/>
          <w:szCs w:val="24"/>
          <w:lang w:eastAsia="en-US"/>
        </w:rPr>
        <w:t>2022.(IV.27.) határozathoz</w:t>
      </w:r>
    </w:p>
    <w:p w14:paraId="369B2330" w14:textId="77777777" w:rsidR="00A90A69" w:rsidRPr="00A90A69" w:rsidRDefault="00A90A69" w:rsidP="00A90A69">
      <w:pPr>
        <w:tabs>
          <w:tab w:val="center" w:pos="5812"/>
        </w:tabs>
        <w:jc w:val="left"/>
        <w:rPr>
          <w:rFonts w:eastAsia="Calibri" w:cs="Arial"/>
          <w:szCs w:val="24"/>
          <w:lang w:eastAsia="en-US"/>
        </w:rPr>
      </w:pPr>
    </w:p>
    <w:p w14:paraId="78A1A86C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Mór Városi Önkormányzat a Munka törvénykönyvéről szóló 2012. évi I. törvény és a kulturális intézményben foglalkoztatottak munkaköreiről és foglalkoztatási követelményeiről, az intézményvezetői pályázat lefolytatásának rendjéről, valamint egyes kulturális tárgyú rendeletek módosításáról szóló 39/2020. (X. 30.) EMMI rendelet alapján pályázatot hirdet a</w:t>
      </w:r>
    </w:p>
    <w:p w14:paraId="6CC73C14" w14:textId="77777777" w:rsidR="00A90A69" w:rsidRPr="00A90A69" w:rsidRDefault="00A90A69" w:rsidP="00A90A69">
      <w:pPr>
        <w:spacing w:after="160" w:line="256" w:lineRule="auto"/>
        <w:jc w:val="center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Lamberg-kastély Művelődési Központ, Könyvtár és Muzeális Kiállítóhely</w:t>
      </w:r>
    </w:p>
    <w:p w14:paraId="3258CD6B" w14:textId="77777777" w:rsidR="00A90A69" w:rsidRPr="00A90A69" w:rsidRDefault="00A90A69" w:rsidP="00A90A69">
      <w:pPr>
        <w:spacing w:after="160" w:line="256" w:lineRule="auto"/>
        <w:jc w:val="center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intézményvezetői (igazgató) munkakör ellátására</w:t>
      </w:r>
    </w:p>
    <w:p w14:paraId="13CD48FB" w14:textId="77777777" w:rsidR="00A90A69" w:rsidRPr="00A90A69" w:rsidRDefault="00A90A69" w:rsidP="00A90A69">
      <w:pPr>
        <w:spacing w:after="160" w:line="256" w:lineRule="auto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 xml:space="preserve">A jogviszony időtartama: </w:t>
      </w:r>
      <w:r w:rsidRPr="00A90A69">
        <w:rPr>
          <w:rFonts w:eastAsia="Calibri" w:cs="Arial"/>
          <w:szCs w:val="24"/>
          <w:lang w:eastAsia="en-US"/>
        </w:rPr>
        <w:t>határozott időre, 2022. július 1. – 2027. június 30. napjáig szól.</w:t>
      </w:r>
    </w:p>
    <w:p w14:paraId="4575871F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Foglalkoztatás jellege:</w:t>
      </w:r>
      <w:r w:rsidRPr="00A90A69">
        <w:rPr>
          <w:rFonts w:eastAsia="Calibri" w:cs="Arial"/>
          <w:szCs w:val="24"/>
          <w:lang w:eastAsia="en-US"/>
        </w:rPr>
        <w:t xml:space="preserve"> Teljes munkaidő</w:t>
      </w:r>
    </w:p>
    <w:p w14:paraId="48CD841B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 xml:space="preserve">A munkavégzés helye: </w:t>
      </w:r>
      <w:r w:rsidRPr="00A90A69">
        <w:rPr>
          <w:rFonts w:eastAsia="Calibri" w:cs="Arial"/>
          <w:szCs w:val="24"/>
          <w:lang w:eastAsia="en-US"/>
        </w:rPr>
        <w:t>Lamberg-kastély Művelődési Központ, Könyvtár és Muzeális Kiállítóhely, 8060 Mór, Szent István tér 4.</w:t>
      </w:r>
    </w:p>
    <w:p w14:paraId="0F51E377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 xml:space="preserve">A beosztáshoz tartozó lényeges feladatok: </w:t>
      </w:r>
      <w:r w:rsidRPr="00A90A69">
        <w:rPr>
          <w:rFonts w:eastAsia="Calibri" w:cs="Arial"/>
          <w:szCs w:val="24"/>
          <w:lang w:eastAsia="en-US"/>
        </w:rPr>
        <w:t>Az igazgató az intézmény egyszemélyi felelős vezetője, aki felelős a jogszabályokban, a helyi közművelődési rendeletben, az intézmény Alapító Okiratában és a Szervezeti és Működési Szabályzatában meghatározottak betartásáért, az intézmény szakszerű és törvényes működéséért, az ésszerű és takarékos gazdálkodásért. Feladata a könyvtári, a közművelődési és a muzeális tevékenységek összefogása, tovább fejlesztése, ezen belül a német nemzetiségi kultúra ápolása. Az intézmény tevékenységi körébe tartozó feladatok vezetői szintű irányítása, munkáltatói jogkör gyakorlása.</w:t>
      </w:r>
    </w:p>
    <w:p w14:paraId="53901609" w14:textId="77777777" w:rsidR="00A90A69" w:rsidRPr="00A90A69" w:rsidRDefault="00A90A69" w:rsidP="00A90A69">
      <w:pPr>
        <w:spacing w:after="160" w:line="256" w:lineRule="auto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 xml:space="preserve">Munkabér: </w:t>
      </w:r>
      <w:r w:rsidRPr="00A90A69">
        <w:rPr>
          <w:rFonts w:eastAsia="Calibri" w:cs="Arial"/>
          <w:szCs w:val="24"/>
          <w:lang w:eastAsia="en-US"/>
        </w:rPr>
        <w:t>Mt szerint, megállapodás alapján.</w:t>
      </w:r>
    </w:p>
    <w:p w14:paraId="59AA2DE3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Pályázati feltételek:</w:t>
      </w:r>
    </w:p>
    <w:p w14:paraId="70AF3667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Az integrált kulturális intézmény intézményvezetőjének az integrált kulturális intézmény legalább egyik intézménytípusa kapcsán az intézményvezetőre meghatározott alábbi feltételeknek kell megfelelnie:</w:t>
      </w:r>
    </w:p>
    <w:p w14:paraId="0CC6FE90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Elvárt végzettség:</w:t>
      </w:r>
    </w:p>
    <w:p w14:paraId="49209894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 - felsőfokú végzettség és közművelődési szakképzettség vagy nem szakirányú felsőfokú végzettség és felsőfokú szakirányú szakképesítés </w:t>
      </w:r>
      <w:r w:rsidRPr="00A90A69">
        <w:rPr>
          <w:rFonts w:eastAsia="Calibri" w:cs="Arial"/>
          <w:i/>
          <w:iCs/>
          <w:szCs w:val="24"/>
          <w:lang w:eastAsia="en-US"/>
        </w:rPr>
        <w:t>(közművelődési intézmény)</w:t>
      </w:r>
    </w:p>
    <w:p w14:paraId="028A3D70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vagy</w:t>
      </w:r>
    </w:p>
    <w:p w14:paraId="0C6392BC" w14:textId="77777777" w:rsidR="00A90A69" w:rsidRPr="00A90A69" w:rsidRDefault="00A90A69" w:rsidP="00A90A69">
      <w:pPr>
        <w:spacing w:after="160" w:line="256" w:lineRule="auto"/>
        <w:rPr>
          <w:rFonts w:eastAsia="Calibri" w:cs="Arial"/>
          <w:i/>
          <w:iCs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- szakirányú felsőfokú végzettség és szakképzettség </w:t>
      </w:r>
      <w:r w:rsidRPr="00A90A69">
        <w:rPr>
          <w:rFonts w:eastAsia="Calibri" w:cs="Arial"/>
          <w:i/>
          <w:iCs/>
          <w:szCs w:val="24"/>
          <w:lang w:eastAsia="en-US"/>
        </w:rPr>
        <w:t>(települési könyvtár, 5500 fő lélekszámot elérő település esetében)</w:t>
      </w:r>
    </w:p>
    <w:p w14:paraId="6300EDBF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vagy</w:t>
      </w:r>
    </w:p>
    <w:p w14:paraId="35AD92BE" w14:textId="0406A4BC" w:rsidR="00A90A69" w:rsidRDefault="00A90A69" w:rsidP="00A90A69">
      <w:pPr>
        <w:spacing w:after="160" w:line="256" w:lineRule="auto"/>
        <w:rPr>
          <w:rFonts w:eastAsia="Calibri" w:cs="Arial"/>
          <w:i/>
          <w:iCs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- szakirányú felsőfokú végzettség és szakképzettség </w:t>
      </w:r>
      <w:r w:rsidRPr="00A90A69">
        <w:rPr>
          <w:rFonts w:eastAsia="Calibri" w:cs="Arial"/>
          <w:i/>
          <w:iCs/>
          <w:szCs w:val="24"/>
          <w:lang w:eastAsia="en-US"/>
        </w:rPr>
        <w:t>(közérdekű muzeális kiállítóhely)</w:t>
      </w:r>
    </w:p>
    <w:p w14:paraId="0DEA80E3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</w:p>
    <w:p w14:paraId="5EE34FD3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lastRenderedPageBreak/>
        <w:t>Elvárt gyakorlat:</w:t>
      </w:r>
    </w:p>
    <w:p w14:paraId="517A3275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végzettségének, szakképzettségének vagy szakvizsgájának és egyben az intézmény alaptevékenységének megfelelő feladatkörben legalább ötéves szakmai gyakorlatot szerzett (</w:t>
      </w:r>
      <w:r w:rsidRPr="00A90A69">
        <w:rPr>
          <w:rFonts w:eastAsia="Calibri" w:cs="Arial"/>
          <w:i/>
          <w:iCs/>
          <w:szCs w:val="24"/>
          <w:lang w:eastAsia="en-US"/>
        </w:rPr>
        <w:t>közművelődési intézmény</w:t>
      </w:r>
      <w:r w:rsidRPr="00A90A69">
        <w:rPr>
          <w:rFonts w:eastAsia="Calibri" w:cs="Arial"/>
          <w:szCs w:val="24"/>
          <w:lang w:eastAsia="en-US"/>
        </w:rPr>
        <w:t>)</w:t>
      </w:r>
    </w:p>
    <w:p w14:paraId="57EEA66B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vagy</w:t>
      </w:r>
    </w:p>
    <w:p w14:paraId="797330A2" w14:textId="77777777" w:rsidR="00A90A69" w:rsidRPr="00A90A69" w:rsidRDefault="00A90A69" w:rsidP="00A90A69">
      <w:pPr>
        <w:spacing w:after="160" w:line="256" w:lineRule="auto"/>
        <w:rPr>
          <w:rFonts w:eastAsia="Calibri" w:cs="Arial"/>
          <w:i/>
          <w:iCs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végzettségének, szakképzettségének vagy az intézmény alaptevékenységének megfelelő jogviszonyban legalább ötéves szakmai gyakorlatot szerzett (</w:t>
      </w:r>
      <w:r w:rsidRPr="00A90A69">
        <w:rPr>
          <w:rFonts w:eastAsia="Calibri" w:cs="Arial"/>
          <w:i/>
          <w:iCs/>
          <w:szCs w:val="24"/>
          <w:lang w:eastAsia="en-US"/>
        </w:rPr>
        <w:t>települési könyvtár, 5500 fő lélekszámot elérő település esetében)</w:t>
      </w:r>
    </w:p>
    <w:p w14:paraId="531DA7EB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vagy</w:t>
      </w:r>
    </w:p>
    <w:p w14:paraId="33BFBFF5" w14:textId="6C2C5094" w:rsidR="00A90A69" w:rsidRPr="00A90A69" w:rsidRDefault="00A90A69" w:rsidP="00A90A69">
      <w:pPr>
        <w:spacing w:after="160" w:line="256" w:lineRule="auto"/>
        <w:rPr>
          <w:rFonts w:eastAsia="Calibri" w:cs="Arial"/>
          <w:i/>
          <w:iCs/>
          <w:color w:val="000000"/>
          <w:szCs w:val="24"/>
          <w:lang w:eastAsia="en-US"/>
        </w:rPr>
      </w:pPr>
      <w:r w:rsidRPr="00A90A69">
        <w:rPr>
          <w:rFonts w:eastAsia="Calibri" w:cs="Arial"/>
          <w:color w:val="000000"/>
          <w:szCs w:val="24"/>
          <w:lang w:eastAsia="en-US"/>
        </w:rPr>
        <w:t xml:space="preserve">- végzettségének és szakképzettségének vagy az intézmény alaptevékenységének megfelelő jogviszonyban legalább </w:t>
      </w:r>
      <w:r w:rsidR="00290F04">
        <w:rPr>
          <w:rFonts w:eastAsia="Calibri" w:cs="Arial"/>
          <w:color w:val="000000"/>
          <w:szCs w:val="24"/>
          <w:lang w:eastAsia="en-US"/>
        </w:rPr>
        <w:t>egy</w:t>
      </w:r>
      <w:r w:rsidRPr="00A90A69">
        <w:rPr>
          <w:rFonts w:eastAsia="Calibri" w:cs="Arial"/>
          <w:color w:val="000000"/>
          <w:szCs w:val="24"/>
          <w:lang w:eastAsia="en-US"/>
        </w:rPr>
        <w:t xml:space="preserve">éves szakmai gyakorlatot szerzett </w:t>
      </w:r>
      <w:r w:rsidRPr="00A90A69">
        <w:rPr>
          <w:rFonts w:eastAsia="Calibri" w:cs="Arial"/>
          <w:i/>
          <w:iCs/>
          <w:color w:val="000000"/>
          <w:szCs w:val="24"/>
          <w:lang w:eastAsia="en-US"/>
        </w:rPr>
        <w:t>(közérdekű muzeális kiállítóhely)</w:t>
      </w:r>
    </w:p>
    <w:p w14:paraId="5E33EED2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Egyéb elvárások:</w:t>
      </w:r>
    </w:p>
    <w:p w14:paraId="095DDFCF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államháztartási és vezetési ismereteket nyújtó, legalább 120 órás képzés elvégzése,</w:t>
      </w:r>
    </w:p>
    <w:p w14:paraId="715FC2CA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vagyonnyilatkozat tételi eljárás lefolytatása, a munkaszerződés megkötését követően,</w:t>
      </w:r>
    </w:p>
    <w:p w14:paraId="01C0C13D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magyar állampolgárság,</w:t>
      </w:r>
    </w:p>
    <w:p w14:paraId="5AC1EC64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- büntetlen előélet, valamint az Mt. 44/A. §-ban szereplő kizáró ok nem áll fenn, </w:t>
      </w:r>
    </w:p>
    <w:p w14:paraId="5C96B11D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cselekvőképesség.</w:t>
      </w:r>
    </w:p>
    <w:p w14:paraId="1C158EE3" w14:textId="77777777" w:rsidR="00A90A69" w:rsidRPr="00A90A69" w:rsidRDefault="00A90A69" w:rsidP="00A90A69">
      <w:pPr>
        <w:spacing w:after="160" w:line="256" w:lineRule="auto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pályázat részeként benyújtandó iratok, igazolások:</w:t>
      </w:r>
    </w:p>
    <w:p w14:paraId="02175CC8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az intézmény vezetésére vonatkozó részletes szakmai és vezetési program</w:t>
      </w:r>
    </w:p>
    <w:p w14:paraId="554F0E9D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részletes szakmai önéletrajz</w:t>
      </w:r>
    </w:p>
    <w:p w14:paraId="54F09273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végzettséget igazoló okiratok másolata</w:t>
      </w:r>
    </w:p>
    <w:p w14:paraId="2C2F2876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államháztartási és vezetési ismereteket nyújtó 120 órás képzés elvégzését igazoló okirat, ennek hiányában nyilatkozat arról, hogy megválasztása esetén a képzést két éven belül elvégzi</w:t>
      </w:r>
    </w:p>
    <w:p w14:paraId="282FF2D0" w14:textId="77777777" w:rsidR="00A90A69" w:rsidRPr="00A90A69" w:rsidRDefault="00A90A69" w:rsidP="00A90A69">
      <w:pPr>
        <w:shd w:val="clear" w:color="auto" w:fill="FFFFFF"/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az intézmény alaptevékenységének megfelelő feladatkörben, közalkalmazotti vagy munkavégzésre irányuló további jogviszonyban szakmai gyakorlatot igazoló dokumentumok másolata (pl. kinevezési okirat vagy megbízási szerződés másolata)</w:t>
      </w:r>
    </w:p>
    <w:p w14:paraId="5282D507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- 3 hónapnál nem régebbi, a bűnügyi nyilvántartó szerv által kiállított hatósági bizonyítvány, mellyel a pályázó igazolja, hogy nem állnak fenn vele szemben a Mt. 44/A. §-ban foglalt kizáró okok</w:t>
      </w:r>
    </w:p>
    <w:p w14:paraId="0033419E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a pályázó nyilatkozata arról, hogy nem áll cselekvőképességet kizáró vagy korlátozó gondnokság hatálya alatt</w:t>
      </w:r>
    </w:p>
    <w:p w14:paraId="4968F63B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lastRenderedPageBreak/>
        <w:t>- a pályázó adatkezelési nyilatkozata arról, hogy a pályázati anyagot a pályázat elbírálásában részt vevők megismerhetik, és a pályázati anyagában foglalt személyes adatainak pályázati eljárással összefüggésben szükséges kezeléséhez hozzájárul</w:t>
      </w:r>
    </w:p>
    <w:p w14:paraId="5ABB193D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nyilatkozat a vagyonnyilatkozat-tételi kötelezettség teljesítésének vállalásáról</w:t>
      </w:r>
    </w:p>
    <w:p w14:paraId="56C41F49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nyilatkozat arról, hogy pályázatának nyilvános ülésen történő elbírálásához hozzájárul-e, vagy kéri zárt ülés tartását</w:t>
      </w:r>
    </w:p>
    <w:p w14:paraId="3CF12377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- nyilatkozat összeférhetetlenségről (Mt. 211. §)</w:t>
      </w:r>
    </w:p>
    <w:p w14:paraId="09EA4DF2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beosztás betölthetőségének időpontja</w:t>
      </w:r>
      <w:r w:rsidRPr="00A90A69">
        <w:rPr>
          <w:rFonts w:eastAsia="Calibri" w:cs="Arial"/>
          <w:szCs w:val="24"/>
          <w:lang w:eastAsia="en-US"/>
        </w:rPr>
        <w:t>: 2022. július 1. napi hatállyal</w:t>
      </w:r>
    </w:p>
    <w:p w14:paraId="7CBCFBDA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pályázat benyújtásának határideje:</w:t>
      </w:r>
      <w:r w:rsidRPr="00A90A69">
        <w:rPr>
          <w:rFonts w:eastAsia="Calibri" w:cs="Arial"/>
          <w:szCs w:val="24"/>
          <w:lang w:eastAsia="en-US"/>
        </w:rPr>
        <w:t xml:space="preserve"> 2022. június 1.</w:t>
      </w:r>
    </w:p>
    <w:p w14:paraId="7916CA36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pályázatok benyújtásának módja:</w:t>
      </w:r>
    </w:p>
    <w:p w14:paraId="7A5868BC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 pályázatokat lezárt borítékban, postai úton, írásban kell benyújtani Mór Városi Önkormányzat, Fenyves Péter polgármester részére (8060 Mór, Szent István tér 6.). Kérjük, a borítékon tüntessék fel: Lamberg-kastély MKKMK igazgatói pályázat.</w:t>
      </w:r>
    </w:p>
    <w:p w14:paraId="2CB6DC86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A pályázatot elektronikus formában, e-mailen is kérjük mellékelni a </w:t>
      </w:r>
      <w:hyperlink r:id="rId7" w:history="1">
        <w:r w:rsidRPr="00A90A69">
          <w:rPr>
            <w:rFonts w:eastAsia="Calibri" w:cs="Arial"/>
            <w:color w:val="0563C1"/>
            <w:szCs w:val="24"/>
            <w:u w:val="single"/>
            <w:lang w:eastAsia="en-US"/>
          </w:rPr>
          <w:t>fenyves@mor.hu</w:t>
        </w:r>
      </w:hyperlink>
      <w:r w:rsidRPr="00A90A69">
        <w:rPr>
          <w:rFonts w:eastAsia="Calibri" w:cs="Arial"/>
          <w:szCs w:val="24"/>
          <w:lang w:eastAsia="en-US"/>
        </w:rPr>
        <w:t xml:space="preserve"> címre.</w:t>
      </w:r>
    </w:p>
    <w:p w14:paraId="7E36CDA1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pályázat elbírálásának módja, rendje, elbírálásának határideje:</w:t>
      </w:r>
    </w:p>
    <w:p w14:paraId="177B883C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Az érvényes pályázatot benyújtó pályázót a pályázati határidő lejártát követő harminc napon belül a munkáltatói jogkör gyakorlója által létrehozott, - a kulturális intézmény alapfeladatait érintően szakértelemmel rendelkező tagokból álló - bizottság hallgatja meg. A pályázat elbírálására jogosult Képviselő-testület a bizottság írásba foglalt véleményét mérlegelve a vezetői jogviszony létesítéséről a pályázati határidő lejártát követő hatvan napon belül, illetőleg az első, munkaterv szerinti soros ülésen dönt.</w:t>
      </w:r>
    </w:p>
    <w:p w14:paraId="79262B41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pályázati kiírás közzétételének helye:</w:t>
      </w:r>
    </w:p>
    <w:p w14:paraId="48564510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• Mór város honlapja: </w:t>
      </w:r>
      <w:hyperlink r:id="rId8" w:history="1">
        <w:r w:rsidRPr="00A90A69">
          <w:rPr>
            <w:rFonts w:eastAsia="Calibri" w:cs="Arial"/>
            <w:color w:val="0563C1"/>
            <w:szCs w:val="24"/>
            <w:u w:val="single"/>
            <w:lang w:eastAsia="en-US"/>
          </w:rPr>
          <w:t>www.mor.hu</w:t>
        </w:r>
      </w:hyperlink>
      <w:r w:rsidRPr="00A90A69">
        <w:rPr>
          <w:rFonts w:eastAsia="Calibri" w:cs="Arial"/>
          <w:szCs w:val="24"/>
          <w:lang w:eastAsia="en-US"/>
        </w:rPr>
        <w:t>, továbbá</w:t>
      </w:r>
    </w:p>
    <w:p w14:paraId="30A458BF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• Lamberg-kastély Művelődési Központ, Könyvtár és Muzeális Kiállítóhely honlapja: </w:t>
      </w:r>
      <w:hyperlink r:id="rId9" w:history="1">
        <w:r w:rsidRPr="00A90A69">
          <w:rPr>
            <w:rFonts w:eastAsia="Calibri" w:cs="Arial"/>
            <w:color w:val="0563C1"/>
            <w:szCs w:val="24"/>
            <w:u w:val="single"/>
            <w:lang w:eastAsia="en-US"/>
          </w:rPr>
          <w:t>www.lambergkastely.hu</w:t>
        </w:r>
      </w:hyperlink>
    </w:p>
    <w:p w14:paraId="2BED5A60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• a Magyar Népművelők Egyesületének állásajánló portálja: </w:t>
      </w:r>
      <w:hyperlink r:id="rId10" w:history="1">
        <w:r w:rsidRPr="00A90A69">
          <w:rPr>
            <w:rFonts w:eastAsia="Calibri" w:cs="Arial"/>
            <w:color w:val="0563C1"/>
            <w:szCs w:val="24"/>
            <w:u w:val="single"/>
            <w:lang w:eastAsia="en-US"/>
          </w:rPr>
          <w:t>www.kozmuvallas.hu</w:t>
        </w:r>
      </w:hyperlink>
      <w:r w:rsidRPr="00A90A69">
        <w:rPr>
          <w:rFonts w:eastAsia="Calibri" w:cs="Arial"/>
          <w:szCs w:val="24"/>
          <w:lang w:eastAsia="en-US"/>
        </w:rPr>
        <w:t xml:space="preserve"> </w:t>
      </w:r>
    </w:p>
    <w:p w14:paraId="4BB0D730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 xml:space="preserve">A pályázati kiírás közzétételének ideje: </w:t>
      </w:r>
      <w:r w:rsidRPr="00A90A69">
        <w:rPr>
          <w:rFonts w:eastAsia="Calibri" w:cs="Arial"/>
          <w:bCs/>
          <w:szCs w:val="24"/>
          <w:lang w:eastAsia="en-US"/>
        </w:rPr>
        <w:t>2022. május 2.</w:t>
      </w:r>
    </w:p>
    <w:p w14:paraId="5A3C1CC2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A munkáltatóval kapcsolatos egyéb lényeges információ:</w:t>
      </w:r>
    </w:p>
    <w:p w14:paraId="4F2833E3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 pályázat kiírója fenntartja a jogot, hogy a pályázatot eredménytelennek nyilváníthassa.</w:t>
      </w:r>
    </w:p>
    <w:p w14:paraId="545B7D81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b/>
          <w:bCs/>
          <w:szCs w:val="24"/>
          <w:lang w:eastAsia="en-US"/>
        </w:rPr>
      </w:pPr>
      <w:r w:rsidRPr="00A90A69">
        <w:rPr>
          <w:rFonts w:eastAsia="Calibri" w:cs="Arial"/>
          <w:b/>
          <w:bCs/>
          <w:szCs w:val="24"/>
          <w:lang w:eastAsia="en-US"/>
        </w:rPr>
        <w:t>Tájékoztatás adatkezelésről:</w:t>
      </w:r>
    </w:p>
    <w:p w14:paraId="54EAA93C" w14:textId="77777777" w:rsidR="00A90A69" w:rsidRPr="00A90A69" w:rsidRDefault="00A90A69" w:rsidP="00A90A69">
      <w:pPr>
        <w:spacing w:after="160" w:line="256" w:lineRule="auto"/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 személyes adatok kezelője: Mór Városi Önkormányzat.</w:t>
      </w:r>
    </w:p>
    <w:p w14:paraId="496B47CD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Az adatkezelés célja a tisztségre megfelelő pályázó kiválasztása, az adatkezelés a hatályos jogszabályokban meghatározott követelményeknek, különösen pedig az Európai Parlament és a Tanács 2016. április 27-én kiadott, 2018. május 25-től </w:t>
      </w:r>
      <w:r w:rsidRPr="00A90A69">
        <w:rPr>
          <w:rFonts w:eastAsia="Calibri" w:cs="Arial"/>
          <w:szCs w:val="24"/>
          <w:lang w:eastAsia="en-US"/>
        </w:rPr>
        <w:lastRenderedPageBreak/>
        <w:t xml:space="preserve">hatályos, a természetes személyeknek a személyes adatok kezelése tekintetében történő védelméről és az ilyen adatok szabad áramlásáról, valamint a 95/46/EK rendelet hatályon kívül helyezéséről szóló (EU) 2016/679 rendeletében (GDPR: General Data Protection Regulation – általános adatvédelmi rendelet), valamint az információs önrendelkezési jogról és az információszabadságról szóló 2011. évi CXII. törvényben (Info tv.) foglalt előírásoknak megfelelően történik. </w:t>
      </w:r>
    </w:p>
    <w:p w14:paraId="33AE579E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Az adatkezelés időtartama: a sikeres pályázó kiválasztását követő 8. munkanap, ezt követően a sikertelen pályázati anyagok visszaküldésre kerülnek.</w:t>
      </w:r>
    </w:p>
    <w:p w14:paraId="42642190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 személyes adatokat megismerő személyek köre: a pályázati kiírás technikai megvalósításában közreműködő köztisztviselők, valamint a pályázatról döntő személyek. Egyéb tájékoztatás: a pályázó kifejezett nyilatkozatában visszavonhatja pályázatát, kérheti személyes adatai törlését, megtekintheti a részletes adatkezelési tájékoztatót.</w:t>
      </w:r>
    </w:p>
    <w:p w14:paraId="16687100" w14:textId="77777777" w:rsidR="00A90A69" w:rsidRPr="00A90A69" w:rsidRDefault="00A90A69" w:rsidP="00A90A69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>A pályázat iránt érdeklődők a pályázatok elkészítéséhez szükséges tájékoztatást, valamint az intézmény megismerésére irányuló igényüket Dr. Horváth Éva Humánügyi Irodavezetőtől kérhetik az alábbi elérhetőségeken:</w:t>
      </w:r>
    </w:p>
    <w:p w14:paraId="3FC3BEC1" w14:textId="77777777" w:rsidR="00A90A69" w:rsidRPr="00A90A69" w:rsidRDefault="00A90A69" w:rsidP="00A90A69">
      <w:pPr>
        <w:tabs>
          <w:tab w:val="center" w:pos="5812"/>
        </w:tabs>
        <w:jc w:val="left"/>
        <w:rPr>
          <w:rFonts w:eastAsia="Calibri" w:cs="Arial"/>
          <w:szCs w:val="24"/>
          <w:lang w:eastAsia="en-US"/>
        </w:rPr>
      </w:pPr>
      <w:r w:rsidRPr="00A90A69">
        <w:rPr>
          <w:rFonts w:eastAsia="Calibri" w:cs="Arial"/>
          <w:szCs w:val="24"/>
          <w:lang w:eastAsia="en-US"/>
        </w:rPr>
        <w:t xml:space="preserve">Telefonszám: +36-20/371-6250, e-mail: </w:t>
      </w:r>
      <w:hyperlink r:id="rId11" w:history="1">
        <w:r w:rsidRPr="00A90A69">
          <w:rPr>
            <w:rFonts w:eastAsia="Calibri" w:cs="Arial"/>
            <w:color w:val="0563C1"/>
            <w:szCs w:val="24"/>
            <w:u w:val="single"/>
            <w:lang w:eastAsia="en-US"/>
          </w:rPr>
          <w:t>horvatheva@mor.hu</w:t>
        </w:r>
      </w:hyperlink>
    </w:p>
    <w:p w14:paraId="5379BCF7" w14:textId="77777777" w:rsidR="00A90A69" w:rsidRPr="00A90A69" w:rsidRDefault="00A90A69" w:rsidP="00A90A69">
      <w:pPr>
        <w:tabs>
          <w:tab w:val="center" w:pos="5812"/>
        </w:tabs>
        <w:jc w:val="left"/>
        <w:rPr>
          <w:rFonts w:eastAsia="Calibri" w:cs="Arial"/>
          <w:szCs w:val="24"/>
          <w:lang w:eastAsia="en-US"/>
        </w:rPr>
      </w:pPr>
    </w:p>
    <w:p w14:paraId="00533B2F" w14:textId="77777777" w:rsidR="00A90A69" w:rsidRPr="00A90A69" w:rsidRDefault="00A90A69" w:rsidP="00A90A69">
      <w:pPr>
        <w:tabs>
          <w:tab w:val="center" w:pos="5812"/>
        </w:tabs>
        <w:jc w:val="left"/>
        <w:rPr>
          <w:rFonts w:eastAsia="Calibri" w:cs="Arial"/>
          <w:szCs w:val="24"/>
          <w:lang w:eastAsia="en-US"/>
        </w:rPr>
      </w:pPr>
    </w:p>
    <w:p w14:paraId="183F3231" w14:textId="77777777" w:rsidR="00612DB6" w:rsidRDefault="00612DB6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12DB6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4"/>
  </w:num>
  <w:num w:numId="2" w16cid:durableId="2056850581">
    <w:abstractNumId w:val="9"/>
  </w:num>
  <w:num w:numId="3" w16cid:durableId="1196622935">
    <w:abstractNumId w:val="37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1"/>
  </w:num>
  <w:num w:numId="11" w16cid:durableId="1251498957">
    <w:abstractNumId w:val="14"/>
  </w:num>
  <w:num w:numId="12" w16cid:durableId="31804748">
    <w:abstractNumId w:val="36"/>
  </w:num>
  <w:num w:numId="13" w16cid:durableId="915361876">
    <w:abstractNumId w:val="17"/>
  </w:num>
  <w:num w:numId="14" w16cid:durableId="741563203">
    <w:abstractNumId w:val="30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8"/>
  </w:num>
  <w:num w:numId="18" w16cid:durableId="1731805282">
    <w:abstractNumId w:val="26"/>
  </w:num>
  <w:num w:numId="19" w16cid:durableId="1688410739">
    <w:abstractNumId w:val="32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5"/>
  </w:num>
  <w:num w:numId="25" w16cid:durableId="1959531483">
    <w:abstractNumId w:val="5"/>
  </w:num>
  <w:num w:numId="26" w16cid:durableId="636833493">
    <w:abstractNumId w:val="25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8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5"/>
  </w:num>
  <w:num w:numId="35" w16cid:durableId="911962921">
    <w:abstractNumId w:val="27"/>
  </w:num>
  <w:num w:numId="36" w16cid:durableId="554125474">
    <w:abstractNumId w:val="18"/>
  </w:num>
  <w:num w:numId="37" w16cid:durableId="16927538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29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0F04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.h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enyves@mo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vatheva@mor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zmuvall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bergkastely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27CFA6433F48A0BB7B25744676A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87B61F-F5B7-466F-8F86-920AD4E9D073}"/>
      </w:docPartPr>
      <w:docPartBody>
        <w:p w:rsidR="004A3477" w:rsidRDefault="00E65D81" w:rsidP="00E65D81">
          <w:pPr>
            <w:pStyle w:val="C927CFA6433F48A0BB7B25744676A5C1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71C31BD665F45D7BC6B24DB4A8C27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13C832-76FC-49E6-8C2A-873A2A5BBA5C}"/>
      </w:docPartPr>
      <w:docPartBody>
        <w:p w:rsidR="004A3477" w:rsidRDefault="00E65D81" w:rsidP="00E65D81">
          <w:pPr>
            <w:pStyle w:val="F71C31BD665F45D7BC6B24DB4A8C2781"/>
          </w:pPr>
          <w:r>
            <w:rPr>
              <w:rStyle w:val="Helyrzszveg"/>
              <w:rFonts w:ascii="Arial" w:hAnsi="Arial" w:cs="Arial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81"/>
    <w:rsid w:val="004A3477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5D81"/>
  </w:style>
  <w:style w:type="paragraph" w:customStyle="1" w:styleId="C927CFA6433F48A0BB7B25744676A5C1">
    <w:name w:val="C927CFA6433F48A0BB7B25744676A5C1"/>
    <w:rsid w:val="00E65D81"/>
  </w:style>
  <w:style w:type="paragraph" w:customStyle="1" w:styleId="F71C31BD665F45D7BC6B24DB4A8C2781">
    <w:name w:val="F71C31BD665F45D7BC6B24DB4A8C2781"/>
    <w:rsid w:val="00E6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1110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2022-04-28T08:25:00Z</cp:lastPrinted>
  <dcterms:created xsi:type="dcterms:W3CDTF">2022-04-28T08:29:00Z</dcterms:created>
  <dcterms:modified xsi:type="dcterms:W3CDTF">2022-04-28T09:28:00Z</dcterms:modified>
</cp:coreProperties>
</file>