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4E6D" w14:textId="77777777" w:rsidR="002005B8" w:rsidRPr="009A00A2" w:rsidRDefault="002005B8" w:rsidP="002005B8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96514799"/>
      <w:bookmarkStart w:id="1" w:name="_Hlk19173841"/>
      <w:bookmarkStart w:id="2" w:name="_Hlk96514746"/>
      <w:bookmarkStart w:id="3" w:name="_Hlk96514629"/>
      <w:r w:rsidRPr="009A00A2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06F395DA" w14:textId="77777777" w:rsidR="002005B8" w:rsidRPr="009A00A2" w:rsidRDefault="002005B8" w:rsidP="002005B8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4" w:name="_Hlk89769668"/>
      <w:bookmarkStart w:id="5" w:name="_Hlk102636156"/>
      <w:r>
        <w:rPr>
          <w:rFonts w:eastAsia="Calibri" w:cs="Arial"/>
          <w:b/>
          <w:bCs/>
          <w:szCs w:val="24"/>
          <w:lang w:eastAsia="en-US"/>
        </w:rPr>
        <w:t>127</w:t>
      </w:r>
      <w:r w:rsidRPr="009A00A2">
        <w:rPr>
          <w:rFonts w:eastAsia="Calibri" w:cs="Arial"/>
          <w:b/>
          <w:bCs/>
          <w:szCs w:val="24"/>
          <w:lang w:eastAsia="en-US"/>
        </w:rPr>
        <w:t>/2022. (</w:t>
      </w:r>
      <w:r>
        <w:rPr>
          <w:rFonts w:eastAsia="Calibri" w:cs="Arial"/>
          <w:b/>
          <w:bCs/>
          <w:szCs w:val="24"/>
          <w:lang w:eastAsia="en-US"/>
        </w:rPr>
        <w:t>IV.27.</w:t>
      </w:r>
      <w:r w:rsidRPr="009A00A2">
        <w:rPr>
          <w:rFonts w:eastAsia="Calibri" w:cs="Arial"/>
          <w:b/>
          <w:bCs/>
          <w:szCs w:val="24"/>
          <w:lang w:eastAsia="en-US"/>
        </w:rPr>
        <w:t>) határozata</w:t>
      </w:r>
    </w:p>
    <w:p w14:paraId="49C86F09" w14:textId="77777777" w:rsidR="002005B8" w:rsidRPr="009A00A2" w:rsidRDefault="002005B8" w:rsidP="002005B8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bookmarkEnd w:id="4"/>
    <w:p w14:paraId="295897DE" w14:textId="21066EDE" w:rsidR="002005B8" w:rsidRPr="009A00A2" w:rsidRDefault="002005B8" w:rsidP="002005B8">
      <w:pPr>
        <w:tabs>
          <w:tab w:val="left" w:pos="6237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az M-Bussal Kft. által Mór város területén 2021. szeptember 1-jétől végzett helyi közszolgáltatási tevékenységére vonatkozó</w:t>
      </w:r>
      <w:r w:rsidR="009C0BCF">
        <w:rPr>
          <w:rFonts w:eastAsia="Calibri" w:cs="Arial"/>
          <w:b/>
          <w:bCs/>
          <w:szCs w:val="24"/>
          <w:u w:val="single"/>
          <w:lang w:eastAsia="en-US"/>
        </w:rPr>
        <w:t xml:space="preserve"> beszámoló tárgyában</w:t>
      </w:r>
    </w:p>
    <w:p w14:paraId="46C6F332" w14:textId="77777777" w:rsidR="002005B8" w:rsidRPr="009A00A2" w:rsidRDefault="002005B8" w:rsidP="002005B8">
      <w:pPr>
        <w:contextualSpacing/>
        <w:rPr>
          <w:rFonts w:cs="Arial"/>
          <w:szCs w:val="24"/>
        </w:rPr>
      </w:pPr>
    </w:p>
    <w:bookmarkEnd w:id="5"/>
    <w:p w14:paraId="596C8CF2" w14:textId="77777777" w:rsidR="002005B8" w:rsidRDefault="002005B8" w:rsidP="002005B8">
      <w:pPr>
        <w:rPr>
          <w:rFonts w:cs="Arial"/>
          <w:szCs w:val="24"/>
        </w:rPr>
      </w:pPr>
      <w:r>
        <w:rPr>
          <w:rFonts w:cs="Arial"/>
          <w:szCs w:val="24"/>
        </w:rPr>
        <w:t>1./ Mór Városi Önkormányzat Képviselő-testülete megismerte és elfogadja az M-BUSSAL Kft. (8200 Veszprém, Házgyári út 1.) által készített, Mór város területén 2021. szeptember 1-jétől 2021. december 31-éig végzett helyi közszolgáltatási tevékenységéről szóló beszámolót.</w:t>
      </w:r>
    </w:p>
    <w:p w14:paraId="3467FA34" w14:textId="77777777" w:rsidR="002005B8" w:rsidRDefault="002005B8" w:rsidP="002005B8">
      <w:pPr>
        <w:rPr>
          <w:rFonts w:cs="Arial"/>
          <w:szCs w:val="24"/>
          <w:highlight w:val="yellow"/>
        </w:rPr>
      </w:pPr>
    </w:p>
    <w:p w14:paraId="13F67203" w14:textId="77777777" w:rsidR="002005B8" w:rsidRDefault="002005B8" w:rsidP="002005B8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2./ A Képviselő-testület a beszámoló alapján és </w:t>
      </w:r>
      <w:r>
        <w:rPr>
          <w:rFonts w:cs="Arial"/>
          <w:szCs w:val="24"/>
        </w:rPr>
        <w:t>Mór Város helyi menetrend szerinti autóbuszos személyszállítási közszolgáltatás ellátására</w:t>
      </w:r>
      <w:r>
        <w:rPr>
          <w:rFonts w:cs="Arial"/>
          <w:iCs/>
          <w:szCs w:val="24"/>
        </w:rPr>
        <w:t xml:space="preserve"> kötött közszolgáltatási szerződés </w:t>
      </w:r>
      <w:r>
        <w:rPr>
          <w:rFonts w:cs="Arial"/>
          <w:szCs w:val="24"/>
        </w:rPr>
        <w:t xml:space="preserve">5.1.4. pontja szerint a </w:t>
      </w:r>
      <w:r>
        <w:rPr>
          <w:rFonts w:cs="Arial"/>
          <w:iCs/>
          <w:szCs w:val="24"/>
        </w:rPr>
        <w:t xml:space="preserve">2021. </w:t>
      </w:r>
      <w:r>
        <w:rPr>
          <w:rFonts w:cs="Arial"/>
          <w:szCs w:val="24"/>
        </w:rPr>
        <w:t xml:space="preserve">év </w:t>
      </w:r>
      <w:r>
        <w:rPr>
          <w:rFonts w:cs="Arial"/>
          <w:iCs/>
          <w:szCs w:val="24"/>
        </w:rPr>
        <w:t xml:space="preserve">vonatkozásában 900.000 Ft összegű </w:t>
      </w:r>
      <w:r>
        <w:rPr>
          <w:rFonts w:cs="Arial"/>
          <w:szCs w:val="24"/>
        </w:rPr>
        <w:t>költségtérítési többletigény kifizetését biztosítja az üzemanyagárak drasztikus emelkedése</w:t>
      </w:r>
      <w:r>
        <w:rPr>
          <w:rFonts w:cs="Arial"/>
          <w:iCs/>
          <w:szCs w:val="24"/>
        </w:rPr>
        <w:t xml:space="preserve"> miatt, melyhez a forrás a 2022. évi költségvetésben rendelkezésre áll.</w:t>
      </w:r>
    </w:p>
    <w:p w14:paraId="70809DC0" w14:textId="77777777" w:rsidR="002005B8" w:rsidRDefault="002005B8" w:rsidP="002005B8">
      <w:pPr>
        <w:contextualSpacing/>
        <w:rPr>
          <w:rFonts w:cs="Arial"/>
          <w:iCs/>
          <w:szCs w:val="24"/>
          <w:highlight w:val="yellow"/>
        </w:rPr>
      </w:pPr>
    </w:p>
    <w:p w14:paraId="1130C597" w14:textId="77777777" w:rsidR="002005B8" w:rsidRDefault="002005B8" w:rsidP="002005B8">
      <w:pPr>
        <w:contextualSpacing/>
        <w:rPr>
          <w:rFonts w:cs="Arial"/>
          <w:iCs/>
          <w:szCs w:val="24"/>
        </w:rPr>
      </w:pPr>
      <w:r>
        <w:rPr>
          <w:rFonts w:cs="Arial"/>
          <w:iCs/>
          <w:szCs w:val="24"/>
        </w:rPr>
        <w:t>2./ A Képviselő-testület felhatalmazza a jegyzőt, hogy a</w:t>
      </w:r>
      <w:r>
        <w:rPr>
          <w:rFonts w:cs="Arial"/>
          <w:szCs w:val="24"/>
        </w:rPr>
        <w:t xml:space="preserve"> költségtérítési többletigény</w:t>
      </w:r>
      <w:r>
        <w:rPr>
          <w:rFonts w:cs="Arial"/>
          <w:iCs/>
          <w:szCs w:val="24"/>
        </w:rPr>
        <w:t xml:space="preserve"> átutalása érdekében a szükséges intézkedéseket tegye meg.</w:t>
      </w:r>
    </w:p>
    <w:p w14:paraId="1718E8A2" w14:textId="77777777" w:rsidR="002005B8" w:rsidRPr="0045093E" w:rsidRDefault="002005B8" w:rsidP="002005B8">
      <w:pPr>
        <w:rPr>
          <w:rFonts w:eastAsia="Calibri" w:cs="Arial"/>
          <w:szCs w:val="24"/>
          <w:lang w:eastAsia="en-US"/>
        </w:rPr>
      </w:pPr>
    </w:p>
    <w:p w14:paraId="31A139DD" w14:textId="77777777" w:rsidR="002005B8" w:rsidRDefault="002005B8" w:rsidP="002005B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2022.05.31.</w:t>
      </w:r>
    </w:p>
    <w:p w14:paraId="113590CE" w14:textId="77777777" w:rsidR="002005B8" w:rsidRDefault="002005B8" w:rsidP="002005B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>: jegyző( Pénzügyi Iroda)</w:t>
      </w:r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1B27F2BB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8C6EC2"/>
    <w:multiLevelType w:val="multilevel"/>
    <w:tmpl w:val="6FC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6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6"/>
  </w:num>
  <w:num w:numId="2" w16cid:durableId="2056850581">
    <w:abstractNumId w:val="9"/>
  </w:num>
  <w:num w:numId="3" w16cid:durableId="1196622935">
    <w:abstractNumId w:val="39"/>
  </w:num>
  <w:num w:numId="4" w16cid:durableId="1721442004">
    <w:abstractNumId w:val="21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3"/>
  </w:num>
  <w:num w:numId="11" w16cid:durableId="1251498957">
    <w:abstractNumId w:val="15"/>
  </w:num>
  <w:num w:numId="12" w16cid:durableId="31804748">
    <w:abstractNumId w:val="38"/>
  </w:num>
  <w:num w:numId="13" w16cid:durableId="915361876">
    <w:abstractNumId w:val="18"/>
  </w:num>
  <w:num w:numId="14" w16cid:durableId="741563203">
    <w:abstractNumId w:val="32"/>
  </w:num>
  <w:num w:numId="15" w16cid:durableId="103576669">
    <w:abstractNumId w:val="6"/>
  </w:num>
  <w:num w:numId="16" w16cid:durableId="1181627790">
    <w:abstractNumId w:val="22"/>
  </w:num>
  <w:num w:numId="17" w16cid:durableId="1284579276">
    <w:abstractNumId w:val="30"/>
  </w:num>
  <w:num w:numId="18" w16cid:durableId="1731805282">
    <w:abstractNumId w:val="28"/>
  </w:num>
  <w:num w:numId="19" w16cid:durableId="1688410739">
    <w:abstractNumId w:val="34"/>
  </w:num>
  <w:num w:numId="20" w16cid:durableId="56636648">
    <w:abstractNumId w:val="17"/>
  </w:num>
  <w:num w:numId="21" w16cid:durableId="1492796959">
    <w:abstractNumId w:val="23"/>
  </w:num>
  <w:num w:numId="22" w16cid:durableId="447895819">
    <w:abstractNumId w:val="10"/>
  </w:num>
  <w:num w:numId="23" w16cid:durableId="1042436713">
    <w:abstractNumId w:val="13"/>
  </w:num>
  <w:num w:numId="24" w16cid:durableId="231625472">
    <w:abstractNumId w:val="37"/>
  </w:num>
  <w:num w:numId="25" w16cid:durableId="1959531483">
    <w:abstractNumId w:val="5"/>
  </w:num>
  <w:num w:numId="26" w16cid:durableId="636833493">
    <w:abstractNumId w:val="27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0"/>
  </w:num>
  <w:num w:numId="31" w16cid:durableId="701326953">
    <w:abstractNumId w:val="8"/>
  </w:num>
  <w:num w:numId="32" w16cid:durableId="2063211069">
    <w:abstractNumId w:val="14"/>
  </w:num>
  <w:num w:numId="33" w16cid:durableId="1112431677">
    <w:abstractNumId w:val="20"/>
  </w:num>
  <w:num w:numId="34" w16cid:durableId="1595166067">
    <w:abstractNumId w:val="27"/>
  </w:num>
  <w:num w:numId="35" w16cid:durableId="911962921">
    <w:abstractNumId w:val="29"/>
  </w:num>
  <w:num w:numId="36" w16cid:durableId="554125474">
    <w:abstractNumId w:val="19"/>
  </w:num>
  <w:num w:numId="37" w16cid:durableId="16927538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1"/>
  </w:num>
  <w:num w:numId="39" w16cid:durableId="685398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6"/>
  </w:num>
  <w:num w:numId="41" w16cid:durableId="3923862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13025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05B8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329E"/>
    <w:rsid w:val="00612DB6"/>
    <w:rsid w:val="00621235"/>
    <w:rsid w:val="00635464"/>
    <w:rsid w:val="006378F0"/>
    <w:rsid w:val="006610D1"/>
    <w:rsid w:val="00667922"/>
    <w:rsid w:val="00681E8C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92BAA"/>
    <w:rsid w:val="009A7513"/>
    <w:rsid w:val="009B14A2"/>
    <w:rsid w:val="009B4747"/>
    <w:rsid w:val="009C0BCF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customStyle="1" w:styleId="a">
    <w:uiPriority w:val="22"/>
    <w:qFormat/>
    <w:rsid w:val="00681E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rtejustify">
    <w:name w:val="rtejustify"/>
    <w:basedOn w:val="Norml"/>
    <w:rsid w:val="00681E8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iemels2">
    <w:name w:val="Strong"/>
    <w:basedOn w:val="Bekezdsalapbettpusa"/>
    <w:uiPriority w:val="22"/>
    <w:qFormat/>
    <w:rsid w:val="0068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2022-05-05T11:58:00Z</cp:lastPrinted>
  <dcterms:created xsi:type="dcterms:W3CDTF">2022-05-05T11:58:00Z</dcterms:created>
  <dcterms:modified xsi:type="dcterms:W3CDTF">2022-05-09T09:05:00Z</dcterms:modified>
</cp:coreProperties>
</file>