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5E3C" w14:textId="77777777" w:rsidR="00F53809" w:rsidRPr="00F53809" w:rsidRDefault="00F53809" w:rsidP="00F53809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Cs w:val="24"/>
          <w:lang w:eastAsia="en-US"/>
        </w:rPr>
      </w:pPr>
      <w:r w:rsidRPr="00F53809">
        <w:rPr>
          <w:rFonts w:eastAsiaTheme="minorHAnsi" w:cs="Arial"/>
          <w:b/>
          <w:bCs/>
          <w:color w:val="000000"/>
          <w:szCs w:val="24"/>
          <w:lang w:eastAsia="en-US"/>
        </w:rPr>
        <w:t>Mór Városi Önkormányzat Képviselő-testületének</w:t>
      </w:r>
    </w:p>
    <w:p w14:paraId="1484019C" w14:textId="400B5DA1" w:rsidR="00F53809" w:rsidRDefault="00F53809" w:rsidP="00F53809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Cs w:val="24"/>
          <w:lang w:eastAsia="en-US"/>
        </w:rPr>
      </w:pPr>
      <w:r>
        <w:rPr>
          <w:rFonts w:eastAsiaTheme="minorHAnsi" w:cs="Arial"/>
          <w:b/>
          <w:bCs/>
          <w:color w:val="000000"/>
          <w:szCs w:val="24"/>
          <w:lang w:eastAsia="en-US"/>
        </w:rPr>
        <w:t>8</w:t>
      </w:r>
      <w:r w:rsidR="00891057">
        <w:rPr>
          <w:rFonts w:eastAsiaTheme="minorHAnsi" w:cs="Arial"/>
          <w:b/>
          <w:bCs/>
          <w:color w:val="000000"/>
          <w:szCs w:val="24"/>
          <w:lang w:eastAsia="en-US"/>
        </w:rPr>
        <w:t>7</w:t>
      </w:r>
      <w:r w:rsidRPr="00F53809">
        <w:rPr>
          <w:rFonts w:eastAsiaTheme="minorHAnsi" w:cs="Arial"/>
          <w:b/>
          <w:bCs/>
          <w:color w:val="000000"/>
          <w:szCs w:val="24"/>
          <w:lang w:eastAsia="en-US"/>
        </w:rPr>
        <w:t>/2022. (III.30.) határozata</w:t>
      </w:r>
    </w:p>
    <w:p w14:paraId="2498FFDD" w14:textId="77777777" w:rsidR="00F53809" w:rsidRPr="00F53809" w:rsidRDefault="00F53809" w:rsidP="00F53809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Cs w:val="24"/>
          <w:lang w:eastAsia="en-US"/>
        </w:rPr>
      </w:pPr>
    </w:p>
    <w:p w14:paraId="1BD740F7" w14:textId="77777777" w:rsidR="00027465" w:rsidRPr="00B56589" w:rsidRDefault="00027465" w:rsidP="00027465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4"/>
          <w:lang w:eastAsia="en-US"/>
        </w:rPr>
      </w:pPr>
      <w:bookmarkStart w:id="0" w:name="_Hlk100732257"/>
      <w:r>
        <w:rPr>
          <w:rFonts w:eastAsia="Calibri" w:cs="Arial"/>
          <w:b/>
          <w:bCs/>
          <w:color w:val="000000"/>
          <w:szCs w:val="24"/>
          <w:u w:val="single"/>
          <w:lang w:eastAsia="en-US"/>
        </w:rPr>
        <w:t>„</w:t>
      </w:r>
      <w:r w:rsidRPr="00B56589">
        <w:rPr>
          <w:rFonts w:eastAsia="Calibri" w:cs="Arial"/>
          <w:b/>
          <w:bCs/>
          <w:color w:val="000000"/>
          <w:szCs w:val="24"/>
          <w:u w:val="single"/>
          <w:lang w:eastAsia="en-US"/>
        </w:rPr>
        <w:t>Mór településszerkezeti terv</w:t>
      </w:r>
      <w:r>
        <w:rPr>
          <w:rFonts w:eastAsia="Calibri" w:cs="Arial"/>
          <w:b/>
          <w:bCs/>
          <w:color w:val="000000"/>
          <w:szCs w:val="24"/>
          <w:u w:val="single"/>
          <w:lang w:eastAsia="en-US"/>
        </w:rPr>
        <w:t>”</w:t>
      </w:r>
      <w:r w:rsidRPr="00B56589">
        <w:rPr>
          <w:rFonts w:eastAsia="Calibri" w:cs="Arial"/>
          <w:b/>
          <w:bCs/>
          <w:color w:val="000000"/>
          <w:szCs w:val="24"/>
          <w:u w:val="single"/>
          <w:lang w:eastAsia="en-US"/>
        </w:rPr>
        <w:t xml:space="preserve"> </w:t>
      </w:r>
      <w:r>
        <w:rPr>
          <w:rFonts w:eastAsia="Calibri" w:cs="Arial"/>
          <w:b/>
          <w:bCs/>
          <w:color w:val="000000"/>
          <w:szCs w:val="24"/>
          <w:u w:val="single"/>
          <w:lang w:eastAsia="en-US"/>
        </w:rPr>
        <w:t>elfogadásáról</w:t>
      </w:r>
    </w:p>
    <w:bookmarkEnd w:id="0"/>
    <w:p w14:paraId="415EE89A" w14:textId="734EA162" w:rsidR="00FD4DEA" w:rsidRDefault="00FD4DEA" w:rsidP="00F53809">
      <w:pPr>
        <w:autoSpaceDE w:val="0"/>
        <w:autoSpaceDN w:val="0"/>
        <w:adjustRightInd w:val="0"/>
        <w:rPr>
          <w:rFonts w:eastAsiaTheme="minorHAnsi" w:cstheme="minorHAnsi"/>
          <w:szCs w:val="24"/>
          <w:lang w:eastAsia="en-US"/>
        </w:rPr>
      </w:pPr>
    </w:p>
    <w:p w14:paraId="2A921BCC" w14:textId="77777777" w:rsidR="00FD4DEA" w:rsidRDefault="00FD4DEA" w:rsidP="00F53809">
      <w:pPr>
        <w:autoSpaceDE w:val="0"/>
        <w:autoSpaceDN w:val="0"/>
        <w:adjustRightInd w:val="0"/>
        <w:rPr>
          <w:rFonts w:eastAsiaTheme="minorHAnsi" w:cstheme="minorHAnsi"/>
          <w:szCs w:val="24"/>
          <w:lang w:eastAsia="en-US"/>
        </w:rPr>
      </w:pPr>
    </w:p>
    <w:p w14:paraId="279A53C1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1. Mór Városi Önkormányzat Képviselő-testülete „az épített környezet alakításáról és védelméről” szóló 1997. évi LXXVIII törvény és </w:t>
      </w:r>
      <w:r>
        <w:rPr>
          <w:rFonts w:cs="Arial"/>
          <w:color w:val="000000"/>
          <w:szCs w:val="24"/>
          <w:lang w:val="en-US"/>
        </w:rPr>
        <w:t>„</w:t>
      </w:r>
      <w:r>
        <w:rPr>
          <w:rFonts w:cs="Arial"/>
          <w:color w:val="000000"/>
          <w:szCs w:val="24"/>
        </w:rPr>
        <w:t>a településfejlesztési koncepcióról, az integrált településfejlesztési stratégiáról és a településrendezési eszközökről, valamint egyes településrendezési sajátos jogintézményekről” szóló 314/2012. (XI. 8.) Korm. rendelet 9. §-a alapján Mór Város Településszerkezeti Tervét e határozat 1 - 6. melléklete szerint állapítja meg, melyek az alábbiak:</w:t>
      </w:r>
    </w:p>
    <w:p w14:paraId="668BE216" w14:textId="77777777" w:rsidR="00891057" w:rsidRDefault="00891057" w:rsidP="00891057">
      <w:pPr>
        <w:autoSpaceDE w:val="0"/>
        <w:autoSpaceDN w:val="0"/>
        <w:adjustRightInd w:val="0"/>
        <w:ind w:left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 melléklet Településszerkezeti terv</w:t>
      </w:r>
    </w:p>
    <w:p w14:paraId="1F6D5111" w14:textId="77777777" w:rsidR="00891057" w:rsidRDefault="00891057" w:rsidP="00891057">
      <w:pPr>
        <w:autoSpaceDE w:val="0"/>
        <w:autoSpaceDN w:val="0"/>
        <w:adjustRightInd w:val="0"/>
        <w:ind w:left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2. melléklet Településszerkezeti terv leírás</w:t>
      </w:r>
    </w:p>
    <w:p w14:paraId="3FCBC24E" w14:textId="77777777" w:rsidR="00891057" w:rsidRDefault="00891057" w:rsidP="00891057">
      <w:pPr>
        <w:autoSpaceDE w:val="0"/>
        <w:autoSpaceDN w:val="0"/>
        <w:adjustRightInd w:val="0"/>
        <w:ind w:left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3. melléklet Változások</w:t>
      </w:r>
    </w:p>
    <w:p w14:paraId="06EA0EF8" w14:textId="77777777" w:rsidR="00891057" w:rsidRDefault="00891057" w:rsidP="00891057">
      <w:pPr>
        <w:autoSpaceDE w:val="0"/>
        <w:autoSpaceDN w:val="0"/>
        <w:adjustRightInd w:val="0"/>
        <w:ind w:left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4. melléklet A település területi mérlege</w:t>
      </w:r>
    </w:p>
    <w:p w14:paraId="5C4CF165" w14:textId="77777777" w:rsidR="00891057" w:rsidRDefault="00891057" w:rsidP="00891057">
      <w:pPr>
        <w:autoSpaceDE w:val="0"/>
        <w:autoSpaceDN w:val="0"/>
        <w:adjustRightInd w:val="0"/>
        <w:ind w:left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5. melléklet A területrendezési tervvel való összhang igazolása</w:t>
      </w:r>
    </w:p>
    <w:p w14:paraId="0ED59D77" w14:textId="77777777" w:rsidR="00891057" w:rsidRDefault="00891057" w:rsidP="00891057">
      <w:pPr>
        <w:autoSpaceDE w:val="0"/>
        <w:autoSpaceDN w:val="0"/>
        <w:adjustRightInd w:val="0"/>
        <w:ind w:left="70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6. melléklet A biológiai aktivitásérték számítási eredménye</w:t>
      </w:r>
    </w:p>
    <w:p w14:paraId="340695AE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7BA8F791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2. A Képviselő-testület felkéri a Polgármestert, hogy gondoskodjon a településszerkezeti terv nyilvánosságáról, az elfogadott településrendezési eszközt küldje meg az állami főépítészi hatáskörében eljáró megyei kormányhivatalnak és az eljárásban résztvevő államigazgatási szerveknek, valamint a partnerségi egyeztetés szabályai szerint tájékoztassa a partnereket.</w:t>
      </w:r>
    </w:p>
    <w:p w14:paraId="1C2E8132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3F1F1708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3. E határozat </w:t>
      </w:r>
      <w:r>
        <w:rPr>
          <w:rFonts w:cs="Arial"/>
          <w:color w:val="000000"/>
          <w:szCs w:val="24"/>
          <w:lang w:val="en-US"/>
        </w:rPr>
        <w:t>–</w:t>
      </w:r>
      <w:r>
        <w:rPr>
          <w:rFonts w:cs="Arial"/>
          <w:color w:val="000000"/>
          <w:szCs w:val="24"/>
        </w:rPr>
        <w:t xml:space="preserve"> figyelemmel </w:t>
      </w:r>
      <w:r>
        <w:rPr>
          <w:rFonts w:cs="Arial"/>
          <w:color w:val="000000"/>
          <w:szCs w:val="24"/>
          <w:lang w:val="en-US"/>
        </w:rPr>
        <w:t>„</w:t>
      </w:r>
      <w:r>
        <w:rPr>
          <w:rFonts w:cs="Arial"/>
          <w:color w:val="000000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jogintézményekről” szóló 314/2012. (XI. 8.) Korm. rendelet 43. § (1) bekezdés szabályaira </w:t>
      </w:r>
      <w:r>
        <w:rPr>
          <w:rFonts w:cs="Arial"/>
          <w:color w:val="000000"/>
          <w:szCs w:val="24"/>
          <w:lang w:val="en-US"/>
        </w:rPr>
        <w:t>–</w:t>
      </w:r>
      <w:r>
        <w:rPr>
          <w:rFonts w:cs="Arial"/>
          <w:color w:val="000000"/>
          <w:szCs w:val="24"/>
        </w:rPr>
        <w:t xml:space="preserve"> az elfogadását követő 30. napon lép hatályba. E határozat hatálybalépésével egyidejűleg hatályát veszti Mór Város Önkormányzat Képviselő-testületének a 176/2006. (VIII. 30.) határozata a város településszerkezeti tervéről.</w:t>
      </w:r>
    </w:p>
    <w:p w14:paraId="26C36CC4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32307365" w14:textId="77777777" w:rsidR="00891057" w:rsidRDefault="00891057" w:rsidP="008910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  <w:u w:val="single"/>
        </w:rPr>
        <w:t>Határidő:</w:t>
      </w:r>
      <w:r>
        <w:rPr>
          <w:rFonts w:cs="Arial"/>
          <w:color w:val="000000"/>
          <w:szCs w:val="24"/>
        </w:rPr>
        <w:t xml:space="preserve"> 04.30.</w:t>
      </w:r>
    </w:p>
    <w:p w14:paraId="07C7BB84" w14:textId="77777777" w:rsidR="00891057" w:rsidRDefault="00891057" w:rsidP="00891057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BF2F680AFB734039ACA9F9DC86D28F3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polgármester</w:t>
          </w:r>
        </w:sdtContent>
      </w:sdt>
      <w:r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BF2F680AFB734039ACA9F9DC86D28F3D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cs="Arial"/>
              <w:szCs w:val="24"/>
            </w:rPr>
            <w:t xml:space="preserve"> Városfejlesztési és -üzemeltetési Iroda</w:t>
          </w:r>
        </w:sdtContent>
      </w:sdt>
      <w:r>
        <w:rPr>
          <w:rFonts w:cs="Arial"/>
          <w:szCs w:val="24"/>
        </w:rPr>
        <w:t>)</w:t>
      </w: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F680AFB734039ACA9F9DC86D28F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AD4829-76EA-48F9-AD5F-6B704B96C9A3}"/>
      </w:docPartPr>
      <w:docPartBody>
        <w:p w:rsidR="00710B46" w:rsidRDefault="007D0B9E" w:rsidP="007D0B9E">
          <w:pPr>
            <w:pStyle w:val="BF2F680AFB734039ACA9F9DC86D28F3D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D"/>
    <w:rsid w:val="000A76DD"/>
    <w:rsid w:val="00710B46"/>
    <w:rsid w:val="007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D0B9E"/>
  </w:style>
  <w:style w:type="paragraph" w:customStyle="1" w:styleId="BF2F680AFB734039ACA9F9DC86D28F3D">
    <w:name w:val="BF2F680AFB734039ACA9F9DC86D28F3D"/>
    <w:rsid w:val="007D0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2022-04-06T09:12:00Z</cp:lastPrinted>
  <dcterms:created xsi:type="dcterms:W3CDTF">2022-04-06T09:13:00Z</dcterms:created>
  <dcterms:modified xsi:type="dcterms:W3CDTF">2022-04-13T06:58:00Z</dcterms:modified>
</cp:coreProperties>
</file>