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08B9" w14:textId="77777777" w:rsidR="00061AD2" w:rsidRPr="00EA2A77" w:rsidRDefault="00061AD2" w:rsidP="00061AD2">
      <w:pPr>
        <w:tabs>
          <w:tab w:val="left" w:pos="6096"/>
        </w:tabs>
        <w:jc w:val="center"/>
        <w:rPr>
          <w:rFonts w:eastAsia="Calibri" w:cs="Arial"/>
          <w:b/>
          <w:bCs/>
          <w:szCs w:val="24"/>
          <w:lang w:eastAsia="en-US"/>
        </w:rPr>
      </w:pPr>
      <w:r w:rsidRPr="00EA2A77">
        <w:rPr>
          <w:rFonts w:eastAsia="Calibri" w:cs="Arial"/>
          <w:b/>
          <w:bCs/>
          <w:szCs w:val="24"/>
          <w:lang w:eastAsia="en-US"/>
        </w:rPr>
        <w:t>Mór Városi Önkormányzat Képviselő-testületének</w:t>
      </w:r>
    </w:p>
    <w:p w14:paraId="3CC290A0" w14:textId="77777777" w:rsidR="00061AD2" w:rsidRPr="00EA2A77" w:rsidRDefault="00061AD2" w:rsidP="00061AD2">
      <w:pPr>
        <w:tabs>
          <w:tab w:val="left" w:pos="6096"/>
        </w:tabs>
        <w:jc w:val="center"/>
        <w:rPr>
          <w:rFonts w:eastAsia="Calibri" w:cs="Arial"/>
          <w:b/>
          <w:bCs/>
          <w:szCs w:val="24"/>
          <w:lang w:eastAsia="en-US"/>
        </w:rPr>
      </w:pPr>
      <w:bookmarkStart w:id="0" w:name="_Hlk97019259"/>
      <w:r>
        <w:rPr>
          <w:rFonts w:eastAsia="Calibri" w:cs="Arial"/>
          <w:b/>
          <w:bCs/>
          <w:szCs w:val="24"/>
          <w:lang w:eastAsia="en-US"/>
        </w:rPr>
        <w:t>55</w:t>
      </w:r>
      <w:r w:rsidRPr="00EA2A77">
        <w:rPr>
          <w:rFonts w:eastAsia="Calibri" w:cs="Arial"/>
          <w:b/>
          <w:bCs/>
          <w:szCs w:val="24"/>
          <w:lang w:eastAsia="en-US"/>
        </w:rPr>
        <w:t>/2022. (</w:t>
      </w:r>
      <w:r>
        <w:rPr>
          <w:rFonts w:eastAsia="Calibri" w:cs="Arial"/>
          <w:b/>
          <w:bCs/>
          <w:szCs w:val="24"/>
          <w:lang w:eastAsia="en-US"/>
        </w:rPr>
        <w:t>II.16.</w:t>
      </w:r>
      <w:r w:rsidRPr="00EA2A77">
        <w:rPr>
          <w:rFonts w:eastAsia="Calibri" w:cs="Arial"/>
          <w:b/>
          <w:bCs/>
          <w:szCs w:val="24"/>
          <w:lang w:eastAsia="en-US"/>
        </w:rPr>
        <w:t>) határozata</w:t>
      </w:r>
    </w:p>
    <w:p w14:paraId="0F3327DD" w14:textId="77777777" w:rsidR="00061AD2" w:rsidRPr="00EA2A77" w:rsidRDefault="00061AD2" w:rsidP="00061AD2">
      <w:pPr>
        <w:tabs>
          <w:tab w:val="left" w:pos="6096"/>
        </w:tabs>
        <w:jc w:val="center"/>
        <w:rPr>
          <w:rFonts w:eastAsia="Calibri" w:cs="Arial"/>
          <w:b/>
          <w:bCs/>
          <w:szCs w:val="24"/>
          <w:lang w:eastAsia="en-US"/>
        </w:rPr>
      </w:pPr>
    </w:p>
    <w:p w14:paraId="388D05AE" w14:textId="77777777" w:rsidR="00061AD2" w:rsidRPr="00EA2A77" w:rsidRDefault="00061AD2" w:rsidP="00061AD2">
      <w:pPr>
        <w:tabs>
          <w:tab w:val="left" w:pos="6096"/>
        </w:tabs>
        <w:jc w:val="center"/>
        <w:rPr>
          <w:rFonts w:eastAsia="Calibri" w:cs="Arial"/>
          <w:b/>
          <w:bCs/>
          <w:szCs w:val="24"/>
          <w:u w:val="single"/>
          <w:lang w:eastAsia="en-US"/>
        </w:rPr>
      </w:pPr>
      <w:r>
        <w:rPr>
          <w:rFonts w:eastAsia="Calibri" w:cs="Arial"/>
          <w:b/>
          <w:bCs/>
          <w:szCs w:val="24"/>
          <w:u w:val="single"/>
          <w:lang w:eastAsia="en-US"/>
        </w:rPr>
        <w:t>Mór, Jegenye utcai ingatlanok értékesítése tárgyában</w:t>
      </w:r>
    </w:p>
    <w:p w14:paraId="151FA720" w14:textId="77777777" w:rsidR="00061AD2" w:rsidRDefault="00061AD2" w:rsidP="00061AD2">
      <w:pPr>
        <w:rPr>
          <w:rFonts w:cs="Arial"/>
          <w:bCs/>
          <w:iCs/>
          <w:szCs w:val="24"/>
        </w:rPr>
      </w:pPr>
    </w:p>
    <w:bookmarkEnd w:id="0"/>
    <w:p w14:paraId="7A5B31F7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Mór Városi Önkormányzat Képviselő-testülete tulajdonosi jogkörben eljárva az önkormányzat vagyonáról és a vagyontárgyak feletti tulajdonosi jogok gyakorlásáról szóló 21/2016. (VII.6.) önkormányzati rendelet alapján az alábbiak szerint dönt a Jegenye utcában kialakított építési telkek értékesítéséről:</w:t>
      </w:r>
    </w:p>
    <w:p w14:paraId="43D1DDE4" w14:textId="77777777" w:rsidR="00061AD2" w:rsidRDefault="00061AD2" w:rsidP="00061AD2">
      <w:pPr>
        <w:rPr>
          <w:rFonts w:eastAsia="Calibri" w:cs="Arial"/>
          <w:szCs w:val="24"/>
          <w:lang w:eastAsia="en-US"/>
        </w:rPr>
      </w:pPr>
    </w:p>
    <w:p w14:paraId="5BC53BE2" w14:textId="200390AC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 xml:space="preserve">1. A Mór 2153/33-2153/39 hrsz-ú ingatlanokat liciteljárás lefolytatásával értékesíti. </w:t>
      </w:r>
    </w:p>
    <w:p w14:paraId="38972345" w14:textId="653A51A3" w:rsidR="00061AD2" w:rsidRDefault="00061AD2" w:rsidP="00061AD2">
      <w:pPr>
        <w:rPr>
          <w:rFonts w:eastAsia="Calibri" w:cs="Arial"/>
          <w:szCs w:val="24"/>
          <w:lang w:eastAsia="en-US"/>
        </w:rPr>
      </w:pPr>
    </w:p>
    <w:p w14:paraId="095AC3F1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1930E390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A kikiáltási ár:</w:t>
      </w:r>
    </w:p>
    <w:p w14:paraId="0396C875" w14:textId="7A1BB356" w:rsidR="00061AD2" w:rsidRDefault="00061AD2" w:rsidP="00061AD2">
      <w:pPr>
        <w:rPr>
          <w:rFonts w:eastAsia="Calibri" w:cs="Arial"/>
          <w:szCs w:val="24"/>
          <w:lang w:eastAsia="en-US"/>
        </w:rPr>
      </w:pPr>
    </w:p>
    <w:p w14:paraId="13BBF2B1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795"/>
        <w:gridCol w:w="1701"/>
      </w:tblGrid>
      <w:tr w:rsidR="00061AD2" w:rsidRPr="00F71F26" w14:paraId="56DAA4F1" w14:textId="77777777" w:rsidTr="00863257">
        <w:tc>
          <w:tcPr>
            <w:tcW w:w="1749" w:type="dxa"/>
            <w:shd w:val="clear" w:color="auto" w:fill="auto"/>
          </w:tcPr>
          <w:p w14:paraId="4A94EC5F" w14:textId="77777777" w:rsidR="00061AD2" w:rsidRPr="00F71F26" w:rsidRDefault="00061AD2" w:rsidP="00863257">
            <w:pPr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Hrsz</w:t>
            </w:r>
          </w:p>
        </w:tc>
        <w:tc>
          <w:tcPr>
            <w:tcW w:w="1795" w:type="dxa"/>
            <w:shd w:val="clear" w:color="auto" w:fill="auto"/>
          </w:tcPr>
          <w:p w14:paraId="4E3CD75F" w14:textId="77777777" w:rsidR="00061AD2" w:rsidRPr="00F71F26" w:rsidRDefault="00061AD2" w:rsidP="00863257">
            <w:pPr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Terület nagyság (m</w:t>
            </w:r>
            <w:r w:rsidRPr="00F71F26">
              <w:rPr>
                <w:rFonts w:eastAsia="Calibri"/>
                <w:sz w:val="22"/>
                <w:szCs w:val="24"/>
                <w:vertAlign w:val="superscript"/>
                <w:lang w:eastAsia="en-US"/>
              </w:rPr>
              <w:t>2</w:t>
            </w:r>
            <w:r w:rsidRPr="00F71F26">
              <w:rPr>
                <w:rFonts w:eastAsia="Calibri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F1F2FB5" w14:textId="77777777" w:rsidR="00061AD2" w:rsidRPr="00F71F26" w:rsidRDefault="00061AD2" w:rsidP="00863257">
            <w:pPr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Kikiáltási ár Ft</w:t>
            </w:r>
          </w:p>
          <w:p w14:paraId="3A75DE37" w14:textId="77777777" w:rsidR="00061AD2" w:rsidRPr="00F71F26" w:rsidRDefault="00061AD2" w:rsidP="00863257">
            <w:pPr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(bruttó)</w:t>
            </w:r>
          </w:p>
        </w:tc>
      </w:tr>
      <w:tr w:rsidR="00061AD2" w:rsidRPr="00F71F26" w14:paraId="45F176A3" w14:textId="77777777" w:rsidTr="00863257">
        <w:tc>
          <w:tcPr>
            <w:tcW w:w="1749" w:type="dxa"/>
            <w:shd w:val="clear" w:color="auto" w:fill="auto"/>
          </w:tcPr>
          <w:p w14:paraId="1CF69DE6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2153/33</w:t>
            </w:r>
          </w:p>
        </w:tc>
        <w:tc>
          <w:tcPr>
            <w:tcW w:w="1795" w:type="dxa"/>
            <w:shd w:val="clear" w:color="auto" w:fill="auto"/>
          </w:tcPr>
          <w:p w14:paraId="3C144D0F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1064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CFD61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8.915.000</w:t>
            </w:r>
          </w:p>
        </w:tc>
      </w:tr>
      <w:tr w:rsidR="00061AD2" w:rsidRPr="00F71F26" w14:paraId="7499A0D1" w14:textId="77777777" w:rsidTr="00863257">
        <w:tc>
          <w:tcPr>
            <w:tcW w:w="1749" w:type="dxa"/>
            <w:shd w:val="clear" w:color="auto" w:fill="auto"/>
          </w:tcPr>
          <w:p w14:paraId="5B61238E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2153/34</w:t>
            </w:r>
          </w:p>
        </w:tc>
        <w:tc>
          <w:tcPr>
            <w:tcW w:w="1795" w:type="dxa"/>
            <w:shd w:val="clear" w:color="auto" w:fill="auto"/>
          </w:tcPr>
          <w:p w14:paraId="389DDE58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7B50E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8.647.000</w:t>
            </w:r>
          </w:p>
        </w:tc>
      </w:tr>
      <w:tr w:rsidR="00061AD2" w:rsidRPr="00F71F26" w14:paraId="296470FC" w14:textId="77777777" w:rsidTr="00863257">
        <w:tc>
          <w:tcPr>
            <w:tcW w:w="1749" w:type="dxa"/>
            <w:shd w:val="clear" w:color="auto" w:fill="auto"/>
          </w:tcPr>
          <w:p w14:paraId="44BB5DBF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2153/35</w:t>
            </w:r>
          </w:p>
        </w:tc>
        <w:tc>
          <w:tcPr>
            <w:tcW w:w="1795" w:type="dxa"/>
            <w:shd w:val="clear" w:color="auto" w:fill="auto"/>
          </w:tcPr>
          <w:p w14:paraId="630850E9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14E365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8.647.000</w:t>
            </w:r>
          </w:p>
        </w:tc>
      </w:tr>
      <w:tr w:rsidR="00061AD2" w:rsidRPr="00F71F26" w14:paraId="6975BE2E" w14:textId="77777777" w:rsidTr="00863257">
        <w:tc>
          <w:tcPr>
            <w:tcW w:w="1749" w:type="dxa"/>
            <w:shd w:val="clear" w:color="auto" w:fill="auto"/>
          </w:tcPr>
          <w:p w14:paraId="0D4F3E7B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2153/36</w:t>
            </w:r>
          </w:p>
        </w:tc>
        <w:tc>
          <w:tcPr>
            <w:tcW w:w="1795" w:type="dxa"/>
            <w:shd w:val="clear" w:color="auto" w:fill="auto"/>
          </w:tcPr>
          <w:p w14:paraId="341C9A60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5B165D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8.655.000</w:t>
            </w:r>
          </w:p>
        </w:tc>
      </w:tr>
      <w:tr w:rsidR="00061AD2" w:rsidRPr="00F71F26" w14:paraId="1DA3A7D5" w14:textId="77777777" w:rsidTr="00863257">
        <w:tc>
          <w:tcPr>
            <w:tcW w:w="1749" w:type="dxa"/>
            <w:shd w:val="clear" w:color="auto" w:fill="auto"/>
          </w:tcPr>
          <w:p w14:paraId="650DE717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2153/37</w:t>
            </w:r>
          </w:p>
        </w:tc>
        <w:tc>
          <w:tcPr>
            <w:tcW w:w="1795" w:type="dxa"/>
            <w:shd w:val="clear" w:color="auto" w:fill="auto"/>
          </w:tcPr>
          <w:p w14:paraId="61674B46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FA82D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8.655.000</w:t>
            </w:r>
          </w:p>
        </w:tc>
      </w:tr>
      <w:tr w:rsidR="00061AD2" w:rsidRPr="00F71F26" w14:paraId="6A733585" w14:textId="77777777" w:rsidTr="00863257">
        <w:tc>
          <w:tcPr>
            <w:tcW w:w="1749" w:type="dxa"/>
            <w:shd w:val="clear" w:color="auto" w:fill="auto"/>
          </w:tcPr>
          <w:p w14:paraId="2A6A55EB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2153/38</w:t>
            </w:r>
          </w:p>
        </w:tc>
        <w:tc>
          <w:tcPr>
            <w:tcW w:w="1795" w:type="dxa"/>
            <w:shd w:val="clear" w:color="auto" w:fill="auto"/>
          </w:tcPr>
          <w:p w14:paraId="4C6EF369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CD138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8.655.000</w:t>
            </w:r>
          </w:p>
        </w:tc>
      </w:tr>
      <w:tr w:rsidR="00061AD2" w:rsidRPr="00F71F26" w14:paraId="56CE91FD" w14:textId="77777777" w:rsidTr="00863257">
        <w:tc>
          <w:tcPr>
            <w:tcW w:w="1749" w:type="dxa"/>
            <w:shd w:val="clear" w:color="auto" w:fill="auto"/>
          </w:tcPr>
          <w:p w14:paraId="60D929E6" w14:textId="77777777" w:rsidR="00061AD2" w:rsidRPr="00F71F26" w:rsidRDefault="00061AD2" w:rsidP="00863257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2153/39</w:t>
            </w:r>
          </w:p>
        </w:tc>
        <w:tc>
          <w:tcPr>
            <w:tcW w:w="1795" w:type="dxa"/>
            <w:shd w:val="clear" w:color="auto" w:fill="auto"/>
          </w:tcPr>
          <w:p w14:paraId="06293CB1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sz w:val="22"/>
                <w:szCs w:val="24"/>
                <w:lang w:eastAsia="en-US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A077F" w14:textId="77777777" w:rsidR="00061AD2" w:rsidRPr="00F71F26" w:rsidRDefault="00061AD2" w:rsidP="00863257">
            <w:pPr>
              <w:jc w:val="right"/>
              <w:rPr>
                <w:rFonts w:eastAsia="Calibri"/>
                <w:sz w:val="22"/>
                <w:szCs w:val="24"/>
                <w:lang w:eastAsia="en-US"/>
              </w:rPr>
            </w:pPr>
            <w:r w:rsidRPr="00F71F26">
              <w:rPr>
                <w:rFonts w:eastAsia="Calibri"/>
                <w:color w:val="000000"/>
                <w:sz w:val="22"/>
                <w:szCs w:val="24"/>
                <w:lang w:eastAsia="en-US"/>
              </w:rPr>
              <w:t>8.655.000</w:t>
            </w:r>
          </w:p>
        </w:tc>
      </w:tr>
    </w:tbl>
    <w:p w14:paraId="4DC384AE" w14:textId="2C5A1AF0" w:rsidR="00061AD2" w:rsidRDefault="00061AD2" w:rsidP="00061AD2">
      <w:pPr>
        <w:rPr>
          <w:rFonts w:eastAsia="Calibri" w:cs="Arial"/>
          <w:szCs w:val="24"/>
          <w:lang w:eastAsia="en-US"/>
        </w:rPr>
      </w:pPr>
    </w:p>
    <w:p w14:paraId="17C82A3A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60C5E505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A licitösszeg emelésének mértéke 100.000, - Ft, (licitküszöb)</w:t>
      </w:r>
    </w:p>
    <w:p w14:paraId="22EFDA8B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669FC549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 xml:space="preserve">A Jegenye utcában kialakult építési telkek adás-vételi szerződésében szerepeljen az alábbi kikötés: </w:t>
      </w:r>
    </w:p>
    <w:p w14:paraId="1A60639A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„Vevő nyilatkozik arról, hogy kéri az illetékekről szóló 1990. évi XCIII. tv. 26. § (1) bekezdésben foglalt illetékmentesség alkalmazását, és vállalja, hogy a ... pontban körülírt ingatlanon a szerződés illetékkiszabásra történő bemutatásától számított 4 éven belül lakóházat épít és a felépített lakóházban a lakás(ok) hasznos alapterülete eléri a településrendezési tervben meghatározott maximális beépíthetőség legalább 10%-át.</w:t>
      </w:r>
    </w:p>
    <w:p w14:paraId="7ED9DBDD" w14:textId="77777777" w:rsidR="00061AD2" w:rsidRPr="00F71F26" w:rsidRDefault="00061AD2" w:rsidP="00061AD2">
      <w:pPr>
        <w:rPr>
          <w:rFonts w:eastAsia="Calibri" w:cs="Arial"/>
          <w:b/>
          <w:bCs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Felek megállapodnak abban a feltételben, hogy amennyiben a Vevő nem teljesíti a jelen pontban foglalt beépítési kötelezettségvállalását a jelen pontban foglalt határidőig, úgy az ingatlan vételárának 5%-</w:t>
      </w:r>
      <w:proofErr w:type="spellStart"/>
      <w:r w:rsidRPr="00F71F26">
        <w:rPr>
          <w:rFonts w:eastAsia="Calibri" w:cs="Arial"/>
          <w:szCs w:val="24"/>
          <w:lang w:eastAsia="en-US"/>
        </w:rPr>
        <w:t>ával</w:t>
      </w:r>
      <w:proofErr w:type="spellEnd"/>
      <w:r w:rsidRPr="00F71F26">
        <w:rPr>
          <w:rFonts w:eastAsia="Calibri" w:cs="Arial"/>
          <w:szCs w:val="24"/>
          <w:lang w:eastAsia="en-US"/>
        </w:rPr>
        <w:t xml:space="preserve"> megegyező mértékű kötbért köteles az önkormányzat részére megfizetni minden évben, amíg a kötelezettségvállalását nem teljesíti, valamint tudomásul veszi ennek biztosítására az elidegenítési tilalom kikötését, és ingatlan-nyilvántartási bejegyeztetését”</w:t>
      </w:r>
      <w:r w:rsidRPr="00F71F26">
        <w:rPr>
          <w:rFonts w:eastAsia="Calibri" w:cs="Arial"/>
          <w:b/>
          <w:bCs/>
          <w:szCs w:val="24"/>
          <w:lang w:eastAsia="en-US"/>
        </w:rPr>
        <w:t xml:space="preserve"> </w:t>
      </w:r>
    </w:p>
    <w:p w14:paraId="06D4B416" w14:textId="77777777" w:rsidR="00061AD2" w:rsidRPr="00F71F26" w:rsidRDefault="00061AD2" w:rsidP="00061AD2">
      <w:pPr>
        <w:rPr>
          <w:rFonts w:eastAsia="Calibri" w:cs="Arial"/>
          <w:b/>
          <w:bCs/>
          <w:szCs w:val="24"/>
          <w:lang w:eastAsia="en-US"/>
        </w:rPr>
      </w:pPr>
    </w:p>
    <w:p w14:paraId="290D5AC7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2. A liciteljáráson egyidőben mind a 7 db ingatlan kiírására kerül.</w:t>
      </w:r>
    </w:p>
    <w:p w14:paraId="00605346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0A6742C7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3. A szerződéskötést követően az értékesített telkek vonatkozásában meg kell keresni a Magyar Államot az elővásárlási jog gyakorlása tárgyában. A szerződés csak a nemleges nyilatkozat birtokában, vagy 35 napos válaszadási kötelezettség letelte után lesz hatályos.</w:t>
      </w:r>
    </w:p>
    <w:p w14:paraId="3679956D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7166433D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lang w:eastAsia="en-US"/>
        </w:rPr>
        <w:t>4. Továbbá jóváhagyom a határozat 1-3. mellékleteit képező hirdetményt, valamint a felhívást és a jelentkezési lapot.</w:t>
      </w:r>
    </w:p>
    <w:p w14:paraId="7B2E651B" w14:textId="77777777" w:rsidR="00061AD2" w:rsidRPr="00F71F26" w:rsidRDefault="00061AD2" w:rsidP="00061AD2">
      <w:pPr>
        <w:rPr>
          <w:rFonts w:eastAsia="Calibri" w:cs="Arial"/>
          <w:i/>
          <w:szCs w:val="24"/>
          <w:u w:val="single"/>
          <w:lang w:eastAsia="en-US"/>
        </w:rPr>
      </w:pPr>
    </w:p>
    <w:p w14:paraId="3DE9B704" w14:textId="77777777" w:rsidR="00061AD2" w:rsidRPr="00F71F26" w:rsidRDefault="00061AD2" w:rsidP="00061AD2">
      <w:pPr>
        <w:rPr>
          <w:rFonts w:eastAsia="Calibri" w:cs="Arial"/>
          <w:szCs w:val="24"/>
          <w:lang w:eastAsia="en-US"/>
        </w:rPr>
      </w:pPr>
    </w:p>
    <w:p w14:paraId="4A1EF82F" w14:textId="77777777" w:rsidR="00061AD2" w:rsidRPr="00F71F26" w:rsidRDefault="00061AD2" w:rsidP="00061AD2">
      <w:pPr>
        <w:jc w:val="left"/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u w:val="single"/>
          <w:lang w:eastAsia="en-US"/>
        </w:rPr>
        <w:t>Határidő</w:t>
      </w:r>
      <w:r w:rsidRPr="00F71F26">
        <w:rPr>
          <w:rFonts w:eastAsia="Calibri" w:cs="Arial"/>
          <w:szCs w:val="24"/>
          <w:lang w:eastAsia="en-US"/>
        </w:rPr>
        <w:t>: 2022.03.31.</w:t>
      </w:r>
    </w:p>
    <w:p w14:paraId="2123F3D9" w14:textId="77777777" w:rsidR="00061AD2" w:rsidRPr="00F71F26" w:rsidRDefault="00061AD2" w:rsidP="00061AD2">
      <w:pPr>
        <w:jc w:val="left"/>
        <w:rPr>
          <w:rFonts w:eastAsia="Calibri" w:cs="Arial"/>
          <w:szCs w:val="24"/>
          <w:lang w:eastAsia="en-US"/>
        </w:rPr>
      </w:pPr>
      <w:r w:rsidRPr="00F71F26">
        <w:rPr>
          <w:rFonts w:eastAsia="Calibri" w:cs="Arial"/>
          <w:szCs w:val="24"/>
          <w:u w:val="single"/>
          <w:lang w:eastAsia="en-US"/>
        </w:rPr>
        <w:t>Felelős</w:t>
      </w:r>
      <w:r w:rsidRPr="00F71F26">
        <w:rPr>
          <w:rFonts w:eastAsia="Calibri" w:cs="Arial"/>
          <w:szCs w:val="24"/>
          <w:lang w:eastAsia="en-US"/>
        </w:rPr>
        <w:t xml:space="preserve">: </w:t>
      </w:r>
      <w:proofErr w:type="gramStart"/>
      <w:r w:rsidRPr="00F71F26">
        <w:rPr>
          <w:rFonts w:eastAsia="Calibri" w:cs="Arial"/>
          <w:szCs w:val="24"/>
          <w:lang w:eastAsia="en-US"/>
        </w:rPr>
        <w:t>jegyző(</w:t>
      </w:r>
      <w:proofErr w:type="gramEnd"/>
      <w:r w:rsidRPr="00F71F26">
        <w:rPr>
          <w:rFonts w:eastAsia="Calibri" w:cs="Arial"/>
          <w:szCs w:val="24"/>
          <w:lang w:eastAsia="en-US"/>
        </w:rPr>
        <w:t>Városfejlesztési és -üzemeltetési Iroda)</w:t>
      </w:r>
    </w:p>
    <w:p w14:paraId="66D14966" w14:textId="77777777" w:rsidR="004A30D6" w:rsidRDefault="004A30D6" w:rsidP="004A30D6">
      <w:pPr>
        <w:rPr>
          <w:rFonts w:cs="Arial"/>
          <w:bCs/>
          <w:szCs w:val="24"/>
        </w:rPr>
      </w:pPr>
    </w:p>
    <w:p w14:paraId="05F9B755" w14:textId="77777777" w:rsidR="004A30D6" w:rsidRPr="00713A56" w:rsidRDefault="004A30D6" w:rsidP="004A30D6">
      <w:pPr>
        <w:rPr>
          <w:rFonts w:cs="Arial"/>
          <w:szCs w:val="24"/>
        </w:rPr>
      </w:pPr>
    </w:p>
    <w:p w14:paraId="3DD98CE0" w14:textId="77777777" w:rsidR="00887C9E" w:rsidRDefault="00887C9E" w:rsidP="00887C9E">
      <w:pPr>
        <w:rPr>
          <w:rFonts w:cs="Arial"/>
          <w:szCs w:val="24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539DA6CE" w14:textId="108D4FC6" w:rsidR="00061AD2" w:rsidRDefault="005B7D17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183A2118" w14:textId="77777777" w:rsidR="00061AD2" w:rsidRDefault="00061AD2">
      <w:pPr>
        <w:spacing w:after="160" w:line="259" w:lineRule="auto"/>
        <w:jc w:val="left"/>
        <w:rPr>
          <w:rFonts w:cs="Arial"/>
          <w:iCs/>
          <w:szCs w:val="24"/>
        </w:rPr>
      </w:pPr>
      <w:r>
        <w:rPr>
          <w:rFonts w:cs="Arial"/>
          <w:iCs/>
          <w:szCs w:val="24"/>
        </w:rPr>
        <w:br w:type="page"/>
      </w:r>
    </w:p>
    <w:p w14:paraId="36422AF5" w14:textId="01364E83" w:rsidR="00061AD2" w:rsidRDefault="00061AD2" w:rsidP="00061AD2">
      <w:pPr>
        <w:jc w:val="right"/>
        <w:rPr>
          <w:rFonts w:cs="Arial"/>
          <w:b/>
          <w:i/>
          <w:szCs w:val="24"/>
        </w:rPr>
      </w:pPr>
      <w:r>
        <w:rPr>
          <w:rFonts w:cs="Arial"/>
          <w:i/>
          <w:szCs w:val="24"/>
        </w:rPr>
        <w:t>1. sz. melléklet a</w:t>
      </w:r>
      <w:r>
        <w:rPr>
          <w:rFonts w:cs="Arial"/>
          <w:i/>
          <w:szCs w:val="24"/>
        </w:rPr>
        <w:t>z 55</w:t>
      </w:r>
      <w:r>
        <w:rPr>
          <w:rFonts w:cs="Arial"/>
          <w:i/>
          <w:szCs w:val="24"/>
        </w:rPr>
        <w:t>/2022. (II.16.) határozathoz</w:t>
      </w:r>
    </w:p>
    <w:p w14:paraId="2376BE3D" w14:textId="77777777" w:rsidR="00061AD2" w:rsidRDefault="00061AD2" w:rsidP="00061AD2">
      <w:pPr>
        <w:jc w:val="center"/>
        <w:rPr>
          <w:rFonts w:cs="Arial"/>
          <w:szCs w:val="24"/>
        </w:rPr>
      </w:pPr>
    </w:p>
    <w:p w14:paraId="1D6CFDB5" w14:textId="77777777" w:rsidR="00061AD2" w:rsidRDefault="00061AD2" w:rsidP="00061AD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HIRDETMÉNY</w:t>
      </w:r>
    </w:p>
    <w:p w14:paraId="794DD088" w14:textId="77777777" w:rsidR="00061AD2" w:rsidRDefault="00061AD2" w:rsidP="00061AD2">
      <w:pPr>
        <w:rPr>
          <w:rFonts w:cs="Arial"/>
          <w:szCs w:val="24"/>
        </w:rPr>
      </w:pPr>
    </w:p>
    <w:p w14:paraId="3945F20F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Mór Városi Önkormányzat (8060 Mór, Szent István tér 6.) a tulajdonában levő Mór Jegenye utcában kialakított kivett beépítetlen terület megnevezésű tehermentes ingatlanokat értékesítésre meghirdeti építési telkek céljára.</w:t>
      </w:r>
    </w:p>
    <w:p w14:paraId="4B63FEA4" w14:textId="77777777" w:rsidR="00061AD2" w:rsidRDefault="00061AD2" w:rsidP="00061AD2">
      <w:pPr>
        <w:rPr>
          <w:rFonts w:cs="Arial"/>
          <w:szCs w:val="24"/>
        </w:rPr>
      </w:pPr>
    </w:p>
    <w:p w14:paraId="562CC792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szabályozási terv Lke17* besorolása szerint maximum 5,5 m-es építménymagasságú, a beépítési mód oldalhatáron álló, az épület az oldalhatáron álló beépítési módnak és az országos építési előírásoknak megfelelően meghatározott építési helyen belül helyezhető el, a terület maximális beépíthetősége 30%, a területen a zölddel való fedettség legalább 40%.</w:t>
      </w:r>
    </w:p>
    <w:p w14:paraId="0EF11EC2" w14:textId="77777777" w:rsidR="00061AD2" w:rsidRDefault="00061AD2" w:rsidP="00061AD2">
      <w:pPr>
        <w:rPr>
          <w:rFonts w:cs="Arial"/>
          <w:szCs w:val="24"/>
        </w:rPr>
      </w:pPr>
    </w:p>
    <w:p w14:paraId="5335AF79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ingatlanok kikiáltási ára: (a liciteljárás induló összege)</w:t>
      </w:r>
    </w:p>
    <w:p w14:paraId="4D999B3C" w14:textId="77777777" w:rsidR="00061AD2" w:rsidRDefault="00061AD2" w:rsidP="00061AD2">
      <w:pPr>
        <w:rPr>
          <w:rFonts w:cs="Arial"/>
          <w:szCs w:val="24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1749"/>
        <w:gridCol w:w="1795"/>
        <w:gridCol w:w="1701"/>
      </w:tblGrid>
      <w:tr w:rsidR="00061AD2" w14:paraId="465A5A55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451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Hrsz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F0E6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Terület nagyság (m</w:t>
            </w:r>
            <w:r>
              <w:rPr>
                <w:rFonts w:cs="Arial"/>
                <w:szCs w:val="24"/>
                <w:vertAlign w:val="superscript"/>
              </w:rPr>
              <w:t>2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673F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Kikiáltási ár Ft</w:t>
            </w:r>
          </w:p>
          <w:p w14:paraId="6EF19E7F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(bruttó)</w:t>
            </w:r>
          </w:p>
        </w:tc>
      </w:tr>
      <w:tr w:rsidR="00061AD2" w14:paraId="272CC535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53CF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F960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2B528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8.915.000</w:t>
            </w:r>
          </w:p>
        </w:tc>
      </w:tr>
      <w:tr w:rsidR="00061AD2" w14:paraId="7664A4DB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786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580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B939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8.647.000</w:t>
            </w:r>
          </w:p>
        </w:tc>
      </w:tr>
      <w:tr w:rsidR="00061AD2" w14:paraId="30E2709B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6E02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D5C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C9D3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8.647.000</w:t>
            </w:r>
          </w:p>
        </w:tc>
      </w:tr>
      <w:tr w:rsidR="00061AD2" w14:paraId="746CA10A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B2B0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F59B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3C42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19C8B5B8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083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914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3538A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73BD0E57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C7D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FD89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A60B7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6EEB3358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12D9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065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68A0F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</w:tbl>
    <w:p w14:paraId="501DA543" w14:textId="77777777" w:rsidR="00061AD2" w:rsidRDefault="00061AD2" w:rsidP="00061AD2">
      <w:pPr>
        <w:rPr>
          <w:rFonts w:cs="Arial"/>
          <w:szCs w:val="24"/>
          <w:lang w:eastAsia="en-US"/>
        </w:rPr>
      </w:pPr>
    </w:p>
    <w:p w14:paraId="1C59E391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licitösszeg emelésének mértéke 100.000, - Ft, (licitküszöb)</w:t>
      </w:r>
    </w:p>
    <w:p w14:paraId="3F7BFE8D" w14:textId="77777777" w:rsidR="00061AD2" w:rsidRDefault="00061AD2" w:rsidP="00061AD2">
      <w:pPr>
        <w:rPr>
          <w:rFonts w:cs="Arial"/>
          <w:szCs w:val="24"/>
        </w:rPr>
      </w:pPr>
    </w:p>
    <w:p w14:paraId="12E14F00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nyertes licitálóval a licit napjától számított 15 napon belül kell adásvételi szerződést kötni. A szerződéskötést követően az önkormányzat megkeresi a Magyar Államot az őt megillető elővásárlási jog kapcsán. A szerződés csak a nemleges nyilatkozat birtokában, vagy 35 napos válaszadási kötelezettség letelte után lesz hatályos. Az ingatlan vételárát a szerződés hatályba lépését követő 8 napon belül egy összegben kell megfizetni.</w:t>
      </w:r>
    </w:p>
    <w:p w14:paraId="68A07C6D" w14:textId="77777777" w:rsidR="00061AD2" w:rsidRDefault="00061AD2" w:rsidP="00061AD2">
      <w:pPr>
        <w:pStyle w:val="Szvegtrzs"/>
        <w:rPr>
          <w:rFonts w:ascii="Arial" w:hAnsi="Arial" w:cs="Arial"/>
        </w:rPr>
      </w:pPr>
    </w:p>
    <w:p w14:paraId="6FD26219" w14:textId="77777777" w:rsidR="00061AD2" w:rsidRDefault="00061AD2" w:rsidP="00061AD2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Amennyiben a szerződés megkötésére az ajánlattevő hibájából nem kerül sor, a befizetett foglaló (bánatpénz) a kiírót illeti meg.</w:t>
      </w:r>
    </w:p>
    <w:p w14:paraId="750A46A0" w14:textId="77777777" w:rsidR="00061AD2" w:rsidRDefault="00061AD2" w:rsidP="00061AD2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nyertes licitáló a vételár hiánytalan kifizetését követően veheti birtokba az ingatlant. </w:t>
      </w:r>
    </w:p>
    <w:p w14:paraId="2644578C" w14:textId="77777777" w:rsidR="00061AD2" w:rsidRDefault="00061AD2" w:rsidP="00061AD2">
      <w:pPr>
        <w:rPr>
          <w:rFonts w:cs="Arial"/>
          <w:szCs w:val="24"/>
        </w:rPr>
      </w:pPr>
    </w:p>
    <w:p w14:paraId="26DF4D3C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adásvételi szerződésben az ingatlan beépítésére vonatkozóan az alábbi kikötések kerülnek rögzítésre:</w:t>
      </w:r>
    </w:p>
    <w:p w14:paraId="5FA2B330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 tulajdonost terhelő beépítési kötelezettség melynek időtartama: a szerződés illetékkiszabásra történő bemutatásától számított 4 év,</w:t>
      </w:r>
    </w:p>
    <w:p w14:paraId="7FC121B5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 beépítési kötelezettség elmulasztása esetén a vevőnek kötbért kell fizetni, melynek mértéke az ingatlan vételárának 5%-a minden késedelmes év után</w:t>
      </w:r>
    </w:p>
    <w:p w14:paraId="2F3724D3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az elektromos áram, gáz, víz közművek kiépültek. A szennyvízcsatorna-hálózat kiépült, 2022-ben várható az adott 7 db ingatlan esetében a gerincvezetékre történő csatlakozás kiépítése</w:t>
      </w:r>
    </w:p>
    <w:p w14:paraId="718C8718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elidegenítési tilalom bejegyeztetése a beépítés biztosítására</w:t>
      </w:r>
    </w:p>
    <w:p w14:paraId="372798C2" w14:textId="77777777" w:rsidR="00061AD2" w:rsidRDefault="00061AD2" w:rsidP="00061AD2">
      <w:pPr>
        <w:rPr>
          <w:rFonts w:cs="Arial"/>
          <w:szCs w:val="24"/>
        </w:rPr>
      </w:pPr>
    </w:p>
    <w:p w14:paraId="051C19D4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liciteljárás eredménye ellen nincs jogorvoslatnak helye.</w:t>
      </w:r>
    </w:p>
    <w:p w14:paraId="22179B35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</w:p>
    <w:p w14:paraId="7EA9F4C6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Az ajánlattevőnek a vételi szándéka bizonyítására 1.000.000, - Ft foglalót (bánatpénzt) a liciteljárás meghirdetőjének az Erste Banknál vezetett 11600006-00000000-76354634 számú számlájára a liciteljárás napját megelőző nap 12 óráig be kell fizetnie ingatlanonként. A foglaló befizetéséről szóló igazolást az jelentkezéshez mellékelni kell. A kiíró ezzel az összeggel az önkormányzat vagyonrendeletében - 21/2016. (VII.6.) önkormányzati rendelet - a foglalóra meghatározott szabályok alapján rendelkezik. A nyertes ajánlattevő bánatpénzét a vételárba be kell számítani. A foglalót a liciteljárást követően – a nyertes licitáló kivételével – a licitálóknak 15 napon belül vissza kell téríteni, avagy a licitáló másik ingatlanra vonatkozóan kérheti a foglalót figyelembe venni. </w:t>
      </w:r>
    </w:p>
    <w:p w14:paraId="59205CCB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Érvényes ajánlatot csak az tehet, aki a bánatpénzt befizette a liciteljárás napját megelőző nap 12 órájáig.</w:t>
      </w:r>
    </w:p>
    <w:p w14:paraId="4994C42B" w14:textId="77777777" w:rsidR="00061AD2" w:rsidRDefault="00061AD2" w:rsidP="00061AD2">
      <w:pPr>
        <w:rPr>
          <w:rFonts w:cs="Arial"/>
          <w:szCs w:val="24"/>
        </w:rPr>
      </w:pPr>
    </w:p>
    <w:p w14:paraId="6B367917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liciteljáráson történő részvételre, a szerződés megkötésére vonatkozó szabályokat tartalmazó felhívás a „JELENTKEZÉSI ÉS NYILATKOZATI LAP” -</w:t>
      </w:r>
      <w:proofErr w:type="spellStart"/>
      <w:r>
        <w:rPr>
          <w:rFonts w:cs="Arial"/>
          <w:szCs w:val="24"/>
        </w:rPr>
        <w:t>pal</w:t>
      </w:r>
      <w:proofErr w:type="spellEnd"/>
      <w:r>
        <w:rPr>
          <w:rFonts w:cs="Arial"/>
          <w:szCs w:val="24"/>
        </w:rPr>
        <w:t xml:space="preserve"> együtt a Móri Polgármesteri Hivatal Városfejlesztési és -üzemeltetési Irodáján átvehető.</w:t>
      </w:r>
    </w:p>
    <w:p w14:paraId="23D04E89" w14:textId="77777777" w:rsidR="00061AD2" w:rsidRDefault="00061AD2" w:rsidP="00061AD2">
      <w:pPr>
        <w:rPr>
          <w:rFonts w:cs="Arial"/>
          <w:szCs w:val="24"/>
        </w:rPr>
      </w:pPr>
    </w:p>
    <w:p w14:paraId="096195E5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 liciteljárásra történő jelentkezést a Móri Polgármesteri Hivatal Városfejlesztési és -üzemeltetési Irodáján (Mór, Szent István tér 6., földszint 2. számú iroda) kell leadni </w:t>
      </w:r>
      <w:r>
        <w:rPr>
          <w:rFonts w:cs="Arial"/>
          <w:b/>
          <w:szCs w:val="24"/>
        </w:rPr>
        <w:t>2022.............-én........óráig</w:t>
      </w:r>
      <w:r>
        <w:rPr>
          <w:rFonts w:cs="Arial"/>
          <w:szCs w:val="24"/>
        </w:rPr>
        <w:t>. A liciteljárásra a Móri Polgármesteri Hivatal (Mór, Szent István tér 6.) emeleti Kistermében 2022............-én</w:t>
      </w:r>
      <w:proofErr w:type="gramStart"/>
      <w:r>
        <w:rPr>
          <w:rFonts w:cs="Arial"/>
          <w:szCs w:val="24"/>
        </w:rPr>
        <w:t xml:space="preserve"> ....</w:t>
      </w:r>
      <w:proofErr w:type="gramEnd"/>
      <w:r>
        <w:rPr>
          <w:rFonts w:cs="Arial"/>
          <w:szCs w:val="24"/>
        </w:rPr>
        <w:t xml:space="preserve">.órakor kerül sor. </w:t>
      </w:r>
    </w:p>
    <w:p w14:paraId="7FC02789" w14:textId="77777777" w:rsidR="00061AD2" w:rsidRDefault="00061AD2" w:rsidP="00061AD2">
      <w:pPr>
        <w:rPr>
          <w:rFonts w:cs="Arial"/>
          <w:szCs w:val="24"/>
        </w:rPr>
      </w:pPr>
    </w:p>
    <w:p w14:paraId="09B9BF90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 kiíró az ajánlati felhívást a liciteljárás kezdetéig egyoldalúan visszavonhatja.</w:t>
      </w:r>
    </w:p>
    <w:p w14:paraId="35F6B67A" w14:textId="4BA62317" w:rsidR="00061AD2" w:rsidRDefault="00061AD2" w:rsidP="00061AD2">
      <w:pPr>
        <w:jc w:val="right"/>
        <w:rPr>
          <w:rFonts w:cs="Arial"/>
          <w:b/>
          <w:i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i/>
          <w:szCs w:val="24"/>
        </w:rPr>
        <w:t>2. sz. melléklet a</w:t>
      </w:r>
      <w:r>
        <w:rPr>
          <w:rFonts w:cs="Arial"/>
          <w:i/>
          <w:szCs w:val="24"/>
        </w:rPr>
        <w:t>z</w:t>
      </w:r>
      <w:r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55</w:t>
      </w:r>
      <w:r>
        <w:rPr>
          <w:rFonts w:cs="Arial"/>
          <w:i/>
          <w:szCs w:val="24"/>
        </w:rPr>
        <w:t xml:space="preserve">/2022. (II.16.) határozathoz </w:t>
      </w:r>
    </w:p>
    <w:p w14:paraId="54C344E1" w14:textId="77777777" w:rsidR="00061AD2" w:rsidRDefault="00061AD2" w:rsidP="00061AD2">
      <w:pPr>
        <w:jc w:val="center"/>
        <w:rPr>
          <w:rFonts w:cs="Arial"/>
          <w:b/>
          <w:szCs w:val="24"/>
        </w:rPr>
      </w:pPr>
    </w:p>
    <w:p w14:paraId="62364E6B" w14:textId="77777777" w:rsidR="00061AD2" w:rsidRDefault="00061AD2" w:rsidP="00061AD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FELHÍVÁS</w:t>
      </w:r>
    </w:p>
    <w:p w14:paraId="586B412D" w14:textId="77777777" w:rsidR="00061AD2" w:rsidRDefault="00061AD2" w:rsidP="00061AD2">
      <w:pPr>
        <w:rPr>
          <w:rFonts w:cs="Arial"/>
          <w:szCs w:val="24"/>
        </w:rPr>
      </w:pPr>
    </w:p>
    <w:p w14:paraId="25B0412D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Mór Városi Önkormányzat értékesíteni kívánja a tulajdonában levő Mór 2153/33-2153/39 hrsz-ú kivett beépítetlen terület megnevezésű tehermentes Jegenye utcai ingatlanokat.</w:t>
      </w:r>
    </w:p>
    <w:p w14:paraId="75C12F6A" w14:textId="77777777" w:rsidR="00061AD2" w:rsidRDefault="00061AD2" w:rsidP="00061AD2">
      <w:pPr>
        <w:rPr>
          <w:rFonts w:cs="Arial"/>
          <w:szCs w:val="24"/>
        </w:rPr>
      </w:pPr>
    </w:p>
    <w:p w14:paraId="0F44EE12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 jelentkezést </w:t>
      </w:r>
      <w:r>
        <w:rPr>
          <w:rFonts w:cs="Arial"/>
          <w:b/>
          <w:i/>
          <w:szCs w:val="24"/>
        </w:rPr>
        <w:t>írásban</w:t>
      </w:r>
      <w:r>
        <w:rPr>
          <w:rFonts w:cs="Arial"/>
          <w:szCs w:val="24"/>
        </w:rPr>
        <w:t xml:space="preserve"> a Móri Polgármesteri Hivatal Városfejlesztési és -üzemeltetési Irodáján (Mór, Szent István tér 6., földszint 2. sz. iroda) </w:t>
      </w:r>
      <w:r>
        <w:rPr>
          <w:rFonts w:cs="Arial"/>
          <w:b/>
          <w:szCs w:val="24"/>
        </w:rPr>
        <w:t xml:space="preserve">2022. ..........-én, … óráig </w:t>
      </w:r>
      <w:r>
        <w:rPr>
          <w:rFonts w:cs="Arial"/>
          <w:szCs w:val="24"/>
        </w:rPr>
        <w:t>lehet benyújtani „építési telek-vásárlás” felirattal ellátott zárt borítékban, melynek tartalmaznia kell:</w:t>
      </w:r>
    </w:p>
    <w:p w14:paraId="626DE60E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>licitáló személyes adatai,</w:t>
      </w:r>
    </w:p>
    <w:p w14:paraId="2D1F85CC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nyilatkozatot arról, hogy a licitáló a hirdetményben és felhívásban szereplő valamennyi feltételt elfogadja,</w:t>
      </w:r>
    </w:p>
    <w:p w14:paraId="2D5CAD5D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>nyilatkozatot arról, hogy a licit napjától számított 50 napi időtartamra</w:t>
      </w:r>
    </w:p>
    <w:p w14:paraId="5773A2D9" w14:textId="77777777" w:rsidR="00061AD2" w:rsidRDefault="00061AD2" w:rsidP="00061AD2">
      <w:pPr>
        <w:ind w:left="705"/>
        <w:rPr>
          <w:rFonts w:cs="Arial"/>
          <w:szCs w:val="24"/>
        </w:rPr>
      </w:pPr>
      <w:r>
        <w:rPr>
          <w:rFonts w:cs="Arial"/>
          <w:szCs w:val="24"/>
        </w:rPr>
        <w:t>ajánlati kötöttséget vállal,</w:t>
      </w:r>
    </w:p>
    <w:p w14:paraId="0A3B456A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>nyilatkozat az ingatlan vételárának megfizetési módjáról,</w:t>
      </w:r>
    </w:p>
    <w:p w14:paraId="1EE29A2C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>nyilatkozatot arról, hogy az ingatlant megtekintette, tájékozódott annak állapotáról, ajánlatát elegendő információ birtokában, külső befolyástól mentesen alakította ki,</w:t>
      </w:r>
    </w:p>
    <w:p w14:paraId="76415955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 xml:space="preserve">nyilatkozatot arról, hogy szerződéskötési képességében nincs korlátozva, </w:t>
      </w:r>
    </w:p>
    <w:p w14:paraId="440CF96E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  <w:t>nyilatkozat a beépítéssel kapcsolatos kikötések tudomásul vételéről.</w:t>
      </w:r>
    </w:p>
    <w:p w14:paraId="40C9CC00" w14:textId="77777777" w:rsidR="00061AD2" w:rsidRDefault="00061AD2" w:rsidP="00061AD2">
      <w:pPr>
        <w:rPr>
          <w:rFonts w:cs="Arial"/>
          <w:szCs w:val="24"/>
        </w:rPr>
      </w:pPr>
    </w:p>
    <w:p w14:paraId="18A3EA14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 kitöltött és benyújtott </w:t>
      </w:r>
      <w:r>
        <w:rPr>
          <w:rFonts w:cs="Arial"/>
          <w:i/>
          <w:szCs w:val="24"/>
        </w:rPr>
        <w:t>„jelentkezési és nyilatkozati lappal”</w:t>
      </w:r>
      <w:r>
        <w:rPr>
          <w:rFonts w:cs="Arial"/>
          <w:szCs w:val="24"/>
        </w:rPr>
        <w:t xml:space="preserve"> lehet a liciteljárásra jelentkezni.</w:t>
      </w:r>
    </w:p>
    <w:p w14:paraId="6357BF14" w14:textId="77777777" w:rsidR="00061AD2" w:rsidRDefault="00061AD2" w:rsidP="00061AD2">
      <w:pPr>
        <w:rPr>
          <w:rFonts w:cs="Arial"/>
          <w:szCs w:val="24"/>
        </w:rPr>
      </w:pPr>
    </w:p>
    <w:p w14:paraId="384A5CD9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ingatlan kikiáltási ár, mely alapján liciteljárás lefolytatásra kerül:</w:t>
      </w:r>
    </w:p>
    <w:p w14:paraId="17D8D0F8" w14:textId="77777777" w:rsidR="00061AD2" w:rsidRDefault="00061AD2" w:rsidP="00061AD2">
      <w:pPr>
        <w:rPr>
          <w:rFonts w:cs="Arial"/>
          <w:szCs w:val="24"/>
        </w:rPr>
      </w:pPr>
    </w:p>
    <w:tbl>
      <w:tblPr>
        <w:tblStyle w:val="Rcsostblzat"/>
        <w:tblW w:w="0" w:type="auto"/>
        <w:tblInd w:w="1271" w:type="dxa"/>
        <w:tblLook w:val="04A0" w:firstRow="1" w:lastRow="0" w:firstColumn="1" w:lastColumn="0" w:noHBand="0" w:noVBand="1"/>
      </w:tblPr>
      <w:tblGrid>
        <w:gridCol w:w="1749"/>
        <w:gridCol w:w="1795"/>
        <w:gridCol w:w="1701"/>
      </w:tblGrid>
      <w:tr w:rsidR="00061AD2" w14:paraId="42A24445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6F4A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Hrsz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68BC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Terület nagyság (m</w:t>
            </w:r>
            <w:r>
              <w:rPr>
                <w:rFonts w:cs="Arial"/>
                <w:szCs w:val="24"/>
                <w:vertAlign w:val="superscript"/>
              </w:rPr>
              <w:t>2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E211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Kikiáltási ár Ft</w:t>
            </w:r>
          </w:p>
          <w:p w14:paraId="4A2683FC" w14:textId="77777777" w:rsidR="00061AD2" w:rsidRDefault="00061A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(bruttó)</w:t>
            </w:r>
          </w:p>
        </w:tc>
      </w:tr>
      <w:tr w:rsidR="00061AD2" w14:paraId="4CE742C0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F038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66D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10485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8.915.000</w:t>
            </w:r>
          </w:p>
        </w:tc>
      </w:tr>
      <w:tr w:rsidR="00061AD2" w14:paraId="129A8BD4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90D2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B6AA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43A3A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8.647.000</w:t>
            </w:r>
          </w:p>
        </w:tc>
      </w:tr>
      <w:tr w:rsidR="00061AD2" w14:paraId="4253DEDA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114E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B1E6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4642C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8.647.000</w:t>
            </w:r>
          </w:p>
        </w:tc>
      </w:tr>
      <w:tr w:rsidR="00061AD2" w14:paraId="0C3E41A3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21BF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59FA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B180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62B0B9AD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BE4A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FF1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F78F9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660EC34F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E28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A51F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85FC5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  <w:tr w:rsidR="00061AD2" w14:paraId="71D5DB78" w14:textId="77777777" w:rsidTr="00061AD2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971F" w14:textId="77777777" w:rsidR="00061AD2" w:rsidRDefault="00061AD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2153/39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FE8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AE37C" w14:textId="77777777" w:rsidR="00061AD2" w:rsidRDefault="00061AD2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8.655.000</w:t>
            </w:r>
          </w:p>
        </w:tc>
      </w:tr>
    </w:tbl>
    <w:p w14:paraId="3451791D" w14:textId="77777777" w:rsidR="00061AD2" w:rsidRDefault="00061AD2" w:rsidP="00061AD2">
      <w:pPr>
        <w:rPr>
          <w:rFonts w:cs="Arial"/>
          <w:szCs w:val="24"/>
          <w:lang w:eastAsia="en-US"/>
        </w:rPr>
      </w:pPr>
    </w:p>
    <w:p w14:paraId="34A02461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ingatlan vételárának megfizetésére vonatkozó szabályok: az ingatlan vételárát a szerződés hatályba lépését követő 8 napon belül egy összegben kell megfizetni.</w:t>
      </w:r>
    </w:p>
    <w:p w14:paraId="7EA064B7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</w:p>
    <w:p w14:paraId="6A44CB9F" w14:textId="77777777" w:rsidR="00061AD2" w:rsidRDefault="00061AD2" w:rsidP="00061AD2">
      <w:pPr>
        <w:tabs>
          <w:tab w:val="left" w:pos="1065"/>
        </w:tabs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A liciteljárás szabályai és lefolytatása:</w:t>
      </w:r>
    </w:p>
    <w:p w14:paraId="6C447870" w14:textId="77777777" w:rsidR="00061AD2" w:rsidRDefault="00061AD2" w:rsidP="00061AD2">
      <w:pPr>
        <w:rPr>
          <w:rFonts w:cs="Arial"/>
          <w:szCs w:val="24"/>
        </w:rPr>
      </w:pPr>
    </w:p>
    <w:p w14:paraId="19CD4D30" w14:textId="77777777" w:rsidR="00061AD2" w:rsidRDefault="00061AD2" w:rsidP="00061AD2">
      <w:pPr>
        <w:numPr>
          <w:ilvl w:val="0"/>
          <w:numId w:val="46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 liciteljárást 1 nap alatt kell lebonyolítani,</w:t>
      </w:r>
    </w:p>
    <w:p w14:paraId="7416DE83" w14:textId="77777777" w:rsidR="00061AD2" w:rsidRDefault="00061AD2" w:rsidP="00061AD2">
      <w:pPr>
        <w:numPr>
          <w:ilvl w:val="0"/>
          <w:numId w:val="46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 licit emelésének mértéke 100.000, - Ft, (licitküszöb)</w:t>
      </w:r>
    </w:p>
    <w:p w14:paraId="2C632AA6" w14:textId="77777777" w:rsidR="00061AD2" w:rsidRDefault="00061AD2" w:rsidP="00061AD2">
      <w:pPr>
        <w:numPr>
          <w:ilvl w:val="0"/>
          <w:numId w:val="46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 liciteljárást az önkormányzat vagyonáról és a vagyontárgyak feletti tulajdonosi jogok gyakorlásáról szóló 21/2016. (VII.6.) önkormányzati rendelet 6. sz. mellékletében meghatározott 3 fős munkacsoport bonyolítja le.</w:t>
      </w:r>
    </w:p>
    <w:p w14:paraId="7367DADF" w14:textId="77777777" w:rsidR="00061AD2" w:rsidRDefault="00061AD2" w:rsidP="00061AD2">
      <w:pPr>
        <w:rPr>
          <w:rFonts w:cs="Arial"/>
          <w:szCs w:val="24"/>
        </w:rPr>
      </w:pPr>
    </w:p>
    <w:p w14:paraId="7244A288" w14:textId="77777777" w:rsidR="00061AD2" w:rsidRDefault="00061AD2" w:rsidP="00061AD2">
      <w:pPr>
        <w:pStyle w:val="Szvegtrzs"/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liciteljárást levezető személy biztosítja, hogy egy adott ingatlanra csak az arra jogosult jelentkezők, vagy </w:t>
      </w:r>
      <w:proofErr w:type="spellStart"/>
      <w:r>
        <w:rPr>
          <w:rFonts w:ascii="Arial" w:hAnsi="Arial" w:cs="Arial"/>
        </w:rPr>
        <w:t>meghatalmazottaik</w:t>
      </w:r>
      <w:proofErr w:type="spellEnd"/>
      <w:r>
        <w:rPr>
          <w:rFonts w:ascii="Arial" w:hAnsi="Arial" w:cs="Arial"/>
        </w:rPr>
        <w:t xml:space="preserve"> tehessenek ajánlatot. Az eljáráson – a lebonyolításban közreműködő munkatársakon kívül – csak az ajánlattételre jogosultak lehetnek jelen.</w:t>
      </w:r>
    </w:p>
    <w:p w14:paraId="4E1C2F9F" w14:textId="77777777" w:rsidR="00061AD2" w:rsidRDefault="00061AD2" w:rsidP="00061AD2">
      <w:pPr>
        <w:pStyle w:val="Szvegtrzs"/>
        <w:tabs>
          <w:tab w:val="left" w:pos="1065"/>
        </w:tabs>
        <w:rPr>
          <w:rFonts w:ascii="Arial" w:hAnsi="Arial" w:cs="Arial"/>
        </w:rPr>
      </w:pPr>
    </w:p>
    <w:p w14:paraId="2A5BB61D" w14:textId="77777777" w:rsidR="00061AD2" w:rsidRDefault="00061AD2" w:rsidP="00061AD2">
      <w:pPr>
        <w:pStyle w:val="Szvegtrzs"/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</w:rPr>
        <w:t>Az eljárás vezetője ismerteti a licit tárgyát. A licitálást mindaddig kell folytatni, amíg a jelentkezők a magasabb vételárra ajánlatot tesznek. Ha további ajánlat nincs, az eljárás vezetője a megajánlott legmagasabb vételárat háromszor bejelenti, azt leüti és közli annak nevét, aki a legmagasabb összegű árajánlatot tette és ezzel a licitet megnyerte. A liciteljárás zökkenőmentes lebonyolítása érdekében az ajánlattevők szóbeli licitálása helyett, előre kiosztott és sorszámozott táblával történő licitálással történik.</w:t>
      </w:r>
    </w:p>
    <w:p w14:paraId="1B6637BA" w14:textId="77777777" w:rsidR="00061AD2" w:rsidRDefault="00061AD2" w:rsidP="00061AD2">
      <w:pPr>
        <w:pStyle w:val="Szvegtrzs"/>
        <w:tabs>
          <w:tab w:val="left" w:pos="1065"/>
        </w:tabs>
        <w:rPr>
          <w:rFonts w:ascii="Arial" w:hAnsi="Arial" w:cs="Arial"/>
        </w:rPr>
      </w:pPr>
    </w:p>
    <w:p w14:paraId="3B748F18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  <w:r>
        <w:rPr>
          <w:rFonts w:cs="Arial"/>
          <w:szCs w:val="24"/>
        </w:rPr>
        <w:t>Ha az ingatlan meghatározott alapárára nem érkezik ajánlat az eljárás vezetője az ingatlanra vonatkozóan a liciteljárást eredménytelennek nyilvánítja.</w:t>
      </w:r>
    </w:p>
    <w:p w14:paraId="01A2723A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</w:p>
    <w:p w14:paraId="5004BAC4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ajánlattevőnek a vételi szándéka bizonyítására 1.000.000, - Ft foglalót (bánatpénzt) a pályázat kiírójának az Erste Banknál vezetett 11600006-00000000-76354634 számú számlájára a liciteljárás megkezdése előtti nap 12 óráig be kell fizetnie. A foglaló befizetéséről szóló igazolást a jelentkezéshez mellékelni kell. A kiíró ezzel az összeggel az önkormányzat vagyonrendeletében - 21/2016. (VII.6.) önkormányzati rendelet - a foglalóra meghatározott szabályok alapján rendelkezik. A nyertes ajánlattevő bánatpénzét a vételárba be kell számítani. A foglalót a liciteljárást követően – a nyertes licitáló kivételével – a licitálóknak 15 napon belül vissza kell téríteni.</w:t>
      </w:r>
    </w:p>
    <w:p w14:paraId="607DC4AC" w14:textId="77777777" w:rsidR="00061AD2" w:rsidRDefault="00061AD2" w:rsidP="00061AD2">
      <w:pPr>
        <w:rPr>
          <w:rFonts w:cs="Arial"/>
          <w:szCs w:val="24"/>
        </w:rPr>
      </w:pPr>
    </w:p>
    <w:p w14:paraId="53EEED20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A szerződéskötésre vonatkozó kötelezettségek és jogok:</w:t>
      </w:r>
    </w:p>
    <w:p w14:paraId="100BBB05" w14:textId="77777777" w:rsidR="00061AD2" w:rsidRDefault="00061AD2" w:rsidP="00061AD2">
      <w:pPr>
        <w:rPr>
          <w:rFonts w:cs="Arial"/>
          <w:szCs w:val="24"/>
          <w:u w:val="single"/>
        </w:rPr>
      </w:pPr>
    </w:p>
    <w:p w14:paraId="2D1272DA" w14:textId="77777777" w:rsidR="00061AD2" w:rsidRDefault="00061AD2" w:rsidP="00061AD2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ajánlattevő tudomásul veszi azt, hogy a nyertes licitáló a licit napjától számított 15 napon belül köteles adásvételi szerződést kötni. Amennyiben a szerződés megkötésére az ajánlattevő hibájából nem kerül sor, a befizetett foglaló (bánatpénz) a kiírót illeti meg.</w:t>
      </w:r>
    </w:p>
    <w:p w14:paraId="37CCEC56" w14:textId="77777777" w:rsidR="00061AD2" w:rsidRDefault="00061AD2" w:rsidP="00061AD2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nyertes licitáló a vételár hiánytalan kifizetését követően veheti birtokba az ingatlant. A birtokbavételtől kezdve viseli a </w:t>
      </w:r>
      <w:proofErr w:type="spellStart"/>
      <w:r>
        <w:rPr>
          <w:rFonts w:ascii="Arial" w:hAnsi="Arial" w:cs="Arial"/>
        </w:rPr>
        <w:t>terheket</w:t>
      </w:r>
      <w:proofErr w:type="spellEnd"/>
      <w:r>
        <w:rPr>
          <w:rFonts w:ascii="Arial" w:hAnsi="Arial" w:cs="Arial"/>
        </w:rPr>
        <w:t>, a kárveszélyt és szedi az ingatlan hasznait.</w:t>
      </w:r>
    </w:p>
    <w:p w14:paraId="4B938299" w14:textId="77777777" w:rsidR="00061AD2" w:rsidRDefault="00061AD2" w:rsidP="00061AD2">
      <w:pPr>
        <w:rPr>
          <w:rFonts w:cs="Arial"/>
          <w:szCs w:val="24"/>
          <w:u w:val="single"/>
        </w:rPr>
      </w:pPr>
    </w:p>
    <w:p w14:paraId="7505FBE0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adásvételi szerződésben az ingatlan beépítésére vonatkozóan az alábbi kikötések kerülnek rögzítésre:</w:t>
      </w:r>
    </w:p>
    <w:p w14:paraId="019CA77B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az ingatlanon a szerződés illetékkiszabásra történő bemutatásától számított 4 éven belül lakóházat épít és a felépített lakóházban a lakás(ok) hasznos alapterülete eléri a településrendezési tervben meghatározott maximális beépíthetőség legalább 10%-át</w:t>
      </w:r>
    </w:p>
    <w:p w14:paraId="71D1CAC2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 beépítési kötelezettség elmulasztása esetén a vevőnek kötbért kell fizetni, melynek mértéke az ingatlan vételárának 5%-a minden késedelmes év után</w:t>
      </w:r>
    </w:p>
    <w:p w14:paraId="185C73B5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az elektromos áram, gáz, víz közművek kiépültek. A szennyvízcsatorna-hálózat kiépült, 2022-ben várható az adott 7 db ingatlan esetében a gerincvezetékre történő csatlakozás kiépítése</w:t>
      </w:r>
    </w:p>
    <w:p w14:paraId="2DCFB61B" w14:textId="77777777" w:rsidR="00061AD2" w:rsidRDefault="00061AD2" w:rsidP="00061AD2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elidegenítési tilalom bejegyeztetése a beépítés biztosítására</w:t>
      </w:r>
    </w:p>
    <w:p w14:paraId="1489EB00" w14:textId="77777777" w:rsidR="00061AD2" w:rsidRDefault="00061AD2" w:rsidP="00061AD2">
      <w:pPr>
        <w:tabs>
          <w:tab w:val="left" w:pos="1065"/>
        </w:tabs>
        <w:ind w:left="360"/>
        <w:rPr>
          <w:rFonts w:cs="Arial"/>
          <w:szCs w:val="24"/>
        </w:rPr>
      </w:pPr>
    </w:p>
    <w:p w14:paraId="0A091387" w14:textId="77777777" w:rsidR="00061AD2" w:rsidRDefault="00061AD2" w:rsidP="00061AD2">
      <w:pPr>
        <w:tabs>
          <w:tab w:val="left" w:pos="1065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 liciteljárás eredménye ellen nincs jogorvoslatnak helye.</w:t>
      </w:r>
    </w:p>
    <w:p w14:paraId="193EE22F" w14:textId="77777777" w:rsidR="00061AD2" w:rsidRDefault="00061AD2" w:rsidP="00061AD2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br w:type="page"/>
      </w:r>
    </w:p>
    <w:p w14:paraId="1C77EB22" w14:textId="77777777" w:rsidR="00061AD2" w:rsidRDefault="00061AD2" w:rsidP="00061AD2">
      <w:pPr>
        <w:rPr>
          <w:rFonts w:cs="Arial"/>
          <w:szCs w:val="24"/>
          <w:u w:val="single"/>
        </w:rPr>
      </w:pPr>
    </w:p>
    <w:p w14:paraId="3F844AD2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Érvényességi követelmények:</w:t>
      </w:r>
    </w:p>
    <w:p w14:paraId="51374177" w14:textId="77777777" w:rsidR="00061AD2" w:rsidRDefault="00061AD2" w:rsidP="00061AD2">
      <w:pPr>
        <w:rPr>
          <w:rFonts w:cs="Arial"/>
          <w:szCs w:val="24"/>
          <w:u w:val="single"/>
        </w:rPr>
      </w:pPr>
    </w:p>
    <w:p w14:paraId="4FD750A4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Érvénytelen a jelentkezés:</w:t>
      </w:r>
    </w:p>
    <w:p w14:paraId="123D7853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  <w:r>
        <w:rPr>
          <w:rFonts w:cs="Arial"/>
          <w:szCs w:val="24"/>
        </w:rPr>
        <w:t>- melyet olyan jogi vagy természetes személy nyújtott be, aki nem vehet részt a liciten,</w:t>
      </w:r>
    </w:p>
    <w:p w14:paraId="5B3DCC56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  <w:r>
        <w:rPr>
          <w:rFonts w:cs="Arial"/>
          <w:szCs w:val="24"/>
        </w:rPr>
        <w:t>- amelyet nem a kiírásban meghatározott határidőig nyújtottak be.</w:t>
      </w:r>
    </w:p>
    <w:p w14:paraId="6CD4E451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 beérkezett jelentkezések bontására a liciteljárás lefolytatása előtt </w:t>
      </w:r>
      <w:r>
        <w:rPr>
          <w:rFonts w:cs="Arial"/>
          <w:b/>
          <w:bCs/>
          <w:szCs w:val="24"/>
          <w:u w:val="single"/>
        </w:rPr>
        <w:t>2022. ......-</w:t>
      </w:r>
      <w:proofErr w:type="gramStart"/>
      <w:r>
        <w:rPr>
          <w:rFonts w:cs="Arial"/>
          <w:b/>
          <w:bCs/>
          <w:szCs w:val="24"/>
          <w:u w:val="single"/>
        </w:rPr>
        <w:t>én, ....</w:t>
      </w:r>
      <w:proofErr w:type="gramEnd"/>
      <w:r>
        <w:rPr>
          <w:rFonts w:cs="Arial"/>
          <w:b/>
          <w:bCs/>
          <w:szCs w:val="24"/>
          <w:u w:val="single"/>
        </w:rPr>
        <w:t xml:space="preserve">órakor </w:t>
      </w:r>
      <w:r>
        <w:rPr>
          <w:rFonts w:cs="Arial"/>
          <w:szCs w:val="24"/>
        </w:rPr>
        <w:t>kerül sor a Polgármesteri Hivatal emeleti kistermében.</w:t>
      </w:r>
    </w:p>
    <w:p w14:paraId="3E47F8E7" w14:textId="77777777" w:rsidR="00061AD2" w:rsidRDefault="00061AD2" w:rsidP="00061AD2">
      <w:pPr>
        <w:rPr>
          <w:rFonts w:cs="Arial"/>
          <w:szCs w:val="24"/>
        </w:rPr>
      </w:pPr>
    </w:p>
    <w:p w14:paraId="6A248AF6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Az eljárás során az önkormányzat vagyonáról és a vagyontárgyak feletti tulajdonosi jogok gyakorlásáról szóló 21/2016. (VII.6.) önkormányzati rendelet az irányadó.</w:t>
      </w:r>
    </w:p>
    <w:p w14:paraId="16F3DF6E" w14:textId="77777777" w:rsidR="00061AD2" w:rsidRDefault="00061AD2" w:rsidP="00061AD2">
      <w:pPr>
        <w:rPr>
          <w:rFonts w:cs="Arial"/>
          <w:szCs w:val="24"/>
        </w:rPr>
      </w:pPr>
    </w:p>
    <w:p w14:paraId="24CF2D32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Felhívom a liciteljárásra jelentkezők figyelmét, hogy a szabályozási terv Lke17* besorolása szerint az ingatlanra a jelenleg hatályos helyi építési előírások szerint maximálisan 30 %-os beépítési százalékkal, oldalhatáron álló építési helyen belül, maximum 5,5 m-es építménymagasságú épület helyezhető el, a területen a zölddel való fedettség legalább 40%.</w:t>
      </w:r>
    </w:p>
    <w:p w14:paraId="3B058D6A" w14:textId="77777777" w:rsidR="00061AD2" w:rsidRDefault="00061AD2" w:rsidP="00061AD2">
      <w:pPr>
        <w:autoSpaceDE w:val="0"/>
        <w:autoSpaceDN w:val="0"/>
        <w:adjustRightInd w:val="0"/>
        <w:rPr>
          <w:rFonts w:cs="Arial"/>
          <w:szCs w:val="24"/>
        </w:rPr>
      </w:pPr>
    </w:p>
    <w:p w14:paraId="5F0EE277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Felhívom a figyelmet arra, hogy a liciteljáráson csak az a jelentkező vehet részt, aki a jelentkezését az előírt tartalommal és határidőben benyújtotta.</w:t>
      </w:r>
    </w:p>
    <w:p w14:paraId="5912C998" w14:textId="77777777" w:rsidR="00061AD2" w:rsidRDefault="00061AD2" w:rsidP="00061AD2">
      <w:pPr>
        <w:rPr>
          <w:rFonts w:cs="Arial"/>
          <w:szCs w:val="24"/>
        </w:rPr>
      </w:pPr>
    </w:p>
    <w:p w14:paraId="40CCA84E" w14:textId="0545AA34" w:rsidR="00061AD2" w:rsidRDefault="00061AD2" w:rsidP="00061AD2">
      <w:pPr>
        <w:jc w:val="right"/>
        <w:rPr>
          <w:rFonts w:cs="Arial"/>
          <w:i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i/>
          <w:szCs w:val="24"/>
        </w:rPr>
        <w:t>3. sz. melléklet a</w:t>
      </w:r>
      <w:r>
        <w:rPr>
          <w:rFonts w:cs="Arial"/>
          <w:i/>
          <w:szCs w:val="24"/>
        </w:rPr>
        <w:t>z</w:t>
      </w:r>
      <w:r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55</w:t>
      </w:r>
      <w:r>
        <w:rPr>
          <w:rFonts w:cs="Arial"/>
          <w:i/>
          <w:szCs w:val="24"/>
        </w:rPr>
        <w:t xml:space="preserve">/2022. (II.16.) határozathoz </w:t>
      </w:r>
    </w:p>
    <w:p w14:paraId="06619B3F" w14:textId="77777777" w:rsidR="00061AD2" w:rsidRDefault="00061AD2" w:rsidP="00061AD2">
      <w:pPr>
        <w:jc w:val="right"/>
        <w:rPr>
          <w:rFonts w:cs="Arial"/>
          <w:b/>
          <w:i/>
          <w:szCs w:val="24"/>
        </w:rPr>
      </w:pPr>
    </w:p>
    <w:p w14:paraId="698D6A5E" w14:textId="77777777" w:rsidR="00061AD2" w:rsidRDefault="00061AD2" w:rsidP="00061AD2">
      <w:pPr>
        <w:pStyle w:val="Cmsor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JELENTKEZÉSI ÉS NYILATKOZATI LAP</w:t>
      </w:r>
    </w:p>
    <w:p w14:paraId="713697F9" w14:textId="77777777" w:rsidR="00061AD2" w:rsidRDefault="00061AD2" w:rsidP="00061AD2">
      <w:pPr>
        <w:rPr>
          <w:rFonts w:cs="Arial"/>
          <w:szCs w:val="24"/>
        </w:rPr>
      </w:pPr>
    </w:p>
    <w:p w14:paraId="56712703" w14:textId="77777777" w:rsidR="00061AD2" w:rsidRDefault="00061AD2" w:rsidP="00061AD2">
      <w:pPr>
        <w:pStyle w:val="Cmsor7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  <w:lang w:val="hu-HU"/>
        </w:rPr>
        <w:t>Liciteljárás</w:t>
      </w:r>
      <w:r>
        <w:rPr>
          <w:rFonts w:ascii="Arial" w:hAnsi="Arial" w:cs="Arial"/>
          <w:sz w:val="24"/>
          <w:szCs w:val="24"/>
          <w:u w:val="none"/>
        </w:rPr>
        <w:t xml:space="preserve"> a </w:t>
      </w:r>
      <w:r>
        <w:rPr>
          <w:rFonts w:ascii="Arial" w:hAnsi="Arial" w:cs="Arial"/>
          <w:sz w:val="24"/>
          <w:szCs w:val="24"/>
          <w:u w:val="none"/>
          <w:lang w:val="hu-HU"/>
        </w:rPr>
        <w:t>Mór ................</w:t>
      </w:r>
      <w:r>
        <w:rPr>
          <w:rFonts w:ascii="Arial" w:hAnsi="Arial" w:cs="Arial"/>
          <w:sz w:val="24"/>
          <w:szCs w:val="24"/>
          <w:u w:val="none"/>
        </w:rPr>
        <w:t>. hrsz-ú ingatlan értékesítésére</w:t>
      </w:r>
    </w:p>
    <w:p w14:paraId="4DF28C29" w14:textId="77777777" w:rsidR="00061AD2" w:rsidRDefault="00061AD2" w:rsidP="00061AD2">
      <w:pPr>
        <w:rPr>
          <w:rFonts w:cs="Arial"/>
          <w:szCs w:val="24"/>
        </w:rPr>
      </w:pPr>
    </w:p>
    <w:p w14:paraId="6CF7D436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Ezen jelentkezési és egyben nyilatkozattételi lap aláírásával vételi szándékomat bejelentem a Mór Városi Önkormányzat (8060. Mór, Szent István tér 6.) - hirdetménye alapján – tulajdonában levő Mór............ hrsz-ú ............. m</w:t>
      </w:r>
      <w:r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nagyságú, kivett beépítetlen terület megnevezésű tehermentes ingatlan megvásárlására.</w:t>
      </w:r>
    </w:p>
    <w:p w14:paraId="7A951B38" w14:textId="77777777" w:rsidR="00061AD2" w:rsidRDefault="00061AD2" w:rsidP="00061AD2">
      <w:pPr>
        <w:rPr>
          <w:rFonts w:cs="Arial"/>
          <w:szCs w:val="24"/>
        </w:rPr>
      </w:pPr>
    </w:p>
    <w:p w14:paraId="45421A12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Tudomásul veszem, hogy a szabályozási terv Lke17* besorolása szerint az ingatlanra - jelenleg - maximálisan 30 %-os beépítési százalékkal, oldalhatáron álló, maximum 5,5 m-es építménymagasságú épület helyezhető el, a területen a zölddel való fedettség 40%.</w:t>
      </w:r>
    </w:p>
    <w:p w14:paraId="13EEFF94" w14:textId="77777777" w:rsidR="00061AD2" w:rsidRDefault="00061AD2" w:rsidP="00061AD2">
      <w:pPr>
        <w:rPr>
          <w:rFonts w:cs="Arial"/>
          <w:szCs w:val="24"/>
        </w:rPr>
      </w:pPr>
    </w:p>
    <w:p w14:paraId="52CF9ED7" w14:textId="77777777" w:rsidR="00061AD2" w:rsidRDefault="00061AD2" w:rsidP="00061AD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Ajánlattevő adatai:</w:t>
      </w:r>
    </w:p>
    <w:p w14:paraId="020D824A" w14:textId="77777777" w:rsidR="00061AD2" w:rsidRDefault="00061AD2" w:rsidP="00061AD2">
      <w:pPr>
        <w:rPr>
          <w:rFonts w:cs="Arial"/>
          <w:szCs w:val="24"/>
        </w:rPr>
      </w:pPr>
    </w:p>
    <w:p w14:paraId="5B4BFEBD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Név: ……………………………………………………………………………………………</w:t>
      </w:r>
    </w:p>
    <w:p w14:paraId="0D7878CD" w14:textId="77777777" w:rsidR="00061AD2" w:rsidRDefault="00061AD2" w:rsidP="00061AD2">
      <w:pPr>
        <w:rPr>
          <w:rFonts w:cs="Arial"/>
          <w:szCs w:val="24"/>
        </w:rPr>
      </w:pPr>
    </w:p>
    <w:p w14:paraId="61BEF64F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Adó. szám: ……………………………………………………………………………………</w:t>
      </w:r>
    </w:p>
    <w:p w14:paraId="75FC2A7C" w14:textId="77777777" w:rsidR="00061AD2" w:rsidRDefault="00061AD2" w:rsidP="00061AD2">
      <w:pPr>
        <w:rPr>
          <w:rFonts w:cs="Arial"/>
          <w:szCs w:val="24"/>
        </w:rPr>
      </w:pPr>
    </w:p>
    <w:p w14:paraId="65F6C590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Cím: ……………………………………………………………………………………………</w:t>
      </w:r>
    </w:p>
    <w:p w14:paraId="47062284" w14:textId="77777777" w:rsidR="00061AD2" w:rsidRDefault="00061AD2" w:rsidP="00061AD2">
      <w:pPr>
        <w:rPr>
          <w:rFonts w:cs="Arial"/>
          <w:szCs w:val="24"/>
        </w:rPr>
      </w:pPr>
    </w:p>
    <w:p w14:paraId="51670FCC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Szig.sz: ……......………………………………………………………………………………</w:t>
      </w:r>
    </w:p>
    <w:p w14:paraId="79D5E9E2" w14:textId="77777777" w:rsidR="00061AD2" w:rsidRDefault="00061AD2" w:rsidP="00061AD2">
      <w:pPr>
        <w:rPr>
          <w:rFonts w:cs="Arial"/>
          <w:szCs w:val="24"/>
        </w:rPr>
      </w:pPr>
    </w:p>
    <w:p w14:paraId="1E7A8F12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Telefon sz.: ……………………………………………………………………………………</w:t>
      </w:r>
    </w:p>
    <w:p w14:paraId="5ECF64B4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</w:p>
    <w:p w14:paraId="55572BF3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</w:p>
    <w:p w14:paraId="0C3DEBF6" w14:textId="77777777" w:rsidR="00061AD2" w:rsidRDefault="00061AD2" w:rsidP="00061AD2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Ajánlattevőként az alábbi nyilatkozatot teszem: </w:t>
      </w:r>
    </w:p>
    <w:p w14:paraId="3E91F84F" w14:textId="77777777" w:rsidR="00061AD2" w:rsidRDefault="00061AD2" w:rsidP="00061AD2">
      <w:pPr>
        <w:rPr>
          <w:rFonts w:cs="Arial"/>
          <w:szCs w:val="24"/>
        </w:rPr>
      </w:pPr>
    </w:p>
    <w:p w14:paraId="00EFD488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 A hirdetményben és felhívásban szereplő, valamint a 21/2016. (VII.6.) önkormányzati rendeletben foglalt feltételeket elfogadom.</w:t>
      </w:r>
    </w:p>
    <w:p w14:paraId="0BB9131E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 A licit napjától számított 50 napi időtartamra ajánlati kötöttséget vállok.</w:t>
      </w:r>
    </w:p>
    <w:p w14:paraId="561F11BB" w14:textId="77777777" w:rsidR="00061AD2" w:rsidRDefault="00061AD2" w:rsidP="00061AD2">
      <w:pPr>
        <w:ind w:left="705" w:hanging="705"/>
        <w:rPr>
          <w:rFonts w:cs="Arial"/>
          <w:szCs w:val="24"/>
        </w:rPr>
      </w:pPr>
      <w:r>
        <w:rPr>
          <w:rFonts w:cs="Arial"/>
          <w:szCs w:val="24"/>
        </w:rPr>
        <w:t>- Az ingatlan vételárát utalással fizetem meg.</w:t>
      </w:r>
    </w:p>
    <w:p w14:paraId="00F8223E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 Elismerem, hogy az ingatlant megtekintettem, az ingatlanról, annak állapotáról, környezetéről, közterület és közművek tervezett kialakításáról, illetve megvalósításáról tájékozódtam, ezért az eladóval szemben a későbbiek folyamán kárigénnyel nem élhetek.</w:t>
      </w:r>
    </w:p>
    <w:p w14:paraId="4A466483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  <w:r>
        <w:rPr>
          <w:rFonts w:cs="Arial"/>
          <w:szCs w:val="24"/>
        </w:rPr>
        <w:t>- A liciteljáráson vételi ajánlatomat elegendő és megfelelő információk birtokában, külső befolyásolástól mentesen alakítom ki.</w:t>
      </w:r>
    </w:p>
    <w:p w14:paraId="098AD414" w14:textId="77777777" w:rsidR="00061AD2" w:rsidRDefault="00061AD2" w:rsidP="00061AD2">
      <w:pPr>
        <w:tabs>
          <w:tab w:val="left" w:pos="1065"/>
        </w:tabs>
        <w:rPr>
          <w:rFonts w:cs="Arial"/>
          <w:szCs w:val="24"/>
        </w:rPr>
      </w:pPr>
      <w:r>
        <w:rPr>
          <w:rFonts w:cs="Arial"/>
          <w:szCs w:val="24"/>
        </w:rPr>
        <w:t>- Szerződéskötési képességemben korlátozva nem vagyok.</w:t>
      </w:r>
    </w:p>
    <w:p w14:paraId="2DF6C414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 A liciteljárás szabályait és feltételeit megismertem és azokat betartom.</w:t>
      </w:r>
    </w:p>
    <w:p w14:paraId="6ECD11AC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- Tudomásul veszem, hogy </w:t>
      </w:r>
    </w:p>
    <w:p w14:paraId="4C2BEE97" w14:textId="77777777" w:rsidR="00061AD2" w:rsidRDefault="00061AD2" w:rsidP="00061AD2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 a liciteljárás megkezdéséig a kiírást egyoldalúan visszavonhatja,</w:t>
      </w:r>
    </w:p>
    <w:p w14:paraId="4C6D017A" w14:textId="77777777" w:rsidR="00061AD2" w:rsidRDefault="00061AD2" w:rsidP="00061AD2">
      <w:pPr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az ingatlant beépítési kötelezettség terheli, melynek időtartama: a szerződés illetékkiszabásra történő bemutatásától számított 4 év,</w:t>
      </w:r>
    </w:p>
    <w:p w14:paraId="0CDE915F" w14:textId="77777777" w:rsidR="00061AD2" w:rsidRDefault="00061AD2" w:rsidP="00061AD2">
      <w:pPr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a beépítési kötelezettség elmulasztása esetén a kötbért mértéke az ingatlan vételárának 5%-a minden késedelmes év után,</w:t>
      </w:r>
    </w:p>
    <w:p w14:paraId="517B9A24" w14:textId="77777777" w:rsidR="00061AD2" w:rsidRDefault="00061AD2" w:rsidP="00061AD2">
      <w:pPr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az Önkormányzat elidegenítési tilalmat jegyeztethet be a beépítés biztosítására,</w:t>
      </w:r>
    </w:p>
    <w:p w14:paraId="0DD52C80" w14:textId="77777777" w:rsidR="00061AD2" w:rsidRDefault="00061AD2" w:rsidP="00061AD2">
      <w:pPr>
        <w:numPr>
          <w:ilvl w:val="0"/>
          <w:numId w:val="47"/>
        </w:numPr>
        <w:rPr>
          <w:rFonts w:cs="Arial"/>
          <w:szCs w:val="24"/>
        </w:rPr>
      </w:pPr>
      <w:r>
        <w:rPr>
          <w:rFonts w:cs="Arial"/>
          <w:szCs w:val="24"/>
        </w:rPr>
        <w:t>a liciteljárás eredménye ellen nincs jogorvoslatnak helye.</w:t>
      </w:r>
    </w:p>
    <w:p w14:paraId="4618E0AC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- Kérem az 1.000.000,- Ft foglalót (bánatpénzt), amennyiben más a nyertes licitáló a ......-</w:t>
      </w:r>
      <w:proofErr w:type="spellStart"/>
      <w:r>
        <w:rPr>
          <w:rFonts w:cs="Arial"/>
          <w:szCs w:val="24"/>
        </w:rPr>
        <w:t>nál</w:t>
      </w:r>
      <w:proofErr w:type="spellEnd"/>
      <w:r>
        <w:rPr>
          <w:rFonts w:cs="Arial"/>
          <w:szCs w:val="24"/>
        </w:rPr>
        <w:t xml:space="preserve"> vezetett ........számú számlára visszautalni.</w:t>
      </w:r>
    </w:p>
    <w:p w14:paraId="43700CD6" w14:textId="77777777" w:rsidR="00061AD2" w:rsidRDefault="00061AD2" w:rsidP="00061AD2">
      <w:pPr>
        <w:rPr>
          <w:rFonts w:cs="Arial"/>
          <w:szCs w:val="24"/>
        </w:rPr>
      </w:pPr>
    </w:p>
    <w:p w14:paraId="3CA94C3A" w14:textId="77777777" w:rsidR="00061AD2" w:rsidRDefault="00061AD2" w:rsidP="00061AD2">
      <w:pPr>
        <w:rPr>
          <w:rFonts w:cs="Arial"/>
          <w:szCs w:val="24"/>
        </w:rPr>
      </w:pPr>
    </w:p>
    <w:p w14:paraId="45DE28C8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Mór, </w:t>
      </w:r>
      <w:proofErr w:type="gramStart"/>
      <w:r>
        <w:rPr>
          <w:rFonts w:cs="Arial"/>
          <w:szCs w:val="24"/>
        </w:rPr>
        <w:t>2022....</w:t>
      </w:r>
      <w:proofErr w:type="gramEnd"/>
      <w:r>
        <w:rPr>
          <w:rFonts w:cs="Arial"/>
          <w:szCs w:val="24"/>
        </w:rPr>
        <w:t>. …………………………</w:t>
      </w:r>
    </w:p>
    <w:p w14:paraId="76CF6715" w14:textId="77777777" w:rsidR="00061AD2" w:rsidRDefault="00061AD2" w:rsidP="00061AD2">
      <w:pPr>
        <w:rPr>
          <w:rFonts w:cs="Arial"/>
          <w:szCs w:val="24"/>
        </w:rPr>
      </w:pPr>
    </w:p>
    <w:p w14:paraId="0DB27616" w14:textId="77777777" w:rsidR="00061AD2" w:rsidRDefault="00061AD2" w:rsidP="00061AD2">
      <w:pPr>
        <w:rPr>
          <w:rFonts w:cs="Arial"/>
          <w:szCs w:val="24"/>
        </w:rPr>
      </w:pPr>
    </w:p>
    <w:p w14:paraId="1268DB5F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aláírás</w:t>
      </w:r>
    </w:p>
    <w:p w14:paraId="5BB499E3" w14:textId="77777777" w:rsidR="00061AD2" w:rsidRDefault="00061AD2" w:rsidP="00061AD2">
      <w:pPr>
        <w:rPr>
          <w:rFonts w:cs="Arial"/>
          <w:szCs w:val="24"/>
        </w:rPr>
      </w:pPr>
    </w:p>
    <w:p w14:paraId="3A807328" w14:textId="77777777" w:rsidR="00061AD2" w:rsidRDefault="00061AD2" w:rsidP="00061AD2">
      <w:pPr>
        <w:rPr>
          <w:rFonts w:cs="Arial"/>
          <w:szCs w:val="24"/>
        </w:rPr>
      </w:pPr>
    </w:p>
    <w:p w14:paraId="6CCE8944" w14:textId="77777777" w:rsidR="00061AD2" w:rsidRDefault="00061AD2" w:rsidP="00061AD2">
      <w:pPr>
        <w:rPr>
          <w:rFonts w:cs="Arial"/>
          <w:szCs w:val="24"/>
        </w:rPr>
      </w:pPr>
    </w:p>
    <w:p w14:paraId="4A74D756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 xml:space="preserve">Adatlap leadási határideje: </w:t>
      </w:r>
      <w:r>
        <w:rPr>
          <w:rFonts w:cs="Arial"/>
          <w:b/>
          <w:szCs w:val="24"/>
        </w:rPr>
        <w:t>2022.............-én........óra</w:t>
      </w:r>
      <w:r>
        <w:rPr>
          <w:rFonts w:cs="Arial"/>
          <w:szCs w:val="24"/>
        </w:rPr>
        <w:t>.</w:t>
      </w:r>
    </w:p>
    <w:p w14:paraId="7F75CBCA" w14:textId="77777777" w:rsidR="00061AD2" w:rsidRDefault="00061AD2" w:rsidP="00061AD2">
      <w:pPr>
        <w:tabs>
          <w:tab w:val="center" w:pos="5812"/>
        </w:tabs>
        <w:rPr>
          <w:rFonts w:cs="Arial"/>
          <w:szCs w:val="24"/>
        </w:rPr>
      </w:pPr>
    </w:p>
    <w:p w14:paraId="65180482" w14:textId="77777777" w:rsidR="00061AD2" w:rsidRDefault="00061AD2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p w14:paraId="6571E071" w14:textId="77777777" w:rsidR="00061AD2" w:rsidRDefault="00061AD2" w:rsidP="00061AD2">
      <w:pPr>
        <w:rPr>
          <w:rFonts w:eastAsia="Calibri" w:cs="Arial"/>
          <w:szCs w:val="24"/>
        </w:rPr>
      </w:pPr>
    </w:p>
    <w:p w14:paraId="5CBC3A7F" w14:textId="77777777" w:rsidR="00061AD2" w:rsidRDefault="00061AD2" w:rsidP="00061AD2">
      <w:pPr>
        <w:rPr>
          <w:rFonts w:eastAsia="Calibri" w:cs="Arial"/>
          <w:szCs w:val="24"/>
        </w:rPr>
      </w:pPr>
    </w:p>
    <w:p w14:paraId="3C1D061C" w14:textId="77777777" w:rsidR="00061AD2" w:rsidRDefault="00061AD2" w:rsidP="00061AD2">
      <w:pPr>
        <w:rPr>
          <w:rFonts w:eastAsia="Calibri" w:cs="Arial"/>
          <w:szCs w:val="24"/>
        </w:rPr>
      </w:pPr>
    </w:p>
    <w:p w14:paraId="40803032" w14:textId="77777777" w:rsidR="00061AD2" w:rsidRDefault="00061AD2" w:rsidP="00061AD2">
      <w:pPr>
        <w:rPr>
          <w:rFonts w:eastAsia="Calibri" w:cs="Arial"/>
          <w:szCs w:val="24"/>
        </w:rPr>
      </w:pPr>
    </w:p>
    <w:p w14:paraId="10C5C7B5" w14:textId="77777777" w:rsidR="00061AD2" w:rsidRDefault="00061AD2" w:rsidP="00061AD2">
      <w:pPr>
        <w:rPr>
          <w:rFonts w:eastAsia="Calibri" w:cs="Arial"/>
          <w:szCs w:val="24"/>
        </w:rPr>
      </w:pPr>
    </w:p>
    <w:p w14:paraId="0E8B208E" w14:textId="77777777" w:rsidR="00061AD2" w:rsidRDefault="00061AD2" w:rsidP="00061AD2">
      <w:pPr>
        <w:rPr>
          <w:rFonts w:eastAsia="Calibri" w:cs="Arial"/>
          <w:szCs w:val="24"/>
        </w:rPr>
      </w:pPr>
    </w:p>
    <w:p w14:paraId="0A6CAB1A" w14:textId="77777777" w:rsidR="00061AD2" w:rsidRDefault="00061AD2" w:rsidP="00061AD2">
      <w:pPr>
        <w:rPr>
          <w:rFonts w:eastAsia="Calibri" w:cs="Arial"/>
          <w:szCs w:val="24"/>
        </w:rPr>
      </w:pPr>
    </w:p>
    <w:p w14:paraId="05ECAAD0" w14:textId="77777777" w:rsidR="00061AD2" w:rsidRDefault="00061AD2" w:rsidP="00061AD2">
      <w:pPr>
        <w:rPr>
          <w:rFonts w:eastAsia="Calibri" w:cs="Arial"/>
          <w:szCs w:val="24"/>
        </w:rPr>
      </w:pPr>
    </w:p>
    <w:p w14:paraId="6361A109" w14:textId="77777777" w:rsidR="00061AD2" w:rsidRDefault="00061AD2" w:rsidP="00061AD2">
      <w:pPr>
        <w:rPr>
          <w:rFonts w:eastAsia="Calibri" w:cs="Arial"/>
          <w:szCs w:val="24"/>
        </w:rPr>
      </w:pPr>
    </w:p>
    <w:p w14:paraId="336BCE4E" w14:textId="77777777" w:rsidR="00061AD2" w:rsidRDefault="00061AD2" w:rsidP="00061AD2">
      <w:pPr>
        <w:rPr>
          <w:rFonts w:eastAsiaTheme="minorHAnsi" w:cs="Arial"/>
          <w:szCs w:val="24"/>
        </w:rPr>
      </w:pPr>
    </w:p>
    <w:p w14:paraId="49D65FBA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Hozzájárulok a jelentkezési és nyilatkozati lapon szereplő adatoknak az eljárás során történő felhasználásához.</w:t>
      </w:r>
    </w:p>
    <w:p w14:paraId="402330CC" w14:textId="77777777" w:rsidR="00061AD2" w:rsidRDefault="00061AD2" w:rsidP="00061AD2">
      <w:pPr>
        <w:rPr>
          <w:rFonts w:cs="Arial"/>
          <w:szCs w:val="24"/>
        </w:rPr>
      </w:pPr>
    </w:p>
    <w:p w14:paraId="2113CDDD" w14:textId="77777777" w:rsidR="00061AD2" w:rsidRDefault="00061AD2" w:rsidP="00061AD2">
      <w:pPr>
        <w:tabs>
          <w:tab w:val="left" w:pos="5670"/>
          <w:tab w:val="left" w:leader="underscore" w:pos="9214"/>
        </w:tabs>
        <w:rPr>
          <w:rFonts w:cs="Arial"/>
          <w:szCs w:val="24"/>
        </w:rPr>
      </w:pPr>
      <w:r>
        <w:rPr>
          <w:rFonts w:cs="Arial"/>
          <w:szCs w:val="24"/>
        </w:rPr>
        <w:t>Kérem az eljárás során személyes adataim és lakcímem zárt kezelését.</w:t>
      </w:r>
    </w:p>
    <w:p w14:paraId="0FCD6344" w14:textId="77777777" w:rsidR="00061AD2" w:rsidRDefault="00061AD2" w:rsidP="00061AD2">
      <w:pPr>
        <w:tabs>
          <w:tab w:val="left" w:pos="5670"/>
          <w:tab w:val="left" w:leader="underscore" w:pos="921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Alulírott kijelentem, hogy az az adatkezelési folyamattal kapcsolatos tájékoztatót megismertem és tudomásul vettem az abban foglaltakat. </w:t>
      </w:r>
    </w:p>
    <w:p w14:paraId="5565E239" w14:textId="77777777" w:rsidR="00061AD2" w:rsidRDefault="00061AD2" w:rsidP="00061AD2">
      <w:pPr>
        <w:rPr>
          <w:rFonts w:cs="Arial"/>
          <w:szCs w:val="24"/>
        </w:rPr>
      </w:pPr>
    </w:p>
    <w:p w14:paraId="40A4793A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Mór, …………………………………………………….</w:t>
      </w:r>
    </w:p>
    <w:p w14:paraId="00CB7BB8" w14:textId="77777777" w:rsidR="00061AD2" w:rsidRDefault="00061AD2" w:rsidP="00061AD2">
      <w:pPr>
        <w:rPr>
          <w:rFonts w:cs="Arial"/>
          <w:szCs w:val="24"/>
        </w:rPr>
      </w:pPr>
    </w:p>
    <w:p w14:paraId="1955E690" w14:textId="77777777" w:rsidR="00061AD2" w:rsidRDefault="00061AD2" w:rsidP="00061AD2">
      <w:pPr>
        <w:rPr>
          <w:rFonts w:cs="Arial"/>
          <w:szCs w:val="24"/>
        </w:rPr>
      </w:pPr>
      <w:r>
        <w:rPr>
          <w:rFonts w:cs="Arial"/>
          <w:szCs w:val="24"/>
        </w:rPr>
        <w:t>Ügyfél aláírása: …………………………………</w:t>
      </w:r>
      <w:proofErr w:type="gramStart"/>
      <w:r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>.</w:t>
      </w:r>
    </w:p>
    <w:p w14:paraId="0F7AD5F1" w14:textId="77777777" w:rsidR="00061AD2" w:rsidRDefault="00061AD2" w:rsidP="00061AD2">
      <w:pPr>
        <w:rPr>
          <w:rFonts w:asciiTheme="minorHAnsi" w:hAnsiTheme="minorHAnsi" w:cstheme="minorBidi"/>
          <w:sz w:val="22"/>
          <w:szCs w:val="22"/>
        </w:rPr>
      </w:pPr>
    </w:p>
    <w:p w14:paraId="766E434B" w14:textId="77777777" w:rsidR="00061AD2" w:rsidRDefault="00061AD2" w:rsidP="00061AD2">
      <w:pPr>
        <w:rPr>
          <w:rFonts w:eastAsia="Calibri" w:cs="Arial"/>
          <w:szCs w:val="24"/>
        </w:rPr>
      </w:pPr>
    </w:p>
    <w:p w14:paraId="7F189A67" w14:textId="77777777" w:rsidR="00061AD2" w:rsidRDefault="00061AD2" w:rsidP="00061AD2">
      <w:pPr>
        <w:tabs>
          <w:tab w:val="center" w:pos="5812"/>
        </w:tabs>
        <w:rPr>
          <w:rFonts w:eastAsiaTheme="minorHAnsi" w:cs="Arial"/>
          <w:szCs w:val="24"/>
        </w:rPr>
      </w:pPr>
    </w:p>
    <w:p w14:paraId="6BBB6E8F" w14:textId="77777777" w:rsidR="002A6233" w:rsidRDefault="002A6233" w:rsidP="00061AD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2A6233" w:rsidSect="00FB51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B5B7" w14:textId="77777777" w:rsidR="00A45AC5" w:rsidRDefault="00A45AC5" w:rsidP="00DA5A9B">
      <w:r>
        <w:separator/>
      </w:r>
    </w:p>
  </w:endnote>
  <w:endnote w:type="continuationSeparator" w:id="0">
    <w:p w14:paraId="077525E4" w14:textId="77777777" w:rsidR="00A45AC5" w:rsidRDefault="00A45AC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B92" w14:textId="77777777" w:rsidR="00A45AC5" w:rsidRDefault="00A45AC5" w:rsidP="00DA5A9B">
      <w:r>
        <w:separator/>
      </w:r>
    </w:p>
  </w:footnote>
  <w:footnote w:type="continuationSeparator" w:id="0">
    <w:p w14:paraId="2B64E0FA" w14:textId="77777777" w:rsidR="00A45AC5" w:rsidRDefault="00A45AC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1D24"/>
    <w:multiLevelType w:val="hybridMultilevel"/>
    <w:tmpl w:val="5B8694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26249"/>
    <w:multiLevelType w:val="hybridMultilevel"/>
    <w:tmpl w:val="7F30B904"/>
    <w:lvl w:ilvl="0" w:tplc="8EBC3220">
      <w:start w:val="1"/>
      <w:numFmt w:val="decimal"/>
      <w:lvlText w:val="%1."/>
      <w:lvlJc w:val="left"/>
      <w:pPr>
        <w:ind w:left="4800" w:hanging="360"/>
      </w:pPr>
      <w:rPr>
        <w:rFonts w:cs="Arial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8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1D93636"/>
    <w:multiLevelType w:val="hybridMultilevel"/>
    <w:tmpl w:val="6A407386"/>
    <w:lvl w:ilvl="0" w:tplc="8D2C626E">
      <w:start w:val="1"/>
      <w:numFmt w:val="decimal"/>
      <w:lvlText w:val="%1."/>
      <w:lvlJc w:val="left"/>
      <w:pPr>
        <w:ind w:left="2907" w:hanging="420"/>
      </w:pPr>
    </w:lvl>
    <w:lvl w:ilvl="1" w:tplc="040E0019">
      <w:start w:val="1"/>
      <w:numFmt w:val="lowerLetter"/>
      <w:lvlText w:val="%2."/>
      <w:lvlJc w:val="left"/>
      <w:pPr>
        <w:ind w:left="3567" w:hanging="360"/>
      </w:pPr>
    </w:lvl>
    <w:lvl w:ilvl="2" w:tplc="040E001B">
      <w:start w:val="1"/>
      <w:numFmt w:val="lowerRoman"/>
      <w:lvlText w:val="%3."/>
      <w:lvlJc w:val="right"/>
      <w:pPr>
        <w:ind w:left="4287" w:hanging="180"/>
      </w:pPr>
    </w:lvl>
    <w:lvl w:ilvl="3" w:tplc="040E000F">
      <w:start w:val="1"/>
      <w:numFmt w:val="decimal"/>
      <w:lvlText w:val="%4."/>
      <w:lvlJc w:val="left"/>
      <w:pPr>
        <w:ind w:left="5007" w:hanging="360"/>
      </w:pPr>
    </w:lvl>
    <w:lvl w:ilvl="4" w:tplc="040E0019">
      <w:start w:val="1"/>
      <w:numFmt w:val="lowerLetter"/>
      <w:lvlText w:val="%5."/>
      <w:lvlJc w:val="left"/>
      <w:pPr>
        <w:ind w:left="5727" w:hanging="360"/>
      </w:pPr>
    </w:lvl>
    <w:lvl w:ilvl="5" w:tplc="040E001B">
      <w:start w:val="1"/>
      <w:numFmt w:val="lowerRoman"/>
      <w:lvlText w:val="%6."/>
      <w:lvlJc w:val="right"/>
      <w:pPr>
        <w:ind w:left="6447" w:hanging="180"/>
      </w:pPr>
    </w:lvl>
    <w:lvl w:ilvl="6" w:tplc="040E000F">
      <w:start w:val="1"/>
      <w:numFmt w:val="decimal"/>
      <w:lvlText w:val="%7."/>
      <w:lvlJc w:val="left"/>
      <w:pPr>
        <w:ind w:left="7167" w:hanging="360"/>
      </w:pPr>
    </w:lvl>
    <w:lvl w:ilvl="7" w:tplc="040E0019">
      <w:start w:val="1"/>
      <w:numFmt w:val="lowerLetter"/>
      <w:lvlText w:val="%8."/>
      <w:lvlJc w:val="left"/>
      <w:pPr>
        <w:ind w:left="7887" w:hanging="360"/>
      </w:pPr>
    </w:lvl>
    <w:lvl w:ilvl="8" w:tplc="040E001B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53687646"/>
    <w:multiLevelType w:val="hybridMultilevel"/>
    <w:tmpl w:val="45FE77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71DEF"/>
    <w:multiLevelType w:val="hybridMultilevel"/>
    <w:tmpl w:val="3B7ECF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37AB"/>
    <w:multiLevelType w:val="hybridMultilevel"/>
    <w:tmpl w:val="CCC4F88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C3776"/>
    <w:multiLevelType w:val="hybridMultilevel"/>
    <w:tmpl w:val="202C8674"/>
    <w:lvl w:ilvl="0" w:tplc="A2CE6B78">
      <w:start w:val="1"/>
      <w:numFmt w:val="lowerLetter"/>
      <w:lvlText w:val="%1)"/>
      <w:lvlJc w:val="left"/>
      <w:pPr>
        <w:ind w:left="1080" w:hanging="360"/>
      </w:p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5" w15:restartNumberingAfterBreak="0">
    <w:nsid w:val="661464AE"/>
    <w:multiLevelType w:val="hybridMultilevel"/>
    <w:tmpl w:val="B7BC3E46"/>
    <w:lvl w:ilvl="0" w:tplc="D382DCEA">
      <w:start w:val="1"/>
      <w:numFmt w:val="lowerRoman"/>
      <w:lvlText w:val="(%1)"/>
      <w:lvlJc w:val="left"/>
      <w:pPr>
        <w:ind w:left="2136" w:hanging="72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564EA"/>
    <w:multiLevelType w:val="multilevel"/>
    <w:tmpl w:val="838C1A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9"/>
  </w:num>
  <w:num w:numId="3">
    <w:abstractNumId w:val="19"/>
  </w:num>
  <w:num w:numId="4">
    <w:abstractNumId w:val="7"/>
  </w:num>
  <w:num w:numId="5">
    <w:abstractNumId w:val="4"/>
  </w:num>
  <w:num w:numId="6">
    <w:abstractNumId w:val="43"/>
  </w:num>
  <w:num w:numId="7">
    <w:abstractNumId w:val="11"/>
  </w:num>
  <w:num w:numId="8">
    <w:abstractNumId w:val="5"/>
  </w:num>
  <w:num w:numId="9">
    <w:abstractNumId w:val="38"/>
  </w:num>
  <w:num w:numId="10">
    <w:abstractNumId w:val="3"/>
  </w:num>
  <w:num w:numId="11">
    <w:abstractNumId w:val="31"/>
  </w:num>
  <w:num w:numId="12">
    <w:abstractNumId w:val="9"/>
  </w:num>
  <w:num w:numId="13">
    <w:abstractNumId w:val="8"/>
  </w:num>
  <w:num w:numId="14">
    <w:abstractNumId w:val="22"/>
  </w:num>
  <w:num w:numId="15">
    <w:abstractNumId w:val="4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6"/>
  </w:num>
  <w:num w:numId="19">
    <w:abstractNumId w:val="27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4"/>
  </w:num>
  <w:num w:numId="2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3"/>
  </w:num>
  <w:num w:numId="31">
    <w:abstractNumId w:val="12"/>
  </w:num>
  <w:num w:numId="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</w:num>
  <w:num w:numId="45">
    <w:abstractNumId w:val="20"/>
  </w:num>
  <w:num w:numId="4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068B8"/>
    <w:rsid w:val="00056ED6"/>
    <w:rsid w:val="00057982"/>
    <w:rsid w:val="00057A68"/>
    <w:rsid w:val="00061AD2"/>
    <w:rsid w:val="000A3D30"/>
    <w:rsid w:val="000C239C"/>
    <w:rsid w:val="000E1CF9"/>
    <w:rsid w:val="000E458A"/>
    <w:rsid w:val="000F31AC"/>
    <w:rsid w:val="00127FEC"/>
    <w:rsid w:val="00141ECA"/>
    <w:rsid w:val="0017723A"/>
    <w:rsid w:val="00186AC5"/>
    <w:rsid w:val="001978B7"/>
    <w:rsid w:val="001A3529"/>
    <w:rsid w:val="001B6C0B"/>
    <w:rsid w:val="001D1561"/>
    <w:rsid w:val="001F35ED"/>
    <w:rsid w:val="0020447F"/>
    <w:rsid w:val="00235DF2"/>
    <w:rsid w:val="00274ABE"/>
    <w:rsid w:val="002830A4"/>
    <w:rsid w:val="002914AF"/>
    <w:rsid w:val="002920EE"/>
    <w:rsid w:val="002A6233"/>
    <w:rsid w:val="002B6C92"/>
    <w:rsid w:val="002E5E88"/>
    <w:rsid w:val="002F3EA5"/>
    <w:rsid w:val="00323C14"/>
    <w:rsid w:val="003732B2"/>
    <w:rsid w:val="003B135C"/>
    <w:rsid w:val="003B43A2"/>
    <w:rsid w:val="003B6474"/>
    <w:rsid w:val="003D2808"/>
    <w:rsid w:val="003D6211"/>
    <w:rsid w:val="004167FF"/>
    <w:rsid w:val="00424E7E"/>
    <w:rsid w:val="00465632"/>
    <w:rsid w:val="00470E0D"/>
    <w:rsid w:val="00491185"/>
    <w:rsid w:val="00496837"/>
    <w:rsid w:val="004A30D6"/>
    <w:rsid w:val="004C62A9"/>
    <w:rsid w:val="004D400A"/>
    <w:rsid w:val="004E701B"/>
    <w:rsid w:val="00506238"/>
    <w:rsid w:val="00565A86"/>
    <w:rsid w:val="005A4C0B"/>
    <w:rsid w:val="005B7D17"/>
    <w:rsid w:val="005D6A10"/>
    <w:rsid w:val="005E7A25"/>
    <w:rsid w:val="00635464"/>
    <w:rsid w:val="006378F0"/>
    <w:rsid w:val="00693A6C"/>
    <w:rsid w:val="006B610A"/>
    <w:rsid w:val="006E16CC"/>
    <w:rsid w:val="006F2E7A"/>
    <w:rsid w:val="006F5182"/>
    <w:rsid w:val="006F6AEC"/>
    <w:rsid w:val="0071570E"/>
    <w:rsid w:val="00726727"/>
    <w:rsid w:val="00745823"/>
    <w:rsid w:val="0076140A"/>
    <w:rsid w:val="00782F8B"/>
    <w:rsid w:val="007C0AF6"/>
    <w:rsid w:val="007C4B73"/>
    <w:rsid w:val="007D63CF"/>
    <w:rsid w:val="007F66B3"/>
    <w:rsid w:val="008149D3"/>
    <w:rsid w:val="00824E9D"/>
    <w:rsid w:val="00865D7F"/>
    <w:rsid w:val="00887C9E"/>
    <w:rsid w:val="008A35DB"/>
    <w:rsid w:val="008A7122"/>
    <w:rsid w:val="008B202D"/>
    <w:rsid w:val="008E75A8"/>
    <w:rsid w:val="00921A0F"/>
    <w:rsid w:val="009469FC"/>
    <w:rsid w:val="0096731E"/>
    <w:rsid w:val="009774A0"/>
    <w:rsid w:val="009B14A2"/>
    <w:rsid w:val="009B4747"/>
    <w:rsid w:val="009F3FF1"/>
    <w:rsid w:val="00A01002"/>
    <w:rsid w:val="00A13184"/>
    <w:rsid w:val="00A332AA"/>
    <w:rsid w:val="00A33CAD"/>
    <w:rsid w:val="00A41EC9"/>
    <w:rsid w:val="00A45AC5"/>
    <w:rsid w:val="00AA359E"/>
    <w:rsid w:val="00AA6586"/>
    <w:rsid w:val="00AD24D3"/>
    <w:rsid w:val="00B145B9"/>
    <w:rsid w:val="00B34737"/>
    <w:rsid w:val="00B37C61"/>
    <w:rsid w:val="00B43E61"/>
    <w:rsid w:val="00B576EC"/>
    <w:rsid w:val="00BA2EC0"/>
    <w:rsid w:val="00BC1018"/>
    <w:rsid w:val="00C04CD0"/>
    <w:rsid w:val="00C07EFB"/>
    <w:rsid w:val="00C2191F"/>
    <w:rsid w:val="00C32C53"/>
    <w:rsid w:val="00CE7B99"/>
    <w:rsid w:val="00D2241B"/>
    <w:rsid w:val="00D26716"/>
    <w:rsid w:val="00D36A23"/>
    <w:rsid w:val="00D473B8"/>
    <w:rsid w:val="00D5114B"/>
    <w:rsid w:val="00DA48E4"/>
    <w:rsid w:val="00DA5548"/>
    <w:rsid w:val="00DA5A9B"/>
    <w:rsid w:val="00DB435A"/>
    <w:rsid w:val="00DB52DE"/>
    <w:rsid w:val="00DD7150"/>
    <w:rsid w:val="00DE60D2"/>
    <w:rsid w:val="00E11CC0"/>
    <w:rsid w:val="00E14049"/>
    <w:rsid w:val="00E45AA9"/>
    <w:rsid w:val="00E61ACC"/>
    <w:rsid w:val="00E904A9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B510E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61AD2"/>
    <w:pPr>
      <w:keepNext/>
      <w:jc w:val="center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61AD2"/>
    <w:pPr>
      <w:keepNext/>
      <w:jc w:val="center"/>
      <w:outlineLvl w:val="6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iPriority w:val="99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table" w:styleId="Rcsostblzat">
    <w:name w:val="Table Grid"/>
    <w:basedOn w:val="Normltblzat"/>
    <w:uiPriority w:val="39"/>
    <w:rsid w:val="006378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167FF"/>
    <w:pPr>
      <w:jc w:val="center"/>
      <w:outlineLvl w:val="0"/>
    </w:pPr>
    <w:rPr>
      <w:rFonts w:ascii="Garamond" w:hAnsi="Garamond"/>
      <w:b/>
      <w:kern w:val="28"/>
      <w:sz w:val="28"/>
      <w:szCs w:val="28"/>
      <w:lang w:eastAsia="zh-CN"/>
    </w:rPr>
  </w:style>
  <w:style w:type="character" w:customStyle="1" w:styleId="CmChar">
    <w:name w:val="Cím Char"/>
    <w:basedOn w:val="Bekezdsalapbettpusa"/>
    <w:link w:val="Cm"/>
    <w:rsid w:val="004167FF"/>
    <w:rPr>
      <w:rFonts w:ascii="Garamond" w:eastAsia="Times New Roman" w:hAnsi="Garamond" w:cs="Times New Roman"/>
      <w:b/>
      <w:kern w:val="28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167FF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4167FF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semiHidden/>
    <w:unhideWhenUsed/>
    <w:rsid w:val="00AA359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59E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5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59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A6233"/>
    <w:rPr>
      <w:color w:val="954F72" w:themeColor="followedHyperlink"/>
      <w:u w:val="single"/>
    </w:rPr>
  </w:style>
  <w:style w:type="paragraph" w:customStyle="1" w:styleId="msonormal0">
    <w:name w:val="msonormal"/>
    <w:basedOn w:val="Norml"/>
    <w:rsid w:val="002A6233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6233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62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62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6233"/>
    <w:rPr>
      <w:b/>
      <w:bCs/>
      <w:sz w:val="20"/>
      <w:szCs w:val="20"/>
    </w:rPr>
  </w:style>
  <w:style w:type="paragraph" w:styleId="Vltozat">
    <w:name w:val="Revision"/>
    <w:uiPriority w:val="99"/>
    <w:semiHidden/>
    <w:rsid w:val="002A623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A6233"/>
    <w:rPr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A6233"/>
    <w:rPr>
      <w:color w:val="808080"/>
    </w:rPr>
  </w:style>
  <w:style w:type="character" w:customStyle="1" w:styleId="elterjesztscm">
    <w:name w:val="előterjesztés cím"/>
    <w:basedOn w:val="Bekezdsalapbettpusa"/>
    <w:uiPriority w:val="1"/>
    <w:rsid w:val="002A6233"/>
    <w:rPr>
      <w:rFonts w:ascii="Arial" w:hAnsi="Arial" w:cs="Arial" w:hint="default"/>
      <w:sz w:val="28"/>
    </w:rPr>
  </w:style>
  <w:style w:type="character" w:customStyle="1" w:styleId="Stlus1">
    <w:name w:val="Stílus1"/>
    <w:basedOn w:val="elterjesztscm"/>
    <w:uiPriority w:val="1"/>
    <w:rsid w:val="002A6233"/>
    <w:rPr>
      <w:rFonts w:ascii="Arial" w:hAnsi="Arial" w:cs="Arial" w:hint="default"/>
      <w:b w:val="0"/>
      <w:bCs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2A6233"/>
    <w:rPr>
      <w:rFonts w:ascii="Arial" w:hAnsi="Arial" w:cs="Arial" w:hint="default"/>
      <w:b/>
      <w:bCs w:val="0"/>
      <w:sz w:val="24"/>
      <w:u w:val="single"/>
    </w:rPr>
  </w:style>
  <w:style w:type="character" w:customStyle="1" w:styleId="apple-converted-space">
    <w:name w:val="apple-converted-space"/>
    <w:basedOn w:val="Bekezdsalapbettpusa"/>
    <w:rsid w:val="002A6233"/>
  </w:style>
  <w:style w:type="character" w:customStyle="1" w:styleId="Cmsor5Char">
    <w:name w:val="Címsor 5 Char"/>
    <w:basedOn w:val="Bekezdsalapbettpusa"/>
    <w:link w:val="Cmsor5"/>
    <w:semiHidden/>
    <w:rsid w:val="00061AD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semiHidden/>
    <w:rsid w:val="00061AD2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1938</Words>
  <Characters>13375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2022-03-01T14:02:00Z</cp:lastPrinted>
  <dcterms:created xsi:type="dcterms:W3CDTF">2022-03-01T14:05:00Z</dcterms:created>
  <dcterms:modified xsi:type="dcterms:W3CDTF">2022-03-01T14:05:00Z</dcterms:modified>
</cp:coreProperties>
</file>